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26010E" w:rsidRPr="0026010E" w14:paraId="6227AC70" w14:textId="77777777" w:rsidTr="0026010E">
        <w:tc>
          <w:tcPr>
            <w:tcW w:w="1383" w:type="dxa"/>
            <w:hideMark/>
          </w:tcPr>
          <w:p w14:paraId="0206A4EC" w14:textId="77777777" w:rsidR="0026010E" w:rsidRPr="0026010E" w:rsidRDefault="0026010E" w:rsidP="0026010E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  <w:sz w:val="26"/>
              </w:rPr>
            </w:pPr>
            <w:r w:rsidRPr="0026010E">
              <w:rPr>
                <w:rFonts w:ascii="Times New Roman" w:hAnsi="Times New Roman" w:cs="Times New Roman"/>
                <w:noProof/>
                <w:sz w:val="26"/>
              </w:rPr>
              <w:drawing>
                <wp:anchor distT="0" distB="0" distL="114300" distR="114300" simplePos="0" relativeHeight="251659264" behindDoc="0" locked="1" layoutInCell="1" allowOverlap="1" wp14:anchorId="2E76B6A4" wp14:editId="1B4986ED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6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53F1A7E8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78C355A2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8B91D56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высшего образования</w:t>
            </w:r>
          </w:p>
          <w:p w14:paraId="70A76540" w14:textId="77777777" w:rsidR="0026010E" w:rsidRPr="0026010E" w:rsidRDefault="0026010E" w:rsidP="0026010E">
            <w:pPr>
              <w:spacing w:after="0" w:line="256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0E42F93" w14:textId="77777777" w:rsidR="0026010E" w:rsidRPr="0026010E" w:rsidRDefault="0026010E" w:rsidP="0026010E">
            <w:pPr>
              <w:spacing w:after="0" w:line="256" w:lineRule="auto"/>
              <w:ind w:right="-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имени Н.Э. Баумана</w:t>
            </w:r>
          </w:p>
          <w:p w14:paraId="2D0206D3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(национальный исследовательский университет)»</w:t>
            </w:r>
          </w:p>
          <w:p w14:paraId="41CCA01F" w14:textId="77777777" w:rsidR="0026010E" w:rsidRPr="0026010E" w:rsidRDefault="0026010E" w:rsidP="0026010E">
            <w:pPr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26010E">
              <w:rPr>
                <w:rFonts w:ascii="Times New Roman" w:eastAsia="Calibri" w:hAnsi="Times New Roman" w:cs="Times New Roman"/>
                <w:b/>
              </w:rPr>
              <w:t>(МГТУ им. Н.Э. Баумана)</w:t>
            </w:r>
          </w:p>
        </w:tc>
      </w:tr>
    </w:tbl>
    <w:p w14:paraId="270F2319" w14:textId="77777777" w:rsidR="0026010E" w:rsidRPr="0026010E" w:rsidRDefault="0026010E" w:rsidP="0026010E">
      <w:pPr>
        <w:pBdr>
          <w:bottom w:val="thinThickSmallGap" w:sz="24" w:space="1" w:color="auto"/>
        </w:pBdr>
        <w:spacing w:after="0" w:line="256" w:lineRule="auto"/>
        <w:jc w:val="center"/>
        <w:rPr>
          <w:rFonts w:ascii="Times New Roman" w:eastAsia="Calibri" w:hAnsi="Times New Roman" w:cs="Times New Roman"/>
          <w:b/>
          <w:sz w:val="10"/>
        </w:rPr>
      </w:pPr>
    </w:p>
    <w:p w14:paraId="0AC24AD4" w14:textId="77777777" w:rsidR="0026010E" w:rsidRPr="0026010E" w:rsidRDefault="0026010E" w:rsidP="0026010E">
      <w:pPr>
        <w:spacing w:after="0" w:line="256" w:lineRule="auto"/>
        <w:rPr>
          <w:rFonts w:ascii="Times New Roman" w:eastAsia="Calibri" w:hAnsi="Times New Roman" w:cs="Times New Roman"/>
          <w:b/>
          <w:sz w:val="32"/>
        </w:rPr>
      </w:pPr>
    </w:p>
    <w:p w14:paraId="5ABD6B33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ФАКУЛЬТЕТ «Радиоэлектроника и лазерная техника» (РЛ)</w:t>
      </w:r>
    </w:p>
    <w:p w14:paraId="2FC6689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9A7DD6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КАФЕДРА «Технологии приборостроения» (РЛ6)</w:t>
      </w:r>
    </w:p>
    <w:p w14:paraId="67E64D47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92F7CD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DD58BC9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460A10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A0D1D99" w14:textId="396478BF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26010E">
        <w:rPr>
          <w:rFonts w:ascii="Times New Roman" w:hAnsi="Times New Roman" w:cs="Times New Roman"/>
          <w:sz w:val="32"/>
          <w:szCs w:val="28"/>
        </w:rPr>
        <w:t>Практическая работа №1</w:t>
      </w:r>
    </w:p>
    <w:p w14:paraId="34352A95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6AF7236" w14:textId="1DE34B2D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 xml:space="preserve">по дисциплине: </w:t>
      </w:r>
      <w:r w:rsidR="00581201">
        <w:rPr>
          <w:rFonts w:ascii="Times New Roman" w:hAnsi="Times New Roman" w:cs="Times New Roman"/>
          <w:sz w:val="26"/>
        </w:rPr>
        <w:t>Основы н</w:t>
      </w:r>
      <w:r w:rsidR="007A675B">
        <w:rPr>
          <w:rFonts w:ascii="Times New Roman" w:hAnsi="Times New Roman" w:cs="Times New Roman"/>
          <w:sz w:val="26"/>
        </w:rPr>
        <w:t>адежност</w:t>
      </w:r>
      <w:r w:rsidR="00581201">
        <w:rPr>
          <w:rFonts w:ascii="Times New Roman" w:hAnsi="Times New Roman" w:cs="Times New Roman"/>
          <w:sz w:val="26"/>
        </w:rPr>
        <w:t>и технических систем</w:t>
      </w:r>
    </w:p>
    <w:p w14:paraId="43BD8AE3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36D9188" w14:textId="3FEFEDF4" w:rsidR="0026010E" w:rsidRPr="00B02C87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26010E">
        <w:rPr>
          <w:rFonts w:ascii="Times New Roman" w:hAnsi="Times New Roman" w:cs="Times New Roman"/>
          <w:sz w:val="28"/>
          <w:szCs w:val="24"/>
        </w:rPr>
        <w:t xml:space="preserve"> </w:t>
      </w:r>
      <w:r w:rsidR="00B02C87">
        <w:rPr>
          <w:rFonts w:ascii="Times New Roman" w:hAnsi="Times New Roman" w:cs="Times New Roman"/>
          <w:sz w:val="32"/>
          <w:szCs w:val="28"/>
        </w:rPr>
        <w:t xml:space="preserve">Анализ видов и последствий отказов </w:t>
      </w:r>
      <w:r w:rsidR="00AE1D78">
        <w:rPr>
          <w:rFonts w:ascii="Times New Roman" w:hAnsi="Times New Roman" w:cs="Times New Roman"/>
          <w:sz w:val="32"/>
          <w:szCs w:val="28"/>
        </w:rPr>
        <w:t>и дерева неисправностей</w:t>
      </w:r>
      <w:r w:rsidR="00825F3D">
        <w:rPr>
          <w:rFonts w:ascii="Times New Roman" w:hAnsi="Times New Roman" w:cs="Times New Roman"/>
          <w:sz w:val="32"/>
          <w:szCs w:val="28"/>
        </w:rPr>
        <w:t xml:space="preserve"> на примере</w:t>
      </w:r>
      <w:r w:rsidR="004D0E12">
        <w:rPr>
          <w:rFonts w:ascii="Times New Roman" w:hAnsi="Times New Roman" w:cs="Times New Roman"/>
          <w:sz w:val="32"/>
          <w:szCs w:val="28"/>
        </w:rPr>
        <w:t xml:space="preserve"> </w:t>
      </w:r>
      <w:proofErr w:type="gramStart"/>
      <w:r w:rsidR="00B02C87">
        <w:rPr>
          <w:rFonts w:ascii="Times New Roman" w:hAnsi="Times New Roman" w:cs="Times New Roman"/>
          <w:sz w:val="32"/>
          <w:szCs w:val="28"/>
        </w:rPr>
        <w:t>модуля</w:t>
      </w:r>
      <w:proofErr w:type="gramEnd"/>
      <w:r w:rsidR="00B02C87">
        <w:rPr>
          <w:rFonts w:ascii="Times New Roman" w:hAnsi="Times New Roman" w:cs="Times New Roman"/>
          <w:sz w:val="32"/>
          <w:szCs w:val="28"/>
        </w:rPr>
        <w:t xml:space="preserve"> понижающего </w:t>
      </w:r>
      <w:r w:rsidR="00B02C87">
        <w:rPr>
          <w:rFonts w:ascii="Times New Roman" w:hAnsi="Times New Roman" w:cs="Times New Roman"/>
          <w:sz w:val="32"/>
          <w:szCs w:val="28"/>
          <w:lang w:val="en-US"/>
        </w:rPr>
        <w:t>DC</w:t>
      </w:r>
      <w:r w:rsidR="00B02C87" w:rsidRPr="00B02C87">
        <w:rPr>
          <w:rFonts w:ascii="Times New Roman" w:hAnsi="Times New Roman" w:cs="Times New Roman"/>
          <w:sz w:val="32"/>
          <w:szCs w:val="28"/>
        </w:rPr>
        <w:t>-</w:t>
      </w:r>
      <w:r w:rsidR="00B02C87">
        <w:rPr>
          <w:rFonts w:ascii="Times New Roman" w:hAnsi="Times New Roman" w:cs="Times New Roman"/>
          <w:sz w:val="32"/>
          <w:szCs w:val="28"/>
          <w:lang w:val="en-US"/>
        </w:rPr>
        <w:t>DC</w:t>
      </w:r>
      <w:r w:rsidR="00B02C87" w:rsidRPr="00B02C87">
        <w:rPr>
          <w:rFonts w:ascii="Times New Roman" w:hAnsi="Times New Roman" w:cs="Times New Roman"/>
          <w:sz w:val="32"/>
          <w:szCs w:val="28"/>
        </w:rPr>
        <w:t xml:space="preserve"> </w:t>
      </w:r>
      <w:r w:rsidR="00B02C87">
        <w:rPr>
          <w:rFonts w:ascii="Times New Roman" w:hAnsi="Times New Roman" w:cs="Times New Roman"/>
          <w:sz w:val="32"/>
          <w:szCs w:val="28"/>
        </w:rPr>
        <w:t>преобразователя</w:t>
      </w:r>
    </w:p>
    <w:p w14:paraId="1D74BD3D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228C94CB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634FC1A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D250DBD" w14:textId="7F1CB854" w:rsid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BD85FE3" w14:textId="06E33433" w:rsidR="00971EDB" w:rsidRDefault="00971EDB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5564CDC" w14:textId="6ACF86EF" w:rsidR="00971EDB" w:rsidRDefault="00971EDB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3E5A3781" w14:textId="77777777" w:rsidR="00971EDB" w:rsidRPr="0026010E" w:rsidRDefault="00971EDB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FAF94AE" w14:textId="5BC91844" w:rsid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Выполнил с</w:t>
      </w:r>
      <w:r w:rsidRPr="0026010E">
        <w:rPr>
          <w:rFonts w:ascii="Times New Roman" w:hAnsi="Times New Roman" w:cs="Times New Roman"/>
          <w:sz w:val="26"/>
        </w:rPr>
        <w:t>тудент:</w:t>
      </w:r>
    </w:p>
    <w:p w14:paraId="0ECD5874" w14:textId="1B56FBB7" w:rsidR="0026010E" w:rsidRPr="0026010E" w:rsidRDefault="0026010E" w:rsidP="0058094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Субботин Д.С.</w:t>
      </w:r>
    </w:p>
    <w:p w14:paraId="47AF02B8" w14:textId="1E5ACBAB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Группа: РЛ6-</w:t>
      </w:r>
      <w:r w:rsidR="00C377BB" w:rsidRPr="00EF51A1">
        <w:rPr>
          <w:rFonts w:ascii="Times New Roman" w:hAnsi="Times New Roman" w:cs="Times New Roman"/>
          <w:sz w:val="26"/>
        </w:rPr>
        <w:t>9</w:t>
      </w:r>
      <w:r w:rsidRPr="0026010E">
        <w:rPr>
          <w:rFonts w:ascii="Times New Roman" w:hAnsi="Times New Roman" w:cs="Times New Roman"/>
          <w:sz w:val="26"/>
        </w:rPr>
        <w:t>1</w:t>
      </w:r>
    </w:p>
    <w:p w14:paraId="236BF181" w14:textId="77777777" w:rsidR="00971EDB" w:rsidRPr="0026010E" w:rsidRDefault="00971EDB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4EBCBCB" w14:textId="3EF0F9CE" w:rsidR="0026010E" w:rsidRPr="00EF51A1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 xml:space="preserve">Преподаватель: </w:t>
      </w:r>
      <w:r w:rsidR="000A4BCA">
        <w:rPr>
          <w:rFonts w:ascii="Times New Roman" w:hAnsi="Times New Roman" w:cs="Times New Roman"/>
          <w:sz w:val="26"/>
        </w:rPr>
        <w:t xml:space="preserve">Ветрова </w:t>
      </w:r>
      <w:r w:rsidR="00EF51A1">
        <w:rPr>
          <w:rFonts w:ascii="Times New Roman" w:hAnsi="Times New Roman" w:cs="Times New Roman"/>
          <w:sz w:val="26"/>
        </w:rPr>
        <w:t>Наталия Алексеевна</w:t>
      </w:r>
    </w:p>
    <w:p w14:paraId="14F623E8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1CC4A2E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546AAD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1313E12E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CB25F99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20A7222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5C95E70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938D197" w14:textId="77777777" w:rsidR="0026010E" w:rsidRPr="0026010E" w:rsidRDefault="0026010E" w:rsidP="002601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FA4C833" w14:textId="5FCDA567" w:rsidR="0026010E" w:rsidRPr="0026010E" w:rsidRDefault="0026010E" w:rsidP="0026010E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 w:rsidRPr="0026010E">
        <w:rPr>
          <w:rFonts w:ascii="Times New Roman" w:hAnsi="Times New Roman" w:cs="Times New Roman"/>
          <w:sz w:val="26"/>
        </w:rPr>
        <w:t>Москва, 202</w:t>
      </w:r>
      <w:r w:rsidR="00C8187D" w:rsidRPr="00B02C87">
        <w:rPr>
          <w:rFonts w:ascii="Times New Roman" w:hAnsi="Times New Roman" w:cs="Times New Roman"/>
          <w:sz w:val="26"/>
        </w:rPr>
        <w:t>6</w:t>
      </w:r>
      <w:r w:rsidRPr="0026010E">
        <w:rPr>
          <w:rFonts w:ascii="Times New Roman" w:hAnsi="Times New Roman" w:cs="Times New Roman"/>
          <w:sz w:val="26"/>
        </w:rPr>
        <w:t xml:space="preserve"> г.</w:t>
      </w:r>
    </w:p>
    <w:p w14:paraId="79497115" w14:textId="77777777" w:rsidR="00AB013A" w:rsidRDefault="00AB013A" w:rsidP="001E7436">
      <w:pPr>
        <w:pStyle w:val="a3"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49741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340BC8" w14:textId="520EC950" w:rsidR="0057191C" w:rsidRPr="00C76967" w:rsidRDefault="0057191C">
          <w:pPr>
            <w:pStyle w:val="aa"/>
            <w:rPr>
              <w:rFonts w:ascii="Times New Roman" w:hAnsi="Times New Roman" w:cs="Times New Roman"/>
            </w:rPr>
          </w:pPr>
          <w:r w:rsidRPr="00C76967">
            <w:rPr>
              <w:rFonts w:ascii="Times New Roman" w:hAnsi="Times New Roman" w:cs="Times New Roman"/>
            </w:rPr>
            <w:t>Оглавление</w:t>
          </w:r>
        </w:p>
        <w:p w14:paraId="24D17A8D" w14:textId="1B6C241A" w:rsidR="0057191C" w:rsidRPr="00C76967" w:rsidRDefault="0057191C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C76967">
            <w:rPr>
              <w:rFonts w:ascii="Times New Roman" w:hAnsi="Times New Roman" w:cs="Times New Roman"/>
            </w:rPr>
            <w:fldChar w:fldCharType="begin"/>
          </w:r>
          <w:r w:rsidRPr="00C76967">
            <w:rPr>
              <w:rFonts w:ascii="Times New Roman" w:hAnsi="Times New Roman" w:cs="Times New Roman"/>
            </w:rPr>
            <w:instrText xml:space="preserve"> TOC \o "1-3" \h \z \u </w:instrText>
          </w:r>
          <w:r w:rsidRPr="00C76967">
            <w:rPr>
              <w:rFonts w:ascii="Times New Roman" w:hAnsi="Times New Roman" w:cs="Times New Roman"/>
            </w:rPr>
            <w:fldChar w:fldCharType="separate"/>
          </w:r>
          <w:hyperlink w:anchor="_Toc241458864" w:history="1">
            <w:r w:rsidRPr="00C76967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 xml:space="preserve">Планирование </w:t>
            </w:r>
            <w:r w:rsidRPr="00C76967">
              <w:rPr>
                <w:rStyle w:val="ab"/>
                <w:rFonts w:ascii="Times New Roman" w:hAnsi="Times New Roman" w:cs="Times New Roman"/>
                <w:b/>
                <w:bCs/>
                <w:noProof/>
                <w:lang w:val="en-US"/>
              </w:rPr>
              <w:t>FMEA</w:t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_Toc241458864 \h </w:instrText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57346A" w14:textId="222EA477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65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1)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Определение целей и области применения анализа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_Toc241458865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827B09" w14:textId="49589E21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66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2)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Идентификация границ и сценариев анализа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_Toc241458866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B6C869" w14:textId="7B3E9E06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67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3)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 xml:space="preserve">Определение подхода и уровня детализации </w:t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  <w:lang w:val="en-US"/>
              </w:rPr>
              <w:t>FMEA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_Toc241458867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332A33" w14:textId="61881369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68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4)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Определение критериев принятия решений: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_Toc241458868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E6E05D" w14:textId="295E2A5C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69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5)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Определение требований к документации: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_Toc241458869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3A10BF" w14:textId="722B1D64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0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6)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Ресурсы для анализа: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_Toc241458870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A15BBC" w14:textId="25B26B96" w:rsidR="0057191C" w:rsidRPr="00C76967" w:rsidRDefault="00E33B59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1" w:history="1">
            <w:r w:rsidR="0057191C" w:rsidRPr="00C76967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 xml:space="preserve">Выполнение </w:t>
            </w:r>
            <w:r w:rsidR="0057191C" w:rsidRPr="00C76967">
              <w:rPr>
                <w:rStyle w:val="ab"/>
                <w:rFonts w:ascii="Times New Roman" w:hAnsi="Times New Roman" w:cs="Times New Roman"/>
                <w:b/>
                <w:bCs/>
                <w:noProof/>
                <w:lang w:val="en-US"/>
              </w:rPr>
              <w:t>FMEA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_Toc241458871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907CC" w14:textId="068BCDD3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2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  <w:lang w:val="en-US"/>
              </w:rPr>
              <w:t>1)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Декомпозиция</w:t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объекта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_Toc241458872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BD0868" w14:textId="78A4BDA3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3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2)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Определение функций и стандартов функционирования элементов рассматриваемого модуля.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_Toc241458873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F85BD2" w14:textId="0C79C8E6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4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3)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Составление таблиц, и анализ критичности: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_Toc241458874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E73932" w14:textId="415FDBF3" w:rsidR="0057191C" w:rsidRPr="00C76967" w:rsidRDefault="00E33B59">
          <w:pPr>
            <w:pStyle w:val="1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5" w:history="1">
            <w:r w:rsidR="0057191C" w:rsidRPr="00C76967">
              <w:rPr>
                <w:rStyle w:val="ab"/>
                <w:rFonts w:ascii="Times New Roman" w:eastAsia="Arial Unicode MS" w:hAnsi="Times New Roman" w:cs="Times New Roman"/>
                <w:b/>
                <w:bCs/>
                <w:noProof/>
              </w:rPr>
              <w:t>Описание и структура дерева неисправностей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_Toc241458875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89E597" w14:textId="04CE4689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6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1)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Определение целей и области применения анализа дерева неисправностей (АДН)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_Toc241458876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39B510" w14:textId="51F4C4AB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7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2)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Определение целей и области применения анализа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_Toc241458877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E3ED2C" w14:textId="4AFC7836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8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3)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Границы и допущения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_Toc241458878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E79F8" w14:textId="47AB24F5" w:rsidR="0057191C" w:rsidRPr="00C76967" w:rsidRDefault="00E33B59">
          <w:pPr>
            <w:pStyle w:val="21"/>
            <w:tabs>
              <w:tab w:val="left" w:pos="66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58879" w:history="1"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4)</w:t>
            </w:r>
            <w:r w:rsidR="0057191C" w:rsidRPr="00C76967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="0057191C" w:rsidRPr="00C76967">
              <w:rPr>
                <w:rStyle w:val="ab"/>
                <w:rFonts w:ascii="Times New Roman" w:hAnsi="Times New Roman" w:cs="Times New Roman"/>
                <w:i/>
                <w:iCs/>
                <w:noProof/>
              </w:rPr>
              <w:t>Построение дерева и обоснования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instrText xml:space="preserve"> PAGEREF _Toc241458879 \h </w:instrTex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7191C" w:rsidRPr="00C7696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B4BA7D" w14:textId="0BB5A1D9" w:rsidR="0057191C" w:rsidRDefault="0057191C">
          <w:r w:rsidRPr="00C7696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74A1AE8" w14:textId="77777777" w:rsidR="00AB013A" w:rsidRDefault="00AB013A" w:rsidP="001E7436">
      <w:pPr>
        <w:pStyle w:val="a3"/>
        <w:rPr>
          <w:lang w:val="en-US"/>
        </w:rPr>
      </w:pPr>
    </w:p>
    <w:p w14:paraId="77612623" w14:textId="77777777" w:rsidR="00AB013A" w:rsidRPr="00446178" w:rsidRDefault="00AB013A" w:rsidP="001E7436">
      <w:pPr>
        <w:pStyle w:val="a3"/>
      </w:pPr>
    </w:p>
    <w:p w14:paraId="743406DF" w14:textId="77777777" w:rsidR="00AB013A" w:rsidRPr="00446178" w:rsidRDefault="00AB013A" w:rsidP="001E7436">
      <w:pPr>
        <w:pStyle w:val="a3"/>
      </w:pPr>
    </w:p>
    <w:p w14:paraId="7CA7D57B" w14:textId="77777777" w:rsidR="00AB013A" w:rsidRPr="00446178" w:rsidRDefault="00AB013A" w:rsidP="001E7436">
      <w:pPr>
        <w:pStyle w:val="a3"/>
      </w:pPr>
    </w:p>
    <w:p w14:paraId="54289B73" w14:textId="77777777" w:rsidR="00AB013A" w:rsidRPr="00446178" w:rsidRDefault="00AB013A" w:rsidP="001E7436">
      <w:pPr>
        <w:pStyle w:val="a3"/>
      </w:pPr>
    </w:p>
    <w:p w14:paraId="1EAEFC83" w14:textId="77777777" w:rsidR="00AB013A" w:rsidRPr="00446178" w:rsidRDefault="00AB013A" w:rsidP="001E7436">
      <w:pPr>
        <w:pStyle w:val="a3"/>
      </w:pPr>
    </w:p>
    <w:p w14:paraId="12A1C3E3" w14:textId="77777777" w:rsidR="00AB013A" w:rsidRPr="00446178" w:rsidRDefault="00AB013A" w:rsidP="001E7436">
      <w:pPr>
        <w:pStyle w:val="a3"/>
      </w:pPr>
    </w:p>
    <w:p w14:paraId="77380F1B" w14:textId="77777777" w:rsidR="00AB013A" w:rsidRPr="00446178" w:rsidRDefault="00AB013A" w:rsidP="001E7436">
      <w:pPr>
        <w:pStyle w:val="a3"/>
      </w:pPr>
    </w:p>
    <w:p w14:paraId="24ECE0FB" w14:textId="77777777" w:rsidR="00AB013A" w:rsidRPr="00446178" w:rsidRDefault="00AB013A" w:rsidP="001E7436">
      <w:pPr>
        <w:pStyle w:val="a3"/>
      </w:pPr>
    </w:p>
    <w:p w14:paraId="071A66E6" w14:textId="26553D81" w:rsidR="00A34F3A" w:rsidRPr="00E91324" w:rsidRDefault="00E91324" w:rsidP="00E91324">
      <w:pPr>
        <w:rPr>
          <w:rFonts w:ascii="Times New Roman" w:hAnsi="Times New Roman"/>
          <w:sz w:val="28"/>
        </w:rPr>
      </w:pPr>
      <w:r>
        <w:br w:type="page"/>
      </w:r>
    </w:p>
    <w:p w14:paraId="74D276FC" w14:textId="3E51914A" w:rsidR="00D74980" w:rsidRPr="00A204D6" w:rsidRDefault="00D74980" w:rsidP="00AB013A">
      <w:pPr>
        <w:pStyle w:val="a3"/>
        <w:outlineLvl w:val="0"/>
        <w:rPr>
          <w:b/>
          <w:bCs/>
          <w:szCs w:val="24"/>
        </w:rPr>
      </w:pPr>
      <w:bookmarkStart w:id="0" w:name="_Toc241458864"/>
      <w:r w:rsidRPr="00A204D6">
        <w:rPr>
          <w:b/>
          <w:bCs/>
          <w:szCs w:val="24"/>
        </w:rPr>
        <w:lastRenderedPageBreak/>
        <w:t xml:space="preserve">Планирование </w:t>
      </w:r>
      <w:r w:rsidRPr="00A204D6">
        <w:rPr>
          <w:b/>
          <w:bCs/>
          <w:szCs w:val="24"/>
          <w:lang w:val="en-US"/>
        </w:rPr>
        <w:t>FMEA</w:t>
      </w:r>
      <w:bookmarkEnd w:id="0"/>
    </w:p>
    <w:p w14:paraId="2558C811" w14:textId="34F4B423" w:rsidR="00A34F3A" w:rsidRPr="00AC02F0" w:rsidRDefault="00A34F3A" w:rsidP="00544E86">
      <w:pPr>
        <w:pStyle w:val="a3"/>
        <w:numPr>
          <w:ilvl w:val="0"/>
          <w:numId w:val="3"/>
        </w:numPr>
        <w:outlineLvl w:val="1"/>
        <w:rPr>
          <w:i/>
          <w:iCs/>
          <w:szCs w:val="24"/>
        </w:rPr>
      </w:pPr>
      <w:bookmarkStart w:id="1" w:name="_Toc241458865"/>
      <w:r w:rsidRPr="00AC02F0">
        <w:rPr>
          <w:i/>
          <w:iCs/>
          <w:szCs w:val="24"/>
        </w:rPr>
        <w:t>Определение целей и области применения</w:t>
      </w:r>
      <w:r w:rsidR="009B4D6F" w:rsidRPr="00AC02F0">
        <w:rPr>
          <w:i/>
          <w:iCs/>
          <w:szCs w:val="24"/>
        </w:rPr>
        <w:t xml:space="preserve"> анализа</w:t>
      </w:r>
      <w:bookmarkEnd w:id="1"/>
    </w:p>
    <w:p w14:paraId="4E5AB28C" w14:textId="0880848C" w:rsidR="00601059" w:rsidRDefault="00F00FD5" w:rsidP="00601059">
      <w:pPr>
        <w:pStyle w:val="a3"/>
        <w:rPr>
          <w:szCs w:val="24"/>
        </w:rPr>
      </w:pPr>
      <w:r w:rsidRPr="00A204D6">
        <w:rPr>
          <w:szCs w:val="24"/>
        </w:rPr>
        <w:t>Цель анализа: Оценка надежности покупного модуля питания LM2596S и выявление критических видов отказов, способных привести к повреждению питаемой аппаратуры.</w:t>
      </w:r>
    </w:p>
    <w:p w14:paraId="3B6B597F" w14:textId="77777777" w:rsidR="00EA3085" w:rsidRPr="00F03067" w:rsidRDefault="00EA3085" w:rsidP="00F00FD5">
      <w:pPr>
        <w:pStyle w:val="a3"/>
        <w:rPr>
          <w:szCs w:val="24"/>
        </w:rPr>
      </w:pPr>
    </w:p>
    <w:p w14:paraId="2AD9AF41" w14:textId="09C26B42" w:rsidR="00F00FD5" w:rsidRPr="00AC02F0" w:rsidRDefault="00F00FD5" w:rsidP="00544E86">
      <w:pPr>
        <w:pStyle w:val="a3"/>
        <w:numPr>
          <w:ilvl w:val="0"/>
          <w:numId w:val="3"/>
        </w:numPr>
        <w:outlineLvl w:val="1"/>
        <w:rPr>
          <w:i/>
          <w:iCs/>
          <w:szCs w:val="24"/>
        </w:rPr>
      </w:pPr>
      <w:bookmarkStart w:id="2" w:name="_Toc241458866"/>
      <w:r w:rsidRPr="00AC02F0">
        <w:rPr>
          <w:i/>
          <w:iCs/>
          <w:szCs w:val="24"/>
        </w:rPr>
        <w:t>Идентификация границ и сценариев анализа</w:t>
      </w:r>
      <w:bookmarkEnd w:id="2"/>
    </w:p>
    <w:p w14:paraId="665AFCA6" w14:textId="317CD111" w:rsidR="00F00FD5" w:rsidRPr="00A204D6" w:rsidRDefault="00F00FD5" w:rsidP="00F00FD5">
      <w:pPr>
        <w:pStyle w:val="a3"/>
        <w:rPr>
          <w:szCs w:val="24"/>
        </w:rPr>
      </w:pPr>
      <w:r w:rsidRPr="00A204D6">
        <w:rPr>
          <w:szCs w:val="24"/>
        </w:rPr>
        <w:t>Границы объекта</w:t>
      </w:r>
      <w:proofErr w:type="gramStart"/>
      <w:r w:rsidRPr="00A204D6">
        <w:rPr>
          <w:szCs w:val="24"/>
        </w:rPr>
        <w:t>:</w:t>
      </w:r>
      <w:r w:rsidR="00D86EA2">
        <w:rPr>
          <w:szCs w:val="24"/>
        </w:rPr>
        <w:t xml:space="preserve"> </w:t>
      </w:r>
      <w:r w:rsidRPr="00A204D6">
        <w:rPr>
          <w:szCs w:val="24"/>
        </w:rPr>
        <w:t>Анализируется</w:t>
      </w:r>
      <w:proofErr w:type="gramEnd"/>
      <w:r w:rsidR="00D86EA2">
        <w:rPr>
          <w:szCs w:val="24"/>
        </w:rPr>
        <w:t xml:space="preserve"> </w:t>
      </w:r>
      <w:r w:rsidRPr="00A204D6">
        <w:rPr>
          <w:szCs w:val="24"/>
        </w:rPr>
        <w:t>печатная плата модуля и ее компоненты. Внешний источник питания и подключенная нагрузка находятся за границами анализа, но мы учитываем интерфейсы (контакты IN и OUT).</w:t>
      </w:r>
    </w:p>
    <w:p w14:paraId="7EB913E9" w14:textId="77777777" w:rsidR="00F00FD5" w:rsidRPr="00A204D6" w:rsidRDefault="00F00FD5" w:rsidP="00F00FD5">
      <w:pPr>
        <w:pStyle w:val="a3"/>
        <w:rPr>
          <w:szCs w:val="24"/>
        </w:rPr>
      </w:pPr>
      <w:r w:rsidRPr="00A204D6">
        <w:rPr>
          <w:szCs w:val="24"/>
        </w:rPr>
        <w:t>Используемый сценарий: Стендовая отладка и макетирование радиоэлектронной аппаратуры.</w:t>
      </w:r>
    </w:p>
    <w:p w14:paraId="41DF7739" w14:textId="77777777" w:rsidR="00F00FD5" w:rsidRPr="00A204D6" w:rsidRDefault="00F00FD5" w:rsidP="00F00FD5">
      <w:pPr>
        <w:pStyle w:val="a3"/>
        <w:rPr>
          <w:szCs w:val="24"/>
        </w:rPr>
      </w:pPr>
      <w:r w:rsidRPr="00A204D6">
        <w:rPr>
          <w:szCs w:val="24"/>
        </w:rPr>
        <w:t>Условия эксплуатации: Стационарный лабораторный стенд, нормальные климатические условия (НКУ).</w:t>
      </w:r>
    </w:p>
    <w:p w14:paraId="159CF4DD" w14:textId="0C8A3796" w:rsidR="00F00FD5" w:rsidRPr="00A204D6" w:rsidRDefault="00F00FD5" w:rsidP="00F00FD5">
      <w:pPr>
        <w:pStyle w:val="a3"/>
        <w:rPr>
          <w:szCs w:val="24"/>
        </w:rPr>
      </w:pPr>
      <w:r w:rsidRPr="00A204D6">
        <w:rPr>
          <w:szCs w:val="24"/>
        </w:rPr>
        <w:t>Режим работы: Многократная коммутация внешних цепей, проведение измерительных работ, подключение нестандартизованных нагрузок (макетов).</w:t>
      </w:r>
    </w:p>
    <w:p w14:paraId="416A7EAD" w14:textId="04CAA84A" w:rsidR="00F00FD5" w:rsidRDefault="00F00FD5" w:rsidP="00F00FD5">
      <w:pPr>
        <w:pStyle w:val="a3"/>
        <w:rPr>
          <w:szCs w:val="24"/>
        </w:rPr>
      </w:pPr>
      <w:r w:rsidRPr="00A204D6">
        <w:rPr>
          <w:szCs w:val="24"/>
        </w:rPr>
        <w:t>Факторы риска: Ошибки оператора при монтаже и измерениях, нестационарные переходные процессы при коммутации.</w:t>
      </w:r>
    </w:p>
    <w:p w14:paraId="6DA6CD1C" w14:textId="77777777" w:rsidR="00601059" w:rsidRPr="00A204D6" w:rsidRDefault="00601059" w:rsidP="00F00FD5">
      <w:pPr>
        <w:pStyle w:val="a3"/>
        <w:rPr>
          <w:szCs w:val="24"/>
        </w:rPr>
      </w:pPr>
    </w:p>
    <w:p w14:paraId="4117629E" w14:textId="16976F03" w:rsidR="00601059" w:rsidRPr="00CD3782" w:rsidRDefault="00601059" w:rsidP="00544E86">
      <w:pPr>
        <w:pStyle w:val="a3"/>
        <w:numPr>
          <w:ilvl w:val="0"/>
          <w:numId w:val="3"/>
        </w:numPr>
        <w:outlineLvl w:val="1"/>
        <w:rPr>
          <w:i/>
          <w:iCs/>
          <w:szCs w:val="28"/>
        </w:rPr>
      </w:pPr>
      <w:bookmarkStart w:id="3" w:name="_Toc241458867"/>
      <w:r w:rsidRPr="00CD3782">
        <w:rPr>
          <w:i/>
          <w:iCs/>
          <w:szCs w:val="28"/>
        </w:rPr>
        <w:t xml:space="preserve">Определение подхода и уровня детализации </w:t>
      </w:r>
      <w:r w:rsidRPr="00CD3782">
        <w:rPr>
          <w:i/>
          <w:iCs/>
          <w:szCs w:val="28"/>
          <w:lang w:val="en-US"/>
        </w:rPr>
        <w:t>FMEA</w:t>
      </w:r>
      <w:bookmarkEnd w:id="3"/>
    </w:p>
    <w:p w14:paraId="6FCEC311" w14:textId="7FB856CD" w:rsidR="00842494" w:rsidRPr="00CD3782" w:rsidRDefault="004E7126" w:rsidP="004E7126">
      <w:pPr>
        <w:pStyle w:val="a3"/>
        <w:rPr>
          <w:szCs w:val="28"/>
          <w:lang w:val="en-US"/>
        </w:rPr>
      </w:pPr>
      <w:r w:rsidRPr="00CD3782">
        <w:rPr>
          <w:szCs w:val="28"/>
        </w:rPr>
        <w:t>Применяется восходящий FMEA. Декомпозиция выполняется до уровня компонентов печатной платы. Причины отказов рассматриваются на уровне элементов</w:t>
      </w:r>
      <w:r w:rsidR="00CD3782" w:rsidRPr="00CD3782">
        <w:rPr>
          <w:szCs w:val="28"/>
          <w:lang w:val="en-US"/>
        </w:rPr>
        <w:t>.</w:t>
      </w:r>
    </w:p>
    <w:p w14:paraId="004371E5" w14:textId="77777777" w:rsidR="00601059" w:rsidRPr="00A204D6" w:rsidRDefault="00601059" w:rsidP="00F00FD5">
      <w:pPr>
        <w:pStyle w:val="a3"/>
        <w:rPr>
          <w:szCs w:val="24"/>
        </w:rPr>
      </w:pPr>
    </w:p>
    <w:p w14:paraId="279B773C" w14:textId="5F1D25CE" w:rsidR="00842494" w:rsidRPr="004C3C03" w:rsidRDefault="00842494" w:rsidP="00544E86">
      <w:pPr>
        <w:pStyle w:val="a3"/>
        <w:numPr>
          <w:ilvl w:val="0"/>
          <w:numId w:val="3"/>
        </w:numPr>
        <w:outlineLvl w:val="1"/>
        <w:rPr>
          <w:rFonts w:cs="Times New Roman"/>
          <w:i/>
          <w:iCs/>
          <w:szCs w:val="28"/>
        </w:rPr>
      </w:pPr>
      <w:bookmarkStart w:id="4" w:name="_Toc241458868"/>
      <w:r w:rsidRPr="004C3C03">
        <w:rPr>
          <w:rFonts w:cs="Times New Roman"/>
          <w:i/>
          <w:iCs/>
          <w:szCs w:val="28"/>
        </w:rPr>
        <w:t>Определение критериев принятия решений</w:t>
      </w:r>
      <w:r w:rsidR="00591CE5" w:rsidRPr="004C3C03">
        <w:rPr>
          <w:rFonts w:cs="Times New Roman"/>
          <w:i/>
          <w:iCs/>
          <w:szCs w:val="28"/>
        </w:rPr>
        <w:t>:</w:t>
      </w:r>
      <w:bookmarkEnd w:id="4"/>
    </w:p>
    <w:p w14:paraId="1A1F983C" w14:textId="447DB006" w:rsidR="00EA3085" w:rsidRPr="004C3C03" w:rsidRDefault="00EA3085" w:rsidP="00EA3085">
      <w:pPr>
        <w:pStyle w:val="a3"/>
        <w:rPr>
          <w:rFonts w:cs="Times New Roman"/>
          <w:szCs w:val="28"/>
        </w:rPr>
      </w:pPr>
      <w:r w:rsidRPr="004C3C03">
        <w:rPr>
          <w:rFonts w:cs="Times New Roman"/>
          <w:szCs w:val="28"/>
        </w:rPr>
        <w:t xml:space="preserve">Ранжирование видов отказов производится методом расчета </w:t>
      </w:r>
      <w:r w:rsidR="003F31F4" w:rsidRPr="004C3C03">
        <w:rPr>
          <w:rFonts w:cs="Times New Roman"/>
          <w:szCs w:val="28"/>
        </w:rPr>
        <w:t>ранга приоритетности риска</w:t>
      </w:r>
      <w:r w:rsidRPr="004C3C03">
        <w:rPr>
          <w:rFonts w:cs="Times New Roman"/>
          <w:szCs w:val="28"/>
        </w:rPr>
        <w:t xml:space="preserve"> (ПЧР/RPN). </w:t>
      </w:r>
    </w:p>
    <w:p w14:paraId="491FEE72" w14:textId="37EB6EDC" w:rsidR="00EA3085" w:rsidRDefault="00EA3085" w:rsidP="00EA3085">
      <w:pPr>
        <w:pStyle w:val="a3"/>
        <w:rPr>
          <w:rFonts w:cs="Times New Roman"/>
          <w:szCs w:val="28"/>
        </w:rPr>
      </w:pPr>
      <w:r w:rsidRPr="004C3C03">
        <w:rPr>
          <w:rFonts w:cs="Times New Roman"/>
          <w:szCs w:val="28"/>
        </w:rPr>
        <w:t>Критерий: Обязательной обработке (внесению конструктивных изменений) подлежат все виды отказов,</w:t>
      </w:r>
      <w:r w:rsidR="0034081F" w:rsidRPr="0034081F">
        <w:rPr>
          <w:rFonts w:cs="Times New Roman"/>
          <w:szCs w:val="28"/>
        </w:rPr>
        <w:t xml:space="preserve"> </w:t>
      </w:r>
      <w:proofErr w:type="gramStart"/>
      <w:r w:rsidRPr="004C3C03">
        <w:rPr>
          <w:rFonts w:cs="Times New Roman"/>
          <w:szCs w:val="28"/>
        </w:rPr>
        <w:t>итоговый балл</w:t>
      </w:r>
      <w:r w:rsidR="004F2747" w:rsidRPr="004F2747">
        <w:rPr>
          <w:rFonts w:cs="Times New Roman"/>
          <w:szCs w:val="28"/>
        </w:rPr>
        <w:t xml:space="preserve"> </w:t>
      </w:r>
      <w:r w:rsidRPr="004C3C03">
        <w:rPr>
          <w:rFonts w:cs="Times New Roman"/>
          <w:szCs w:val="28"/>
        </w:rPr>
        <w:t>ПЧР</w:t>
      </w:r>
      <w:proofErr w:type="gramEnd"/>
      <w:r w:rsidRPr="004C3C03">
        <w:rPr>
          <w:rFonts w:cs="Times New Roman"/>
          <w:szCs w:val="28"/>
        </w:rPr>
        <w:t xml:space="preserve"> которых </w:t>
      </w:r>
      <m:oMath>
        <m:r>
          <w:rPr>
            <w:rFonts w:ascii="Cambria Math" w:hAnsi="Cambria Math" w:cs="Times New Roman"/>
            <w:szCs w:val="28"/>
          </w:rPr>
          <m:t>≥</m:t>
        </m:r>
      </m:oMath>
      <w:r w:rsidR="003F31F4" w:rsidRPr="004C3C03">
        <w:rPr>
          <w:rFonts w:eastAsiaTheme="minorEastAsia" w:cs="Times New Roman"/>
          <w:szCs w:val="28"/>
        </w:rPr>
        <w:t xml:space="preserve"> 100, </w:t>
      </w:r>
      <w:r w:rsidRPr="004C3C03">
        <w:rPr>
          <w:rFonts w:cs="Times New Roman"/>
          <w:szCs w:val="28"/>
        </w:rPr>
        <w:t xml:space="preserve">а также отказы, имеющие балл значимости </w:t>
      </w:r>
      <w:r w:rsidR="00892E7F" w:rsidRPr="004C3C03">
        <w:rPr>
          <w:rStyle w:val="math-inline"/>
          <w:rFonts w:cs="Times New Roman"/>
          <w:szCs w:val="28"/>
          <w:lang w:val="en-US"/>
        </w:rPr>
        <w:t>S</w:t>
      </w:r>
      <m:oMath>
        <m:r>
          <w:rPr>
            <w:rStyle w:val="math-inline"/>
            <w:rFonts w:ascii="Cambria Math" w:hAnsi="Cambria Math" w:cs="Times New Roman"/>
            <w:szCs w:val="28"/>
          </w:rPr>
          <m:t xml:space="preserve"> </m:t>
        </m:r>
        <m:r>
          <w:rPr>
            <w:rFonts w:ascii="Cambria Math" w:hAnsi="Cambria Math" w:cs="Times New Roman"/>
            <w:szCs w:val="28"/>
          </w:rPr>
          <m:t>≥</m:t>
        </m:r>
      </m:oMath>
      <w:r w:rsidR="00892E7F" w:rsidRPr="004C3C03">
        <w:rPr>
          <w:rFonts w:eastAsiaTheme="minorEastAsia" w:cs="Times New Roman"/>
          <w:szCs w:val="28"/>
        </w:rPr>
        <w:t xml:space="preserve"> 8</w:t>
      </w:r>
      <w:r w:rsidR="00892E7F" w:rsidRPr="004C3C03">
        <w:rPr>
          <w:rStyle w:val="math-inline"/>
          <w:rFonts w:cs="Times New Roman"/>
          <w:szCs w:val="28"/>
        </w:rPr>
        <w:t xml:space="preserve"> </w:t>
      </w:r>
      <w:r w:rsidRPr="004C3C03">
        <w:rPr>
          <w:rFonts w:cs="Times New Roman"/>
          <w:szCs w:val="28"/>
        </w:rPr>
        <w:t>независимо от их вероятности.</w:t>
      </w:r>
    </w:p>
    <w:p w14:paraId="14F12340" w14:textId="4B214D05" w:rsidR="00B04B59" w:rsidRDefault="0034081F" w:rsidP="0034081F">
      <w:pPr>
        <w:pStyle w:val="a3"/>
        <w:rPr>
          <w:szCs w:val="28"/>
          <w:lang w:eastAsia="ru-RU"/>
        </w:rPr>
      </w:pPr>
      <w:r w:rsidRPr="0034081F">
        <w:rPr>
          <w:rFonts w:cs="Times New Roman"/>
          <w:szCs w:val="28"/>
        </w:rPr>
        <w:t xml:space="preserve">Обоснование выбора метода: </w:t>
      </w:r>
      <w:r w:rsidR="00B04B59" w:rsidRPr="0034081F">
        <w:rPr>
          <w:szCs w:val="28"/>
          <w:lang w:eastAsia="ru-RU"/>
        </w:rPr>
        <w:t>Матрица критичности и график критичност</w:t>
      </w:r>
      <w:r w:rsidRPr="0034081F">
        <w:rPr>
          <w:szCs w:val="28"/>
          <w:lang w:eastAsia="ru-RU"/>
        </w:rPr>
        <w:t>и</w:t>
      </w:r>
      <w:r w:rsidR="00B04B59" w:rsidRPr="0034081F">
        <w:rPr>
          <w:szCs w:val="28"/>
          <w:lang w:eastAsia="ru-RU"/>
        </w:rPr>
        <w:t xml:space="preserve"> обычно являются двумерными и объединяют только значимость и вероятность. Для радиоэлектроники и лабораторной отладки жизненно важно учитывать третий параметр — легко ли обнаружить проблему до того, как она сожжет плату (обнаруживаемость). Метод ПЧР позволяет объединить все три полуколичественные оценки (</w:t>
      </w:r>
      <w:r w:rsidR="00B04B59" w:rsidRPr="0034081F">
        <w:rPr>
          <w:szCs w:val="28"/>
          <w:lang w:val="en-US" w:eastAsia="ru-RU"/>
        </w:rPr>
        <w:t>S</w:t>
      </w:r>
      <w:r w:rsidR="00B04B59" w:rsidRPr="0034081F">
        <w:rPr>
          <w:szCs w:val="28"/>
          <w:lang w:eastAsia="ru-RU"/>
        </w:rPr>
        <w:t xml:space="preserve">, O, </w:t>
      </w:r>
      <w:r w:rsidR="00B04B59" w:rsidRPr="0034081F">
        <w:rPr>
          <w:szCs w:val="28"/>
          <w:lang w:val="en-US" w:eastAsia="ru-RU"/>
        </w:rPr>
        <w:t>D</w:t>
      </w:r>
      <w:r w:rsidR="00B04B59" w:rsidRPr="0034081F">
        <w:rPr>
          <w:szCs w:val="28"/>
          <w:lang w:eastAsia="ru-RU"/>
        </w:rPr>
        <w:t>).</w:t>
      </w:r>
    </w:p>
    <w:p w14:paraId="7891B6CC" w14:textId="46C493B1" w:rsidR="0034081F" w:rsidRDefault="0034081F" w:rsidP="0034081F">
      <w:pPr>
        <w:pStyle w:val="a3"/>
        <w:rPr>
          <w:szCs w:val="28"/>
        </w:rPr>
      </w:pPr>
      <w:r w:rsidRPr="0034081F">
        <w:rPr>
          <w:szCs w:val="28"/>
        </w:rPr>
        <w:lastRenderedPageBreak/>
        <w:t xml:space="preserve">Общая формула ранга приоритетности риска (RPN) — это произведение рангов значимости последствий, вероятности возникновения отказа и обнаруживаемости отказа </w:t>
      </w:r>
      <m:oMath>
        <m:r>
          <w:rPr>
            <w:rFonts w:ascii="Cambria Math" w:hAnsi="Cambria Math"/>
            <w:szCs w:val="28"/>
          </w:rPr>
          <m:t>RPN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</w:rPr>
          <m:t>O</m:t>
        </m:r>
        <m:r>
          <m:rPr>
            <m:sty m:val="p"/>
          </m:rPr>
          <w:rPr>
            <w:rFonts w:ascii="Cambria Math" w:hAnsi="Cambria Math"/>
            <w:szCs w:val="28"/>
          </w:rPr>
          <m:t>×</m:t>
        </m:r>
        <m:r>
          <w:rPr>
            <w:rFonts w:ascii="Cambria Math" w:hAnsi="Cambria Math"/>
            <w:szCs w:val="28"/>
          </w:rPr>
          <m:t>D</m:t>
        </m:r>
      </m:oMath>
      <w:r w:rsidRPr="0034081F">
        <w:rPr>
          <w:szCs w:val="28"/>
        </w:rPr>
        <w:t>.</w:t>
      </w:r>
    </w:p>
    <w:p w14:paraId="5DAA747D" w14:textId="6F43B799" w:rsidR="00BC190D" w:rsidRDefault="00BC190D" w:rsidP="00BC190D">
      <w:pPr>
        <w:pStyle w:val="a3"/>
      </w:pPr>
      <w:r>
        <w:rPr>
          <w:szCs w:val="28"/>
        </w:rPr>
        <w:t>Шкалы для данных параметров зададим следующим образом</w:t>
      </w:r>
      <w:r w:rsidRPr="00BC190D">
        <w:rPr>
          <w:szCs w:val="28"/>
        </w:rPr>
        <w:t>:</w:t>
      </w:r>
    </w:p>
    <w:p w14:paraId="425E7E16" w14:textId="007D3016" w:rsidR="00BC190D" w:rsidRPr="00BC190D" w:rsidRDefault="00BC190D" w:rsidP="00BC190D">
      <w:pPr>
        <w:pStyle w:val="a3"/>
      </w:pPr>
      <w:r w:rsidRPr="00BC190D">
        <w:t>S (значимость последствий):</w:t>
      </w:r>
    </w:p>
    <w:p w14:paraId="3E17F02D" w14:textId="77777777" w:rsidR="00BC190D" w:rsidRPr="00BC190D" w:rsidRDefault="00BC190D" w:rsidP="00BC190D">
      <w:pPr>
        <w:pStyle w:val="a3"/>
        <w:ind w:left="708"/>
      </w:pPr>
      <w:r w:rsidRPr="00BC190D">
        <w:t>1–2: незначительные (нет влияния на работу);</w:t>
      </w:r>
    </w:p>
    <w:p w14:paraId="3765D48D" w14:textId="77777777" w:rsidR="00BC190D" w:rsidRPr="00BC190D" w:rsidRDefault="00BC190D" w:rsidP="00BC190D">
      <w:pPr>
        <w:pStyle w:val="a3"/>
        <w:ind w:left="708"/>
      </w:pPr>
      <w:r w:rsidRPr="00BC190D">
        <w:t>3–4: малые (сбои без разрушения);</w:t>
      </w:r>
    </w:p>
    <w:p w14:paraId="5897F5C5" w14:textId="77777777" w:rsidR="00BC190D" w:rsidRPr="00BC190D" w:rsidRDefault="00BC190D" w:rsidP="00BC190D">
      <w:pPr>
        <w:pStyle w:val="a3"/>
        <w:ind w:left="708"/>
      </w:pPr>
      <w:r w:rsidRPr="00BC190D">
        <w:t>5–6: средние (потеря функции, ремонт);</w:t>
      </w:r>
    </w:p>
    <w:p w14:paraId="58BC6A85" w14:textId="77777777" w:rsidR="00BC190D" w:rsidRPr="00BC190D" w:rsidRDefault="00BC190D" w:rsidP="00BC190D">
      <w:pPr>
        <w:pStyle w:val="a3"/>
        <w:ind w:left="708"/>
      </w:pPr>
      <w:r w:rsidRPr="00BC190D">
        <w:t>7–8: высокие (повреждение нагрузки, отказ модуля);</w:t>
      </w:r>
    </w:p>
    <w:p w14:paraId="2249B3A3" w14:textId="77777777" w:rsidR="00BC190D" w:rsidRDefault="00BC190D" w:rsidP="00BC190D">
      <w:pPr>
        <w:pStyle w:val="a3"/>
        <w:ind w:left="708"/>
      </w:pPr>
      <w:r w:rsidRPr="00BC190D">
        <w:t>9–10: критические (безопасность, полный отказ).</w:t>
      </w:r>
    </w:p>
    <w:p w14:paraId="31A2DDC5" w14:textId="0CE0AC96" w:rsidR="00BC190D" w:rsidRPr="00BC190D" w:rsidRDefault="00BC190D" w:rsidP="00BC190D">
      <w:pPr>
        <w:pStyle w:val="a3"/>
      </w:pPr>
      <w:r w:rsidRPr="00BC190D">
        <w:t>O (вероятность возникновения):</w:t>
      </w:r>
    </w:p>
    <w:p w14:paraId="5022A901" w14:textId="77777777" w:rsidR="00BC190D" w:rsidRPr="00BC190D" w:rsidRDefault="00BC190D" w:rsidP="00BC190D">
      <w:pPr>
        <w:pStyle w:val="a3"/>
        <w:ind w:left="708"/>
      </w:pPr>
      <w:r w:rsidRPr="00BC190D">
        <w:t>1–2: очень низкая (редкие);</w:t>
      </w:r>
    </w:p>
    <w:p w14:paraId="5CBA6E6B" w14:textId="77777777" w:rsidR="00BC190D" w:rsidRPr="00BC190D" w:rsidRDefault="00BC190D" w:rsidP="00BC190D">
      <w:pPr>
        <w:pStyle w:val="a3"/>
        <w:ind w:left="708"/>
      </w:pPr>
      <w:r w:rsidRPr="00BC190D">
        <w:t>3–4: низкая;</w:t>
      </w:r>
    </w:p>
    <w:p w14:paraId="772ADDA7" w14:textId="77777777" w:rsidR="00BC190D" w:rsidRPr="00BC190D" w:rsidRDefault="00BC190D" w:rsidP="00BC190D">
      <w:pPr>
        <w:pStyle w:val="a3"/>
        <w:ind w:left="708"/>
      </w:pPr>
      <w:r w:rsidRPr="00BC190D">
        <w:t>5–6: средняя;</w:t>
      </w:r>
    </w:p>
    <w:p w14:paraId="42864741" w14:textId="77777777" w:rsidR="00BC190D" w:rsidRPr="00BC190D" w:rsidRDefault="00BC190D" w:rsidP="00BC190D">
      <w:pPr>
        <w:pStyle w:val="a3"/>
        <w:ind w:left="708"/>
      </w:pPr>
      <w:r w:rsidRPr="00BC190D">
        <w:t>7–8: высокая;</w:t>
      </w:r>
    </w:p>
    <w:p w14:paraId="34685E8F" w14:textId="77777777" w:rsidR="00BC190D" w:rsidRPr="00BC190D" w:rsidRDefault="00BC190D" w:rsidP="00BC190D">
      <w:pPr>
        <w:pStyle w:val="a3"/>
        <w:ind w:left="708"/>
      </w:pPr>
      <w:r w:rsidRPr="00BC190D">
        <w:t>9–10: очень высокая.</w:t>
      </w:r>
    </w:p>
    <w:p w14:paraId="2300548A" w14:textId="77777777" w:rsidR="00BC190D" w:rsidRPr="00BC190D" w:rsidRDefault="00BC190D" w:rsidP="00BC190D">
      <w:pPr>
        <w:pStyle w:val="a3"/>
      </w:pPr>
      <w:r w:rsidRPr="00BC190D">
        <w:t>D (обнаруживаемость):</w:t>
      </w:r>
    </w:p>
    <w:p w14:paraId="5EB7FBA3" w14:textId="77777777" w:rsidR="00BC190D" w:rsidRPr="00BC190D" w:rsidRDefault="00BC190D" w:rsidP="00BC190D">
      <w:pPr>
        <w:pStyle w:val="a3"/>
        <w:ind w:left="708"/>
      </w:pPr>
      <w:r w:rsidRPr="00BC190D">
        <w:t>1–2: отказ обнаруживается всегда до последствий;</w:t>
      </w:r>
    </w:p>
    <w:p w14:paraId="533D7D52" w14:textId="77777777" w:rsidR="00BC190D" w:rsidRPr="00BC190D" w:rsidRDefault="00BC190D" w:rsidP="00BC190D">
      <w:pPr>
        <w:pStyle w:val="a3"/>
        <w:ind w:left="708"/>
      </w:pPr>
      <w:r w:rsidRPr="00BC190D">
        <w:t>3–4: обычно обнаруживается;</w:t>
      </w:r>
    </w:p>
    <w:p w14:paraId="78FD9C36" w14:textId="77777777" w:rsidR="00BC190D" w:rsidRPr="00BC190D" w:rsidRDefault="00BC190D" w:rsidP="00BC190D">
      <w:pPr>
        <w:pStyle w:val="a3"/>
        <w:ind w:left="708"/>
      </w:pPr>
      <w:r w:rsidRPr="00BC190D">
        <w:t>5–6: обнаруживается при проверке;</w:t>
      </w:r>
    </w:p>
    <w:p w14:paraId="345EB343" w14:textId="77777777" w:rsidR="00BC190D" w:rsidRPr="00BC190D" w:rsidRDefault="00BC190D" w:rsidP="00BC190D">
      <w:pPr>
        <w:pStyle w:val="a3"/>
        <w:ind w:left="708"/>
      </w:pPr>
      <w:r w:rsidRPr="00BC190D">
        <w:t>7–8: трудно обнаружить;</w:t>
      </w:r>
    </w:p>
    <w:p w14:paraId="300FDDB1" w14:textId="77777777" w:rsidR="00BC190D" w:rsidRPr="00BC190D" w:rsidRDefault="00BC190D" w:rsidP="00BC190D">
      <w:pPr>
        <w:pStyle w:val="a3"/>
        <w:ind w:left="708"/>
      </w:pPr>
      <w:r w:rsidRPr="00BC190D">
        <w:t>9–10: не обнаруживается до последствий.</w:t>
      </w:r>
    </w:p>
    <w:p w14:paraId="7C403CEE" w14:textId="50F2F922" w:rsidR="00AF5439" w:rsidRPr="00A01BD1" w:rsidRDefault="00AF5439" w:rsidP="00D274DC">
      <w:pPr>
        <w:pStyle w:val="a3"/>
        <w:ind w:firstLine="0"/>
        <w:rPr>
          <w:szCs w:val="24"/>
        </w:rPr>
      </w:pPr>
    </w:p>
    <w:p w14:paraId="144C6180" w14:textId="227DF6AD" w:rsidR="00AF5439" w:rsidRPr="00AC02F0" w:rsidRDefault="00AF5439" w:rsidP="00544E86">
      <w:pPr>
        <w:pStyle w:val="a3"/>
        <w:numPr>
          <w:ilvl w:val="0"/>
          <w:numId w:val="3"/>
        </w:numPr>
        <w:outlineLvl w:val="1"/>
        <w:rPr>
          <w:i/>
          <w:iCs/>
          <w:szCs w:val="24"/>
        </w:rPr>
      </w:pPr>
      <w:bookmarkStart w:id="5" w:name="_Toc241458869"/>
      <w:r w:rsidRPr="00AC02F0">
        <w:rPr>
          <w:i/>
          <w:iCs/>
          <w:szCs w:val="24"/>
        </w:rPr>
        <w:t>Определение требований к документации</w:t>
      </w:r>
      <w:r w:rsidR="000B6FEE" w:rsidRPr="00AC02F0">
        <w:rPr>
          <w:i/>
          <w:iCs/>
          <w:szCs w:val="24"/>
        </w:rPr>
        <w:t>:</w:t>
      </w:r>
      <w:bookmarkEnd w:id="5"/>
    </w:p>
    <w:p w14:paraId="70BD4CAE" w14:textId="1FC0212D" w:rsidR="00AF5439" w:rsidRDefault="00AF5439" w:rsidP="00F00FD5">
      <w:pPr>
        <w:pStyle w:val="a3"/>
        <w:rPr>
          <w:szCs w:val="24"/>
        </w:rPr>
      </w:pPr>
      <w:r w:rsidRPr="00A204D6">
        <w:rPr>
          <w:szCs w:val="24"/>
        </w:rPr>
        <w:t>Формат отчета: Табличная форма FMECA (Анализ видов, последствий и критичности отказов).</w:t>
      </w:r>
    </w:p>
    <w:p w14:paraId="28C57A70" w14:textId="3AF6F248" w:rsidR="00C56CC0" w:rsidRDefault="00C56CC0" w:rsidP="00F00FD5">
      <w:pPr>
        <w:pStyle w:val="a3"/>
        <w:rPr>
          <w:szCs w:val="24"/>
        </w:rPr>
      </w:pPr>
    </w:p>
    <w:p w14:paraId="1BBACD27" w14:textId="740AFB97" w:rsidR="00C56CC0" w:rsidRDefault="00C56CC0" w:rsidP="00544E86">
      <w:pPr>
        <w:pStyle w:val="a3"/>
        <w:numPr>
          <w:ilvl w:val="0"/>
          <w:numId w:val="3"/>
        </w:numPr>
        <w:outlineLvl w:val="1"/>
        <w:rPr>
          <w:i/>
          <w:iCs/>
          <w:szCs w:val="24"/>
        </w:rPr>
      </w:pPr>
      <w:bookmarkStart w:id="6" w:name="_Toc241458870"/>
      <w:r>
        <w:rPr>
          <w:i/>
          <w:iCs/>
          <w:szCs w:val="24"/>
        </w:rPr>
        <w:t>Ресурсы для анализа</w:t>
      </w:r>
      <w:r w:rsidRPr="00AC02F0">
        <w:rPr>
          <w:i/>
          <w:iCs/>
          <w:szCs w:val="24"/>
        </w:rPr>
        <w:t>:</w:t>
      </w:r>
      <w:bookmarkEnd w:id="6"/>
    </w:p>
    <w:p w14:paraId="7EE45763" w14:textId="22AD0FBB" w:rsidR="0009000C" w:rsidRDefault="0009000C" w:rsidP="0009000C">
      <w:pPr>
        <w:pStyle w:val="a3"/>
        <w:rPr>
          <w:szCs w:val="24"/>
        </w:rPr>
      </w:pPr>
      <w:r w:rsidRPr="0009000C">
        <w:rPr>
          <w:rStyle w:val="a9"/>
          <w:b w:val="0"/>
          <w:bCs w:val="0"/>
          <w:szCs w:val="24"/>
        </w:rPr>
        <w:t>Источники:</w:t>
      </w:r>
      <w:r w:rsidRPr="0009000C">
        <w:rPr>
          <w:szCs w:val="24"/>
        </w:rPr>
        <w:t> datasheet LM2596S, данные по компонентам, ГОСТ Р 27.303-2021.</w:t>
      </w:r>
    </w:p>
    <w:p w14:paraId="6613571D" w14:textId="6CA6821F" w:rsidR="0009000C" w:rsidRPr="0009000C" w:rsidRDefault="0009000C" w:rsidP="0009000C">
      <w:pPr>
        <w:pStyle w:val="a3"/>
        <w:rPr>
          <w:szCs w:val="24"/>
        </w:rPr>
      </w:pPr>
      <w:r w:rsidRPr="0009000C">
        <w:rPr>
          <w:szCs w:val="24"/>
        </w:rPr>
        <w:t>Средства: ПК, ПО для таблиц/базы данных, осциллограф, мультиметр</w:t>
      </w:r>
      <w:r w:rsidR="00541366">
        <w:rPr>
          <w:szCs w:val="24"/>
        </w:rPr>
        <w:t>, тепловизор.</w:t>
      </w:r>
    </w:p>
    <w:p w14:paraId="64414762" w14:textId="77777777" w:rsidR="0009000C" w:rsidRPr="0009000C" w:rsidRDefault="0009000C" w:rsidP="0009000C">
      <w:pPr>
        <w:pStyle w:val="a3"/>
        <w:rPr>
          <w:szCs w:val="24"/>
        </w:rPr>
      </w:pPr>
    </w:p>
    <w:p w14:paraId="6462C618" w14:textId="77777777" w:rsidR="0009000C" w:rsidRPr="007C3C29" w:rsidRDefault="0009000C" w:rsidP="007C3C29">
      <w:pPr>
        <w:pStyle w:val="a3"/>
      </w:pPr>
    </w:p>
    <w:p w14:paraId="2EB97499" w14:textId="77777777" w:rsidR="00C56CC0" w:rsidRPr="00A204D6" w:rsidRDefault="00C56CC0" w:rsidP="00F00FD5">
      <w:pPr>
        <w:pStyle w:val="a3"/>
        <w:rPr>
          <w:szCs w:val="24"/>
        </w:rPr>
      </w:pPr>
    </w:p>
    <w:p w14:paraId="4CF400E1" w14:textId="3D6E8F25" w:rsidR="00324294" w:rsidRPr="00194C33" w:rsidRDefault="00194C33" w:rsidP="00194C33">
      <w:pPr>
        <w:rPr>
          <w:rFonts w:ascii="Times New Roman" w:hAnsi="Times New Roman"/>
          <w:sz w:val="28"/>
        </w:rPr>
      </w:pPr>
      <w:r>
        <w:br w:type="page"/>
      </w:r>
    </w:p>
    <w:p w14:paraId="4BF17F07" w14:textId="657C0A8D" w:rsidR="000A4BCA" w:rsidRPr="00A204D6" w:rsidRDefault="00181547" w:rsidP="00AB013A">
      <w:pPr>
        <w:pStyle w:val="a3"/>
        <w:outlineLvl w:val="0"/>
        <w:rPr>
          <w:b/>
          <w:bCs/>
          <w:szCs w:val="24"/>
        </w:rPr>
      </w:pPr>
      <w:bookmarkStart w:id="7" w:name="_Toc241458871"/>
      <w:r w:rsidRPr="00A204D6">
        <w:rPr>
          <w:b/>
          <w:bCs/>
          <w:szCs w:val="24"/>
        </w:rPr>
        <w:lastRenderedPageBreak/>
        <w:t>В</w:t>
      </w:r>
      <w:r w:rsidR="002B206C" w:rsidRPr="00A204D6">
        <w:rPr>
          <w:b/>
          <w:bCs/>
          <w:szCs w:val="24"/>
        </w:rPr>
        <w:t>ып</w:t>
      </w:r>
      <w:r w:rsidRPr="00A204D6">
        <w:rPr>
          <w:b/>
          <w:bCs/>
          <w:szCs w:val="24"/>
        </w:rPr>
        <w:t xml:space="preserve">олнение </w:t>
      </w:r>
      <w:r w:rsidRPr="00A204D6">
        <w:rPr>
          <w:b/>
          <w:bCs/>
          <w:szCs w:val="24"/>
          <w:lang w:val="en-US"/>
        </w:rPr>
        <w:t>FMEA</w:t>
      </w:r>
      <w:bookmarkEnd w:id="7"/>
    </w:p>
    <w:p w14:paraId="35D89494" w14:textId="238750F9" w:rsidR="000A4BCA" w:rsidRPr="00A204D6" w:rsidRDefault="000A4BCA" w:rsidP="00544E86">
      <w:pPr>
        <w:pStyle w:val="a3"/>
        <w:numPr>
          <w:ilvl w:val="0"/>
          <w:numId w:val="2"/>
        </w:numPr>
        <w:outlineLvl w:val="1"/>
        <w:rPr>
          <w:i/>
          <w:iCs/>
          <w:szCs w:val="24"/>
          <w:lang w:val="en-US"/>
        </w:rPr>
      </w:pPr>
      <w:bookmarkStart w:id="8" w:name="_Toc241458872"/>
      <w:r w:rsidRPr="00A204D6">
        <w:rPr>
          <w:i/>
          <w:iCs/>
          <w:szCs w:val="24"/>
        </w:rPr>
        <w:t>Декомпозиция</w:t>
      </w:r>
      <w:r w:rsidRPr="00A204D6">
        <w:rPr>
          <w:i/>
          <w:iCs/>
          <w:szCs w:val="24"/>
          <w:lang w:val="en-US"/>
        </w:rPr>
        <w:t xml:space="preserve"> </w:t>
      </w:r>
      <w:r w:rsidRPr="00A204D6">
        <w:rPr>
          <w:i/>
          <w:iCs/>
          <w:szCs w:val="24"/>
        </w:rPr>
        <w:t>объекта</w:t>
      </w:r>
      <w:bookmarkEnd w:id="8"/>
    </w:p>
    <w:p w14:paraId="21A30D6D" w14:textId="5566B228" w:rsidR="000A4BCA" w:rsidRPr="00A204D6" w:rsidRDefault="000A4BCA" w:rsidP="001E7436">
      <w:pPr>
        <w:pStyle w:val="a3"/>
        <w:rPr>
          <w:szCs w:val="24"/>
        </w:rPr>
      </w:pPr>
      <w:r w:rsidRPr="00A204D6">
        <w:rPr>
          <w:szCs w:val="24"/>
        </w:rPr>
        <w:t>Для выполнения FMEA объект анализа необходимо разделить на элементы в соответствии с их структурой.</w:t>
      </w:r>
    </w:p>
    <w:p w14:paraId="5FCD85F7" w14:textId="7C5B2A86" w:rsidR="000A4BCA" w:rsidRPr="00A204D6" w:rsidRDefault="000A4BCA" w:rsidP="001E7436">
      <w:pPr>
        <w:pStyle w:val="a3"/>
        <w:rPr>
          <w:szCs w:val="24"/>
          <w:lang w:val="en-US"/>
        </w:rPr>
      </w:pPr>
      <w:r w:rsidRPr="00A204D6">
        <w:rPr>
          <w:szCs w:val="24"/>
        </w:rPr>
        <w:t>Рассматриваемый модуль состоит из</w:t>
      </w:r>
      <w:r w:rsidRPr="00A204D6">
        <w:rPr>
          <w:szCs w:val="24"/>
          <w:lang w:val="en-US"/>
        </w:rPr>
        <w:t>:</w:t>
      </w:r>
    </w:p>
    <w:p w14:paraId="683E10C6" w14:textId="6987A22D" w:rsidR="008A555F" w:rsidRPr="00A204D6" w:rsidRDefault="008A555F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Входного электролитическ</w:t>
      </w:r>
      <w:r w:rsidR="007E100D" w:rsidRPr="00A204D6">
        <w:rPr>
          <w:szCs w:val="24"/>
        </w:rPr>
        <w:t>ого</w:t>
      </w:r>
      <w:r w:rsidRPr="00A204D6">
        <w:rPr>
          <w:szCs w:val="24"/>
        </w:rPr>
        <w:t xml:space="preserve"> конденсатор</w:t>
      </w:r>
      <w:r w:rsidR="007E100D" w:rsidRPr="00A204D6">
        <w:rPr>
          <w:szCs w:val="24"/>
        </w:rPr>
        <w:t>а</w:t>
      </w:r>
      <w:r w:rsidRPr="00A204D6">
        <w:rPr>
          <w:szCs w:val="24"/>
        </w:rPr>
        <w:t xml:space="preserve"> (имеет маркировку 100 50V VT)</w:t>
      </w:r>
      <w:r w:rsidR="00071C78" w:rsidRPr="00A204D6">
        <w:rPr>
          <w:szCs w:val="24"/>
        </w:rPr>
        <w:t>;</w:t>
      </w:r>
    </w:p>
    <w:p w14:paraId="30166043" w14:textId="621C0078" w:rsidR="008A555F" w:rsidRPr="00A204D6" w:rsidRDefault="0071022B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М</w:t>
      </w:r>
      <w:r w:rsidR="008A555F" w:rsidRPr="00A204D6">
        <w:rPr>
          <w:szCs w:val="24"/>
        </w:rPr>
        <w:t>икросхем</w:t>
      </w:r>
      <w:r w:rsidRPr="00A204D6">
        <w:rPr>
          <w:szCs w:val="24"/>
        </w:rPr>
        <w:t>ы</w:t>
      </w:r>
      <w:r w:rsidR="008A555F" w:rsidRPr="00A204D6">
        <w:rPr>
          <w:szCs w:val="24"/>
        </w:rPr>
        <w:t xml:space="preserve"> преобразователя (LM2596S)</w:t>
      </w:r>
      <w:r w:rsidR="00957B0E" w:rsidRPr="00A204D6">
        <w:rPr>
          <w:szCs w:val="24"/>
        </w:rPr>
        <w:t xml:space="preserve"> в корпусе для поверхностного монтажа</w:t>
      </w:r>
      <w:r w:rsidR="00071C78" w:rsidRPr="00A204D6">
        <w:rPr>
          <w:szCs w:val="24"/>
        </w:rPr>
        <w:t>;</w:t>
      </w:r>
      <w:r w:rsidR="008A555F" w:rsidRPr="00A204D6">
        <w:rPr>
          <w:szCs w:val="24"/>
        </w:rPr>
        <w:t xml:space="preserve"> </w:t>
      </w:r>
    </w:p>
    <w:p w14:paraId="6577A621" w14:textId="52840577" w:rsidR="008A555F" w:rsidRPr="00A204D6" w:rsidRDefault="008A555F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Дроссел</w:t>
      </w:r>
      <w:r w:rsidR="00332292" w:rsidRPr="00A204D6">
        <w:rPr>
          <w:szCs w:val="24"/>
        </w:rPr>
        <w:t>я</w:t>
      </w:r>
      <w:r w:rsidRPr="00A204D6">
        <w:rPr>
          <w:szCs w:val="24"/>
        </w:rPr>
        <w:t xml:space="preserve"> (индуктивность с маркировкой 470)</w:t>
      </w:r>
      <w:r w:rsidR="00071C78" w:rsidRPr="00A204D6">
        <w:rPr>
          <w:szCs w:val="24"/>
          <w:lang w:val="en-US"/>
        </w:rPr>
        <w:t>;</w:t>
      </w:r>
    </w:p>
    <w:p w14:paraId="3A2D3E3E" w14:textId="629363C8" w:rsidR="008A555F" w:rsidRPr="00A204D6" w:rsidRDefault="008A555F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Выходно</w:t>
      </w:r>
      <w:r w:rsidR="005743B4" w:rsidRPr="00A204D6">
        <w:rPr>
          <w:szCs w:val="24"/>
        </w:rPr>
        <w:t>го</w:t>
      </w:r>
      <w:r w:rsidRPr="00A204D6">
        <w:rPr>
          <w:szCs w:val="24"/>
        </w:rPr>
        <w:t xml:space="preserve"> электролитическ</w:t>
      </w:r>
      <w:r w:rsidR="005743B4" w:rsidRPr="00A204D6">
        <w:rPr>
          <w:szCs w:val="24"/>
        </w:rPr>
        <w:t>ого</w:t>
      </w:r>
      <w:r w:rsidRPr="00A204D6">
        <w:rPr>
          <w:szCs w:val="24"/>
        </w:rPr>
        <w:t xml:space="preserve"> конденсатор</w:t>
      </w:r>
      <w:r w:rsidR="005743B4" w:rsidRPr="00A204D6">
        <w:rPr>
          <w:szCs w:val="24"/>
        </w:rPr>
        <w:t>а</w:t>
      </w:r>
      <w:r w:rsidRPr="00A204D6">
        <w:rPr>
          <w:szCs w:val="24"/>
        </w:rPr>
        <w:t xml:space="preserve"> (имеет маркировку 220 35V VT)</w:t>
      </w:r>
      <w:r w:rsidR="00071C78" w:rsidRPr="00A204D6">
        <w:rPr>
          <w:szCs w:val="24"/>
        </w:rPr>
        <w:t>;</w:t>
      </w:r>
    </w:p>
    <w:p w14:paraId="74B9ACD5" w14:textId="49845C0C" w:rsidR="008A555F" w:rsidRPr="00A204D6" w:rsidRDefault="008A555F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Подстроечн</w:t>
      </w:r>
      <w:r w:rsidR="00F869B8" w:rsidRPr="00A204D6">
        <w:rPr>
          <w:szCs w:val="24"/>
        </w:rPr>
        <w:t>ого</w:t>
      </w:r>
      <w:r w:rsidRPr="00A204D6">
        <w:rPr>
          <w:szCs w:val="24"/>
        </w:rPr>
        <w:t xml:space="preserve"> резистор</w:t>
      </w:r>
      <w:r w:rsidR="00F869B8" w:rsidRPr="00A204D6">
        <w:rPr>
          <w:szCs w:val="24"/>
        </w:rPr>
        <w:t>а</w:t>
      </w:r>
      <w:r w:rsidRPr="00A204D6">
        <w:rPr>
          <w:szCs w:val="24"/>
        </w:rPr>
        <w:t xml:space="preserve"> для плавной регулировки напряжения.</w:t>
      </w:r>
      <w:r w:rsidR="0074111A" w:rsidRPr="00A204D6">
        <w:rPr>
          <w:szCs w:val="24"/>
        </w:rPr>
        <w:t xml:space="preserve"> </w:t>
      </w:r>
      <w:r w:rsidR="00F90940" w:rsidRPr="00A204D6">
        <w:rPr>
          <w:szCs w:val="24"/>
        </w:rPr>
        <w:t xml:space="preserve">(маркировка </w:t>
      </w:r>
      <w:r w:rsidR="00F90940" w:rsidRPr="00A204D6">
        <w:rPr>
          <w:szCs w:val="24"/>
          <w:lang w:val="en-US"/>
        </w:rPr>
        <w:t>W</w:t>
      </w:r>
      <w:r w:rsidR="00F90940" w:rsidRPr="00A204D6">
        <w:rPr>
          <w:szCs w:val="24"/>
        </w:rPr>
        <w:t>1 03)</w:t>
      </w:r>
      <w:r w:rsidR="0074111A" w:rsidRPr="00A204D6">
        <w:rPr>
          <w:szCs w:val="24"/>
        </w:rPr>
        <w:t xml:space="preserve">. </w:t>
      </w:r>
      <w:r w:rsidRPr="00A204D6">
        <w:rPr>
          <w:szCs w:val="24"/>
        </w:rPr>
        <w:t>На плате реализована логика: по часовой стрелке — повышение напряжения</w:t>
      </w:r>
      <w:r w:rsidR="002125A1" w:rsidRPr="00A204D6">
        <w:rPr>
          <w:szCs w:val="24"/>
        </w:rPr>
        <w:t xml:space="preserve">, </w:t>
      </w:r>
      <w:r w:rsidRPr="00A204D6">
        <w:rPr>
          <w:szCs w:val="24"/>
        </w:rPr>
        <w:t>против часовой — понижение</w:t>
      </w:r>
      <w:r w:rsidR="00A14F50" w:rsidRPr="00A204D6">
        <w:rPr>
          <w:szCs w:val="24"/>
        </w:rPr>
        <w:t>;</w:t>
      </w:r>
    </w:p>
    <w:p w14:paraId="75CC26CE" w14:textId="7D8499DC" w:rsidR="003B76C4" w:rsidRPr="00A204D6" w:rsidRDefault="003B76C4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Диода Шоттки</w:t>
      </w:r>
      <w:r w:rsidRPr="00A204D6">
        <w:rPr>
          <w:szCs w:val="24"/>
          <w:lang w:val="en-US"/>
        </w:rPr>
        <w:t>;</w:t>
      </w:r>
    </w:p>
    <w:p w14:paraId="12285F31" w14:textId="09004562" w:rsidR="008A555F" w:rsidRPr="00A204D6" w:rsidRDefault="008A555F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Индикатор</w:t>
      </w:r>
      <w:r w:rsidR="00F869B8" w:rsidRPr="00A204D6">
        <w:rPr>
          <w:szCs w:val="24"/>
        </w:rPr>
        <w:t>а</w:t>
      </w:r>
      <w:r w:rsidRPr="00A204D6">
        <w:rPr>
          <w:szCs w:val="24"/>
        </w:rPr>
        <w:t xml:space="preserve"> питания в виде SMD-светодиода с токоограничивающим резистором</w:t>
      </w:r>
      <w:r w:rsidR="00AD4521" w:rsidRPr="00A204D6">
        <w:rPr>
          <w:szCs w:val="24"/>
        </w:rPr>
        <w:t>;</w:t>
      </w:r>
    </w:p>
    <w:p w14:paraId="5E666DFA" w14:textId="76D4051A" w:rsidR="008A555F" w:rsidRPr="00A204D6" w:rsidRDefault="008A555F" w:rsidP="00544E86">
      <w:pPr>
        <w:pStyle w:val="a3"/>
        <w:numPr>
          <w:ilvl w:val="0"/>
          <w:numId w:val="1"/>
        </w:numPr>
        <w:rPr>
          <w:szCs w:val="24"/>
        </w:rPr>
      </w:pPr>
      <w:r w:rsidRPr="00A204D6">
        <w:rPr>
          <w:szCs w:val="24"/>
        </w:rPr>
        <w:t>Контактны</w:t>
      </w:r>
      <w:r w:rsidR="00AD4521" w:rsidRPr="00A204D6">
        <w:rPr>
          <w:szCs w:val="24"/>
        </w:rPr>
        <w:t>х</w:t>
      </w:r>
      <w:r w:rsidRPr="00A204D6">
        <w:rPr>
          <w:szCs w:val="24"/>
        </w:rPr>
        <w:t xml:space="preserve"> площад</w:t>
      </w:r>
      <w:r w:rsidR="00AD4521" w:rsidRPr="00A204D6">
        <w:rPr>
          <w:szCs w:val="24"/>
        </w:rPr>
        <w:t>ок</w:t>
      </w:r>
      <w:r w:rsidRPr="00A204D6">
        <w:rPr>
          <w:szCs w:val="24"/>
        </w:rPr>
        <w:t xml:space="preserve">: </w:t>
      </w:r>
      <w:r w:rsidR="00E8554C">
        <w:rPr>
          <w:szCs w:val="24"/>
        </w:rPr>
        <w:t>контакты</w:t>
      </w:r>
      <w:r w:rsidRPr="00A204D6">
        <w:rPr>
          <w:szCs w:val="24"/>
        </w:rPr>
        <w:t xml:space="preserve"> IN+, IN-, OUT+, OUT-</w:t>
      </w:r>
      <w:r w:rsidR="00571D31" w:rsidRPr="00A204D6">
        <w:rPr>
          <w:szCs w:val="24"/>
        </w:rPr>
        <w:t>.</w:t>
      </w:r>
    </w:p>
    <w:p w14:paraId="507B59BB" w14:textId="77777777" w:rsidR="000A4BCA" w:rsidRPr="00A204D6" w:rsidRDefault="000A4BCA" w:rsidP="001E7436">
      <w:pPr>
        <w:pStyle w:val="a3"/>
        <w:rPr>
          <w:szCs w:val="24"/>
        </w:rPr>
      </w:pPr>
    </w:p>
    <w:p w14:paraId="7633077D" w14:textId="76C9FB9D" w:rsidR="000A4BCA" w:rsidRPr="00A204D6" w:rsidRDefault="006D1DC4" w:rsidP="00544E86">
      <w:pPr>
        <w:pStyle w:val="a3"/>
        <w:numPr>
          <w:ilvl w:val="0"/>
          <w:numId w:val="2"/>
        </w:numPr>
        <w:outlineLvl w:val="1"/>
        <w:rPr>
          <w:i/>
          <w:iCs/>
          <w:szCs w:val="24"/>
        </w:rPr>
      </w:pPr>
      <w:bookmarkStart w:id="9" w:name="_Toc241458873"/>
      <w:r w:rsidRPr="00A204D6">
        <w:rPr>
          <w:i/>
          <w:iCs/>
          <w:szCs w:val="24"/>
        </w:rPr>
        <w:t>Определение функци</w:t>
      </w:r>
      <w:r w:rsidR="00CA447C" w:rsidRPr="00A204D6">
        <w:rPr>
          <w:i/>
          <w:iCs/>
          <w:szCs w:val="24"/>
        </w:rPr>
        <w:t>й</w:t>
      </w:r>
      <w:r w:rsidRPr="00A204D6">
        <w:rPr>
          <w:i/>
          <w:iCs/>
          <w:szCs w:val="24"/>
        </w:rPr>
        <w:t xml:space="preserve"> </w:t>
      </w:r>
      <w:r w:rsidR="00CA447C" w:rsidRPr="00A204D6">
        <w:rPr>
          <w:i/>
          <w:iCs/>
          <w:szCs w:val="24"/>
        </w:rPr>
        <w:t xml:space="preserve">и стандартов функционирования </w:t>
      </w:r>
      <w:r w:rsidRPr="00A204D6">
        <w:rPr>
          <w:i/>
          <w:iCs/>
          <w:szCs w:val="24"/>
        </w:rPr>
        <w:t>элемент</w:t>
      </w:r>
      <w:r w:rsidR="00CA447C" w:rsidRPr="00A204D6">
        <w:rPr>
          <w:i/>
          <w:iCs/>
          <w:szCs w:val="24"/>
        </w:rPr>
        <w:t>ов рассматриваемого модуля.</w:t>
      </w:r>
      <w:bookmarkEnd w:id="9"/>
    </w:p>
    <w:p w14:paraId="72144621" w14:textId="77777777" w:rsidR="00C87D7A" w:rsidRPr="00A204D6" w:rsidRDefault="00C87D7A" w:rsidP="00C87D7A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1. Входной электролитический конденсатор (100 мкФ, 50 В)</w:t>
      </w:r>
    </w:p>
    <w:p w14:paraId="0ED36178" w14:textId="77777777" w:rsidR="00C87D7A" w:rsidRPr="00A204D6" w:rsidRDefault="00C87D7A" w:rsidP="00C87D7A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Функция: Фильтрация низкочастотных пульсаций входного тока и обеспечение локального запаса энергии для ШИМ-регулятора в моменты переключения ключа.</w:t>
      </w:r>
    </w:p>
    <w:p w14:paraId="5E4EF5A9" w14:textId="510AD3EA" w:rsidR="00C87D7A" w:rsidRPr="00A204D6" w:rsidRDefault="00C87D7A" w:rsidP="00C87D7A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Стандарт функционирования: Поддержание просадки напряжения на входе в пределах нормы при импульсном потреблении до 3 А. Рабочая емкость не ниже 80 мкФ (с учетом допуска -20%), отсутствие утечки электролита и вздутия корпуса.</w:t>
      </w:r>
    </w:p>
    <w:p w14:paraId="2770A255" w14:textId="77777777" w:rsidR="005C2DF6" w:rsidRPr="00A204D6" w:rsidRDefault="005C2DF6" w:rsidP="00C87D7A">
      <w:pPr>
        <w:pStyle w:val="a3"/>
        <w:rPr>
          <w:szCs w:val="24"/>
          <w:lang w:eastAsia="ru-RU"/>
        </w:rPr>
      </w:pPr>
    </w:p>
    <w:p w14:paraId="16332FA9" w14:textId="3DE8CA47" w:rsidR="00C87D7A" w:rsidRPr="00A204D6" w:rsidRDefault="00C87D7A" w:rsidP="005D137E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2. Микросхема LM2596S</w:t>
      </w:r>
    </w:p>
    <w:p w14:paraId="44B82303" w14:textId="77777777" w:rsidR="00C87D7A" w:rsidRPr="00A204D6" w:rsidRDefault="00C87D7A" w:rsidP="005D137E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Функция: Высокочастотная коммутация входного напряжения и ШИМ-стабилизация выходного напряжения.</w:t>
      </w:r>
    </w:p>
    <w:p w14:paraId="15FB6D05" w14:textId="133BF5FB" w:rsidR="00DF45DB" w:rsidRPr="00A204D6" w:rsidRDefault="00C87D7A" w:rsidP="008759E0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Стандарт функционирования: Генерация стабильной частоты переключения 150 кГц (±15%). Удержание опорного напряжения на выводе обратной связи на уровне строго 1,23 В (±2%). Способность коммутировать ток до 3 А без ложного срабатывания встроенной тепловой защиты.</w:t>
      </w:r>
    </w:p>
    <w:p w14:paraId="7E585960" w14:textId="77777777" w:rsidR="008759E0" w:rsidRPr="00A204D6" w:rsidRDefault="008759E0" w:rsidP="008759E0">
      <w:pPr>
        <w:pStyle w:val="a3"/>
        <w:rPr>
          <w:szCs w:val="24"/>
          <w:lang w:eastAsia="ru-RU"/>
        </w:rPr>
      </w:pPr>
    </w:p>
    <w:p w14:paraId="1181567C" w14:textId="6F9D9283" w:rsidR="00DF45DB" w:rsidRPr="00A204D6" w:rsidRDefault="00DF45DB" w:rsidP="00DF45DB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3. Дроссель</w:t>
      </w:r>
    </w:p>
    <w:p w14:paraId="29DF93DD" w14:textId="77777777" w:rsidR="00DF45DB" w:rsidRPr="00A204D6" w:rsidRDefault="00DF45DB" w:rsidP="00DF45DB">
      <w:pPr>
        <w:pStyle w:val="a3"/>
        <w:rPr>
          <w:szCs w:val="24"/>
          <w:lang w:eastAsia="ru-RU"/>
        </w:rPr>
      </w:pPr>
      <w:r w:rsidRPr="00A204D6">
        <w:rPr>
          <w:szCs w:val="24"/>
          <w:lang w:eastAsia="ru-RU"/>
        </w:rPr>
        <w:t>Функция: Накопление энергии в магнитном поле и сглаживание тока, передаваемого в нагрузку.</w:t>
      </w:r>
    </w:p>
    <w:p w14:paraId="01383D56" w14:textId="64997676" w:rsidR="00DF45DB" w:rsidRPr="00A204D6" w:rsidRDefault="00DF45DB" w:rsidP="00DF45DB">
      <w:pPr>
        <w:pStyle w:val="a3"/>
        <w:rPr>
          <w:szCs w:val="28"/>
          <w:lang w:eastAsia="ru-RU"/>
        </w:rPr>
      </w:pPr>
      <w:r w:rsidRPr="00A204D6">
        <w:rPr>
          <w:szCs w:val="24"/>
          <w:lang w:eastAsia="ru-RU"/>
        </w:rPr>
        <w:t xml:space="preserve">Стандарт функционирования: Удержание номинальной индуктивности 47 мкГн (±20%) во всем диапазоне рабочих токов. </w:t>
      </w:r>
      <w:r w:rsidRPr="00A204D6">
        <w:rPr>
          <w:szCs w:val="28"/>
          <w:lang w:eastAsia="ru-RU"/>
        </w:rPr>
        <w:t>Отсутствие магнитного насыщения сердечника при пиковом токе нагрузки 3 А.</w:t>
      </w:r>
    </w:p>
    <w:p w14:paraId="6E626D5F" w14:textId="77777777" w:rsidR="005C2DF6" w:rsidRPr="00A204D6" w:rsidRDefault="005C2DF6" w:rsidP="00DF45DB">
      <w:pPr>
        <w:pStyle w:val="a3"/>
        <w:rPr>
          <w:szCs w:val="28"/>
          <w:lang w:eastAsia="ru-RU"/>
        </w:rPr>
      </w:pPr>
    </w:p>
    <w:p w14:paraId="264E9B9B" w14:textId="4F5C7D55" w:rsidR="00DF45DB" w:rsidRPr="00A204D6" w:rsidRDefault="00DF45DB" w:rsidP="00DF45DB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4. Выходной электролитический конденсатор (220 мкФ, 35 В)</w:t>
      </w:r>
    </w:p>
    <w:p w14:paraId="30B4580F" w14:textId="4B595A67" w:rsidR="00DF45DB" w:rsidRPr="00A204D6" w:rsidRDefault="00DF45DB" w:rsidP="00DF45DB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Функция: Фильтрация выходного напряжения, подавление пульсаций</w:t>
      </w:r>
      <w:r w:rsidR="00A07854" w:rsidRPr="00A204D6">
        <w:rPr>
          <w:szCs w:val="28"/>
          <w:lang w:eastAsia="ru-RU"/>
        </w:rPr>
        <w:t>.</w:t>
      </w:r>
    </w:p>
    <w:p w14:paraId="5999FC38" w14:textId="57EDE4E6" w:rsidR="006E6FC3" w:rsidRPr="00A204D6" w:rsidRDefault="00DF45DB" w:rsidP="00F1231E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Стандарт функционирования: Емкость не ниже 176 мкФ. Подавление амплитуды высокочастотных пульсаций на контактах OUT+ / OUT- до уровня не более 50-100 мВ при максимальной заявленной нагрузке.</w:t>
      </w:r>
    </w:p>
    <w:p w14:paraId="14BA2959" w14:textId="77777777" w:rsidR="001C384A" w:rsidRPr="00A204D6" w:rsidRDefault="001C384A" w:rsidP="006E6FC3">
      <w:pPr>
        <w:pStyle w:val="a3"/>
        <w:rPr>
          <w:szCs w:val="28"/>
          <w:lang w:eastAsia="ru-RU"/>
        </w:rPr>
      </w:pPr>
    </w:p>
    <w:p w14:paraId="7E53A0CF" w14:textId="0305FD7F" w:rsidR="008752AF" w:rsidRPr="00A204D6" w:rsidRDefault="008752AF" w:rsidP="008752AF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 xml:space="preserve">5. </w:t>
      </w:r>
      <w:r w:rsidR="008759E0" w:rsidRPr="00A204D6">
        <w:rPr>
          <w:szCs w:val="28"/>
          <w:lang w:eastAsia="ru-RU"/>
        </w:rPr>
        <w:t>П</w:t>
      </w:r>
      <w:r w:rsidRPr="00A204D6">
        <w:rPr>
          <w:szCs w:val="28"/>
          <w:lang w:eastAsia="ru-RU"/>
        </w:rPr>
        <w:t>одстроечный резистор</w:t>
      </w:r>
    </w:p>
    <w:p w14:paraId="694D33A3" w14:textId="30323B77" w:rsidR="008752AF" w:rsidRPr="00A204D6" w:rsidRDefault="008752AF" w:rsidP="008752AF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 xml:space="preserve">Функция: Образование резистивного делителя для подачи части выходного напряжения на вывод обратной связи микросхемы, что позволяет пользователю плавно регулировать выходное напряжение. </w:t>
      </w:r>
    </w:p>
    <w:p w14:paraId="4A56C86C" w14:textId="6AC30D9B" w:rsidR="008752AF" w:rsidRDefault="008752AF" w:rsidP="00F1231E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Стандарт функционирования: Жесткое удержание заданного сопротивления с погрешностью не более 1-2%. Отсутствие механического «дребезга» контакта ползунка или обрыва цепи при вибрационном воздействии и нагреве.</w:t>
      </w:r>
    </w:p>
    <w:p w14:paraId="21145B43" w14:textId="77777777" w:rsidR="003B7D06" w:rsidRPr="00A204D6" w:rsidRDefault="003B7D06" w:rsidP="006E6FC3">
      <w:pPr>
        <w:pStyle w:val="a3"/>
        <w:rPr>
          <w:szCs w:val="28"/>
          <w:lang w:eastAsia="ru-RU"/>
        </w:rPr>
      </w:pPr>
    </w:p>
    <w:p w14:paraId="6B69F69F" w14:textId="41373739" w:rsidR="00C87D7A" w:rsidRPr="00A204D6" w:rsidRDefault="0015440B" w:rsidP="006E6FC3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6</w:t>
      </w:r>
      <w:r w:rsidR="00C87D7A" w:rsidRPr="00A204D6">
        <w:rPr>
          <w:szCs w:val="28"/>
          <w:lang w:eastAsia="ru-RU"/>
        </w:rPr>
        <w:t>. Диод Шоттки</w:t>
      </w:r>
    </w:p>
    <w:p w14:paraId="5B272DB1" w14:textId="173E0B5E" w:rsidR="00C87D7A" w:rsidRPr="00A204D6" w:rsidRDefault="00C87D7A" w:rsidP="006E6FC3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Функция: Обеспечение протекания тока дросселя в моменты, когда внутренний силовой транзистор LM2596 закрыт (в фазе обратного хода).</w:t>
      </w:r>
    </w:p>
    <w:p w14:paraId="672FF9EC" w14:textId="3891C91F" w:rsidR="002A4A81" w:rsidRPr="00A204D6" w:rsidRDefault="00C87D7A" w:rsidP="00B55CF4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Стандарт функционирования: Пропускание прямого тока до 3 А с низким падением напряжения (не более 0,5 В). Удержание обратного напряжения не менее 40 В без теплового пробоя кристалла.</w:t>
      </w:r>
    </w:p>
    <w:p w14:paraId="6A8A47FA" w14:textId="3E8F312C" w:rsidR="00C87D7A" w:rsidRPr="00A204D6" w:rsidRDefault="00C87D7A" w:rsidP="00117E71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>7. Цепь индикации питания</w:t>
      </w:r>
    </w:p>
    <w:p w14:paraId="52B2BA10" w14:textId="5C73337B" w:rsidR="00042E71" w:rsidRPr="00A204D6" w:rsidRDefault="00C87D7A" w:rsidP="00F1231E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 xml:space="preserve">Функция: Визуальная сигнализация наличия напряжения на выходных контактах модуля. </w:t>
      </w:r>
    </w:p>
    <w:p w14:paraId="34547AE9" w14:textId="5BD737E0" w:rsidR="00042E71" w:rsidRDefault="00C87D7A" w:rsidP="00F1231E">
      <w:pPr>
        <w:pStyle w:val="a3"/>
        <w:rPr>
          <w:szCs w:val="28"/>
          <w:lang w:eastAsia="ru-RU"/>
        </w:rPr>
      </w:pPr>
      <w:r w:rsidRPr="00A204D6">
        <w:rPr>
          <w:szCs w:val="28"/>
          <w:lang w:eastAsia="ru-RU"/>
        </w:rPr>
        <w:t xml:space="preserve">Стандарт функционирования: Стабильное свечение при выходном напряжении выше 1,5 В. Ограничение тока через светодиод на безопасном уровне (до 15-20 мА) даже при максимальном выходном напряжении 35 В. </w:t>
      </w:r>
    </w:p>
    <w:p w14:paraId="6A87786B" w14:textId="6A239E39" w:rsidR="00811F6D" w:rsidRDefault="00811F6D" w:rsidP="00F1231E">
      <w:pPr>
        <w:pStyle w:val="a3"/>
        <w:rPr>
          <w:szCs w:val="28"/>
          <w:lang w:eastAsia="ru-RU"/>
        </w:rPr>
      </w:pPr>
    </w:p>
    <w:p w14:paraId="7379EC7C" w14:textId="77777777" w:rsidR="00811F6D" w:rsidRDefault="00811F6D" w:rsidP="00F1231E">
      <w:pPr>
        <w:pStyle w:val="a3"/>
        <w:rPr>
          <w:szCs w:val="28"/>
          <w:lang w:eastAsia="ru-RU"/>
        </w:rPr>
      </w:pPr>
    </w:p>
    <w:p w14:paraId="62DD9425" w14:textId="6989295A" w:rsidR="001B33C9" w:rsidRPr="00E029ED" w:rsidRDefault="001B33C9" w:rsidP="00117E71">
      <w:pPr>
        <w:pStyle w:val="a3"/>
        <w:rPr>
          <w:szCs w:val="28"/>
        </w:rPr>
      </w:pPr>
      <w:r w:rsidRPr="00E029ED">
        <w:rPr>
          <w:szCs w:val="28"/>
        </w:rPr>
        <w:lastRenderedPageBreak/>
        <w:t xml:space="preserve">8. </w:t>
      </w:r>
      <w:r w:rsidR="00042E71" w:rsidRPr="00E029ED">
        <w:rPr>
          <w:szCs w:val="28"/>
        </w:rPr>
        <w:t>Контактные площадки</w:t>
      </w:r>
    </w:p>
    <w:p w14:paraId="5857A43E" w14:textId="102B2956" w:rsidR="00042E71" w:rsidRPr="00E029ED" w:rsidRDefault="00042E71" w:rsidP="00117E71">
      <w:pPr>
        <w:pStyle w:val="a3"/>
        <w:rPr>
          <w:szCs w:val="28"/>
        </w:rPr>
      </w:pPr>
      <w:r w:rsidRPr="00E029ED">
        <w:rPr>
          <w:szCs w:val="28"/>
        </w:rPr>
        <w:t>Функция: электрический и механический интерфейс с внешними цепями.</w:t>
      </w:r>
    </w:p>
    <w:p w14:paraId="03911DEF" w14:textId="6837A377" w:rsidR="00011B49" w:rsidRPr="008C50B4" w:rsidRDefault="00042E71" w:rsidP="008C50B4">
      <w:pPr>
        <w:pStyle w:val="a3"/>
        <w:rPr>
          <w:szCs w:val="28"/>
          <w:lang w:eastAsia="ru-RU"/>
        </w:rPr>
      </w:pPr>
      <w:r w:rsidRPr="00E029ED">
        <w:rPr>
          <w:szCs w:val="28"/>
          <w:lang w:eastAsia="ru-RU"/>
        </w:rPr>
        <w:t>Стандарт функционирования:</w:t>
      </w:r>
      <w:r w:rsidRPr="00E029ED">
        <w:rPr>
          <w:szCs w:val="28"/>
        </w:rPr>
        <w:t xml:space="preserve"> обеспечение надежного электрического контакта с переходным сопротивлением не более 0,05 Ом.</w:t>
      </w:r>
    </w:p>
    <w:p w14:paraId="3CCF1A6D" w14:textId="5C9F3AEC" w:rsidR="009D1E82" w:rsidRPr="00EA0665" w:rsidRDefault="009D1E82" w:rsidP="00EA0665">
      <w:pPr>
        <w:pStyle w:val="a3"/>
      </w:pPr>
    </w:p>
    <w:p w14:paraId="63A45782" w14:textId="48615B72" w:rsidR="009D1E82" w:rsidRPr="009D1E82" w:rsidRDefault="003D78DC" w:rsidP="00544E86">
      <w:pPr>
        <w:pStyle w:val="a3"/>
        <w:numPr>
          <w:ilvl w:val="0"/>
          <w:numId w:val="2"/>
        </w:numPr>
        <w:outlineLvl w:val="1"/>
        <w:rPr>
          <w:i/>
          <w:iCs/>
          <w:szCs w:val="24"/>
        </w:rPr>
      </w:pPr>
      <w:bookmarkStart w:id="10" w:name="_Toc241458874"/>
      <w:r>
        <w:rPr>
          <w:i/>
          <w:iCs/>
          <w:szCs w:val="24"/>
        </w:rPr>
        <w:t>Составление таблиц, и анализ критичности</w:t>
      </w:r>
      <w:r w:rsidRPr="004029EE">
        <w:rPr>
          <w:i/>
          <w:iCs/>
          <w:szCs w:val="24"/>
        </w:rPr>
        <w:t>:</w:t>
      </w:r>
      <w:bookmarkEnd w:id="10"/>
    </w:p>
    <w:p w14:paraId="6F5114C3" w14:textId="01DDC6B4" w:rsidR="00C630B6" w:rsidRDefault="00C630B6" w:rsidP="00011B49">
      <w:pPr>
        <w:pStyle w:val="a3"/>
        <w:ind w:firstLine="0"/>
        <w:rPr>
          <w:rFonts w:cs="Times New Roman"/>
          <w:szCs w:val="28"/>
        </w:rPr>
      </w:pPr>
      <w:r w:rsidRPr="00442C88">
        <w:rPr>
          <w:szCs w:val="28"/>
        </w:rPr>
        <w:t>В Таблице 1 представлены вид</w:t>
      </w:r>
      <w:r w:rsidR="00FE6E56" w:rsidRPr="00442C88">
        <w:rPr>
          <w:szCs w:val="28"/>
        </w:rPr>
        <w:t>ы</w:t>
      </w:r>
      <w:r w:rsidRPr="00442C88">
        <w:rPr>
          <w:szCs w:val="28"/>
        </w:rPr>
        <w:t xml:space="preserve"> отказов, их причин</w:t>
      </w:r>
      <w:r w:rsidR="00FE6E56" w:rsidRPr="00442C88">
        <w:rPr>
          <w:szCs w:val="28"/>
        </w:rPr>
        <w:t xml:space="preserve">ы, последствия, а также </w:t>
      </w:r>
      <w:r w:rsidR="00FE6E56" w:rsidRPr="00442C88">
        <w:rPr>
          <w:rFonts w:cs="Times New Roman"/>
          <w:szCs w:val="28"/>
        </w:rPr>
        <w:t>средства контроля или обнаружения для элементов</w:t>
      </w:r>
      <w:r w:rsidR="00D95D6A" w:rsidRPr="00D95D6A">
        <w:rPr>
          <w:rFonts w:cs="Times New Roman"/>
          <w:szCs w:val="28"/>
        </w:rPr>
        <w:t>.</w:t>
      </w:r>
    </w:p>
    <w:p w14:paraId="6A1759E2" w14:textId="586FF823" w:rsidR="00C630B6" w:rsidRDefault="003914A8" w:rsidP="00011B49">
      <w:pPr>
        <w:pStyle w:val="a3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Исходя из </w:t>
      </w:r>
      <w:r w:rsidR="00284C35">
        <w:rPr>
          <w:rFonts w:cs="Times New Roman"/>
          <w:szCs w:val="28"/>
        </w:rPr>
        <w:t xml:space="preserve">этих данных </w:t>
      </w:r>
      <w:r>
        <w:rPr>
          <w:rFonts w:cs="Times New Roman"/>
          <w:szCs w:val="28"/>
        </w:rPr>
        <w:t>составим Таблицу 2, в которой представим оценку критичности и рекомендуемые действия.</w:t>
      </w:r>
    </w:p>
    <w:p w14:paraId="349A68E2" w14:textId="22B680B1" w:rsidR="008C50B4" w:rsidRDefault="008C50B4" w:rsidP="00011B49">
      <w:pPr>
        <w:pStyle w:val="a3"/>
        <w:ind w:firstLine="0"/>
        <w:rPr>
          <w:rFonts w:cs="Times New Roman"/>
          <w:szCs w:val="28"/>
        </w:rPr>
      </w:pPr>
    </w:p>
    <w:p w14:paraId="4E73D0EE" w14:textId="7D1ADD7E" w:rsidR="008C50B4" w:rsidRPr="00727C4A" w:rsidRDefault="008C50B4" w:rsidP="008C50B4">
      <w:pPr>
        <w:pStyle w:val="a3"/>
        <w:rPr>
          <w:szCs w:val="28"/>
        </w:rPr>
      </w:pPr>
      <w:r w:rsidRPr="00727C4A">
        <w:rPr>
          <w:szCs w:val="28"/>
        </w:rPr>
        <w:t>По результатам</w:t>
      </w:r>
      <w:r w:rsidR="00C2662F">
        <w:rPr>
          <w:szCs w:val="28"/>
        </w:rPr>
        <w:t xml:space="preserve"> </w:t>
      </w:r>
      <w:r w:rsidRPr="00727C4A">
        <w:rPr>
          <w:szCs w:val="28"/>
        </w:rPr>
        <w:t>анализа критичности</w:t>
      </w:r>
      <w:r w:rsidR="00E02083">
        <w:rPr>
          <w:szCs w:val="28"/>
        </w:rPr>
        <w:t xml:space="preserve"> </w:t>
      </w:r>
      <w:r w:rsidRPr="00727C4A">
        <w:rPr>
          <w:szCs w:val="28"/>
        </w:rPr>
        <w:t>обязательной обработке подлежат виды отказов, для которых выполнено хотя бы одно из условий: </w:t>
      </w:r>
      <w:r w:rsidRPr="00727C4A">
        <w:rPr>
          <w:rStyle w:val="HTML"/>
          <w:rFonts w:ascii="Times New Roman" w:eastAsiaTheme="minorHAnsi" w:hAnsi="Times New Roman" w:cstheme="minorBidi"/>
          <w:sz w:val="28"/>
          <w:szCs w:val="28"/>
        </w:rPr>
        <w:t>RPN ≥ 100</w:t>
      </w:r>
      <w:r w:rsidRPr="00727C4A">
        <w:rPr>
          <w:szCs w:val="28"/>
        </w:rPr>
        <w:t> или </w:t>
      </w:r>
      <w:r w:rsidRPr="00727C4A">
        <w:rPr>
          <w:rStyle w:val="HTML"/>
          <w:rFonts w:ascii="Times New Roman" w:eastAsiaTheme="minorHAnsi" w:hAnsi="Times New Roman" w:cstheme="minorBidi"/>
          <w:sz w:val="28"/>
          <w:szCs w:val="28"/>
        </w:rPr>
        <w:t>S ≥ 8</w:t>
      </w:r>
      <w:r w:rsidRPr="00727C4A">
        <w:rPr>
          <w:szCs w:val="28"/>
        </w:rPr>
        <w:t>. Этим критериям соответствуют четыре вида отказа: № 1 (обратная полярность), № 3 (обрыв ползунка подстроечного резистора), № 4 (снижение ёмкости выходного конденсатора) и № 8 (тепловой пробой LM2596S). Для остальных видов отказов обработка не требуется, так как они либо не приводят к критическим последствиям, либо уже контролируются встроенными средствами защиты микросхемы.</w:t>
      </w:r>
    </w:p>
    <w:p w14:paraId="1316D56F" w14:textId="3986F834" w:rsidR="00C630B6" w:rsidRPr="00727C4A" w:rsidRDefault="00C630B6" w:rsidP="00011B49">
      <w:pPr>
        <w:pStyle w:val="a3"/>
        <w:ind w:firstLine="0"/>
        <w:rPr>
          <w:szCs w:val="28"/>
        </w:rPr>
      </w:pPr>
    </w:p>
    <w:p w14:paraId="75F869FF" w14:textId="77777777" w:rsidR="00D31F88" w:rsidRDefault="008C50B4" w:rsidP="00727C4A">
      <w:pPr>
        <w:pStyle w:val="a3"/>
        <w:rPr>
          <w:szCs w:val="28"/>
        </w:rPr>
      </w:pPr>
      <w:r w:rsidRPr="00C2662F">
        <w:rPr>
          <w:rStyle w:val="a9"/>
          <w:b w:val="0"/>
          <w:bCs w:val="0"/>
          <w:szCs w:val="28"/>
        </w:rPr>
        <w:t>1. Обратная полярность</w:t>
      </w:r>
      <w:r w:rsidR="001548EE" w:rsidRPr="00C2662F">
        <w:rPr>
          <w:rStyle w:val="a9"/>
          <w:b w:val="0"/>
          <w:bCs w:val="0"/>
          <w:szCs w:val="28"/>
        </w:rPr>
        <w:t>.</w:t>
      </w:r>
    </w:p>
    <w:p w14:paraId="4F71A4FF" w14:textId="53FB97B9" w:rsidR="008C50B4" w:rsidRPr="00C2662F" w:rsidRDefault="008C50B4" w:rsidP="00D31F88">
      <w:pPr>
        <w:pStyle w:val="a3"/>
        <w:ind w:firstLine="0"/>
        <w:rPr>
          <w:szCs w:val="28"/>
        </w:rPr>
      </w:pPr>
      <w:r w:rsidRPr="00C2662F">
        <w:rPr>
          <w:rStyle w:val="af2"/>
          <w:szCs w:val="28"/>
        </w:rPr>
        <w:t>Рекомендуемое действие</w:t>
      </w:r>
      <w:r w:rsidRPr="00C2662F">
        <w:rPr>
          <w:rStyle w:val="af2"/>
          <w:i w:val="0"/>
          <w:iCs w:val="0"/>
          <w:szCs w:val="28"/>
        </w:rPr>
        <w:t>:</w:t>
      </w:r>
      <w:r w:rsidRPr="00C2662F">
        <w:rPr>
          <w:szCs w:val="28"/>
        </w:rPr>
        <w:t> установить защитный диод Шоттки последовательно с входом или P-MOSFET-ключ, ввести обязательную проверку полярности мультиметром до подачи питания.</w:t>
      </w:r>
    </w:p>
    <w:p w14:paraId="61FF6827" w14:textId="77777777" w:rsidR="00D94167" w:rsidRDefault="008C50B4" w:rsidP="00C2662F">
      <w:pPr>
        <w:pStyle w:val="a3"/>
        <w:rPr>
          <w:rStyle w:val="a9"/>
          <w:b w:val="0"/>
          <w:bCs w:val="0"/>
          <w:szCs w:val="28"/>
        </w:rPr>
      </w:pPr>
      <w:r w:rsidRPr="00C2662F">
        <w:rPr>
          <w:rStyle w:val="a9"/>
          <w:b w:val="0"/>
          <w:bCs w:val="0"/>
          <w:szCs w:val="28"/>
        </w:rPr>
        <w:t>2. Обрыв цепи подвижного контакта подстроечного резист</w:t>
      </w:r>
      <w:r w:rsidR="001548EE" w:rsidRPr="00C2662F">
        <w:rPr>
          <w:rStyle w:val="a9"/>
          <w:b w:val="0"/>
          <w:bCs w:val="0"/>
          <w:szCs w:val="28"/>
        </w:rPr>
        <w:t>ора.</w:t>
      </w:r>
    </w:p>
    <w:p w14:paraId="55D3AA05" w14:textId="7642212B" w:rsidR="008C50B4" w:rsidRPr="00C2662F" w:rsidRDefault="008C50B4" w:rsidP="00C2662F">
      <w:pPr>
        <w:pStyle w:val="a3"/>
        <w:rPr>
          <w:szCs w:val="28"/>
        </w:rPr>
      </w:pPr>
      <w:r w:rsidRPr="00C2662F">
        <w:rPr>
          <w:rStyle w:val="af2"/>
          <w:szCs w:val="28"/>
        </w:rPr>
        <w:t>Рекомендуемое действие</w:t>
      </w:r>
      <w:r w:rsidRPr="00C2662F">
        <w:rPr>
          <w:rStyle w:val="af2"/>
          <w:i w:val="0"/>
          <w:iCs w:val="0"/>
          <w:szCs w:val="28"/>
        </w:rPr>
        <w:t>:</w:t>
      </w:r>
      <w:r w:rsidRPr="00C2662F">
        <w:rPr>
          <w:szCs w:val="28"/>
        </w:rPr>
        <w:t xml:space="preserve"> заменить подстроечный резистор на многооборотный с </w:t>
      </w:r>
      <w:proofErr w:type="gramStart"/>
      <w:r w:rsidRPr="00C2662F">
        <w:rPr>
          <w:szCs w:val="28"/>
        </w:rPr>
        <w:t>фиксацией ,</w:t>
      </w:r>
      <w:proofErr w:type="gramEnd"/>
      <w:r w:rsidRPr="00C2662F">
        <w:rPr>
          <w:szCs w:val="28"/>
        </w:rPr>
        <w:t xml:space="preserve"> ввести TVS-диод на выходе для ограничения выброса напряжения.</w:t>
      </w:r>
    </w:p>
    <w:p w14:paraId="25A85578" w14:textId="77777777" w:rsidR="00D94167" w:rsidRDefault="008C50B4" w:rsidP="00C2662F">
      <w:pPr>
        <w:pStyle w:val="a3"/>
        <w:rPr>
          <w:rStyle w:val="a4"/>
          <w:szCs w:val="28"/>
        </w:rPr>
      </w:pPr>
      <w:r w:rsidRPr="00C2662F">
        <w:rPr>
          <w:rStyle w:val="a4"/>
          <w:szCs w:val="28"/>
        </w:rPr>
        <w:t>3. Снижение ёмк</w:t>
      </w:r>
      <w:r w:rsidR="00C2662F" w:rsidRPr="00C2662F">
        <w:rPr>
          <w:rStyle w:val="a4"/>
          <w:szCs w:val="28"/>
        </w:rPr>
        <w:t>о</w:t>
      </w:r>
      <w:r w:rsidRPr="00C2662F">
        <w:rPr>
          <w:rStyle w:val="a4"/>
          <w:szCs w:val="28"/>
        </w:rPr>
        <w:t>сти выходного конденсатора 220 мкФ</w:t>
      </w:r>
      <w:r w:rsidR="00C2662F" w:rsidRPr="00C2662F">
        <w:rPr>
          <w:rStyle w:val="a4"/>
          <w:szCs w:val="28"/>
        </w:rPr>
        <w:t>.</w:t>
      </w:r>
    </w:p>
    <w:p w14:paraId="342E646C" w14:textId="45E3A067" w:rsidR="008C50B4" w:rsidRDefault="008C50B4" w:rsidP="00C2662F">
      <w:pPr>
        <w:pStyle w:val="a3"/>
        <w:rPr>
          <w:rFonts w:ascii="Segoe UI" w:hAnsi="Segoe UI" w:cs="Segoe UI"/>
        </w:rPr>
      </w:pPr>
      <w:r w:rsidRPr="00C2662F">
        <w:rPr>
          <w:rStyle w:val="af2"/>
          <w:rFonts w:cs="Times New Roman"/>
          <w:color w:val="0F1115"/>
          <w:szCs w:val="28"/>
        </w:rPr>
        <w:t>Рекомендуемое действие:</w:t>
      </w:r>
      <w:r w:rsidRPr="00C2662F">
        <w:rPr>
          <w:szCs w:val="28"/>
        </w:rPr>
        <w:t> применить конденсатор с рабочей температурой 105 °C, ввести периодический контроль ёмкости при техническом обслуживании.</w:t>
      </w:r>
    </w:p>
    <w:p w14:paraId="06C4FC38" w14:textId="1E4B91FD" w:rsidR="00D31F88" w:rsidRDefault="008C50B4" w:rsidP="001548EE">
      <w:pPr>
        <w:pStyle w:val="a3"/>
        <w:rPr>
          <w:rStyle w:val="a9"/>
          <w:b w:val="0"/>
          <w:bCs w:val="0"/>
          <w:szCs w:val="24"/>
        </w:rPr>
      </w:pPr>
      <w:r w:rsidRPr="001548EE">
        <w:rPr>
          <w:rStyle w:val="a9"/>
          <w:b w:val="0"/>
          <w:bCs w:val="0"/>
          <w:szCs w:val="24"/>
        </w:rPr>
        <w:t>4. Тепловой пробой микросхемы LM2596S</w:t>
      </w:r>
      <w:r w:rsidR="001548EE">
        <w:rPr>
          <w:rStyle w:val="a9"/>
          <w:b w:val="0"/>
          <w:bCs w:val="0"/>
          <w:szCs w:val="24"/>
        </w:rPr>
        <w:t>.</w:t>
      </w:r>
    </w:p>
    <w:p w14:paraId="188197E0" w14:textId="2F4BB755" w:rsidR="001548EE" w:rsidRDefault="008C50B4" w:rsidP="00D31F88">
      <w:pPr>
        <w:pStyle w:val="a3"/>
        <w:ind w:firstLine="0"/>
        <w:rPr>
          <w:szCs w:val="24"/>
        </w:rPr>
      </w:pPr>
      <w:r w:rsidRPr="009738D0">
        <w:rPr>
          <w:rStyle w:val="af2"/>
          <w:szCs w:val="24"/>
        </w:rPr>
        <w:t>Рекомендуемое действие</w:t>
      </w:r>
      <w:r w:rsidRPr="001548EE">
        <w:rPr>
          <w:rStyle w:val="af2"/>
          <w:i w:val="0"/>
          <w:iCs w:val="0"/>
          <w:szCs w:val="24"/>
        </w:rPr>
        <w:t>:</w:t>
      </w:r>
      <w:r w:rsidRPr="001548EE">
        <w:rPr>
          <w:szCs w:val="24"/>
        </w:rPr>
        <w:t> улучшить теплоотвод (медная полигон, радиатор), снизить токовую нагрузку относительно предельной, проверить срабатывание тепловой защиты в наихудших условиях.</w:t>
      </w:r>
    </w:p>
    <w:p w14:paraId="09ECB2EB" w14:textId="279C2BAA" w:rsidR="00136244" w:rsidRDefault="00136244" w:rsidP="00136244">
      <w:pPr>
        <w:pStyle w:val="a3"/>
      </w:pPr>
    </w:p>
    <w:p w14:paraId="49778D0E" w14:textId="2D43E077" w:rsidR="008C50B4" w:rsidRPr="00136244" w:rsidRDefault="00136244" w:rsidP="00136244">
      <w:pPr>
        <w:rPr>
          <w:rFonts w:ascii="Times New Roman" w:hAnsi="Times New Roman"/>
          <w:sz w:val="28"/>
        </w:rPr>
      </w:pPr>
      <w:r>
        <w:br w:type="page"/>
      </w:r>
    </w:p>
    <w:p w14:paraId="5600D441" w14:textId="4A6EA05D" w:rsidR="00C630B6" w:rsidRDefault="00446178" w:rsidP="009D2950">
      <w:pPr>
        <w:pStyle w:val="a3"/>
        <w:outlineLvl w:val="0"/>
        <w:rPr>
          <w:rFonts w:cs="Times New Roman"/>
          <w:b/>
          <w:bCs/>
          <w:sz w:val="44"/>
          <w:szCs w:val="40"/>
        </w:rPr>
      </w:pPr>
      <w:bookmarkStart w:id="11" w:name="_Toc241458875"/>
      <w:r w:rsidRPr="00446178">
        <w:rPr>
          <w:rFonts w:eastAsia="Arial Unicode MS" w:cs="Times New Roman"/>
          <w:b/>
          <w:bCs/>
          <w:szCs w:val="28"/>
        </w:rPr>
        <w:lastRenderedPageBreak/>
        <w:t>Описание и структура дерева неисправностей</w:t>
      </w:r>
      <w:bookmarkEnd w:id="11"/>
    </w:p>
    <w:p w14:paraId="110AE50F" w14:textId="77777777" w:rsidR="009D2950" w:rsidRPr="009D2950" w:rsidRDefault="009D2950" w:rsidP="009D2950">
      <w:pPr>
        <w:pStyle w:val="a3"/>
      </w:pPr>
    </w:p>
    <w:p w14:paraId="2E2D5936" w14:textId="2C286D9E" w:rsidR="009D2950" w:rsidRPr="00AC02F0" w:rsidRDefault="009D2950" w:rsidP="00544E86">
      <w:pPr>
        <w:pStyle w:val="a3"/>
        <w:numPr>
          <w:ilvl w:val="0"/>
          <w:numId w:val="4"/>
        </w:numPr>
        <w:outlineLvl w:val="1"/>
        <w:rPr>
          <w:i/>
          <w:iCs/>
          <w:szCs w:val="24"/>
        </w:rPr>
      </w:pPr>
      <w:bookmarkStart w:id="12" w:name="_Toc241458876"/>
      <w:r w:rsidRPr="00AC02F0">
        <w:rPr>
          <w:i/>
          <w:iCs/>
          <w:szCs w:val="24"/>
        </w:rPr>
        <w:t>Определение целей и области применения анализа</w:t>
      </w:r>
      <w:r w:rsidRPr="009D2950">
        <w:rPr>
          <w:i/>
          <w:iCs/>
          <w:szCs w:val="24"/>
        </w:rPr>
        <w:t xml:space="preserve"> </w:t>
      </w:r>
      <w:r>
        <w:rPr>
          <w:i/>
          <w:iCs/>
          <w:szCs w:val="24"/>
        </w:rPr>
        <w:t>дерева неисправностей (АДН)</w:t>
      </w:r>
      <w:bookmarkEnd w:id="12"/>
    </w:p>
    <w:p w14:paraId="33AB8352" w14:textId="2A0AE722" w:rsidR="009D2950" w:rsidRPr="009A5102" w:rsidRDefault="00841E82" w:rsidP="009A5102">
      <w:pPr>
        <w:pStyle w:val="a3"/>
      </w:pPr>
      <w:r w:rsidRPr="009A5102">
        <w:t>Цель</w:t>
      </w:r>
      <w:proofErr w:type="gramStart"/>
      <w:r w:rsidRPr="009A5102">
        <w:t xml:space="preserve">: </w:t>
      </w:r>
      <w:r w:rsidR="00D86EA2" w:rsidRPr="009A5102">
        <w:t>В</w:t>
      </w:r>
      <w:r w:rsidR="009D2950" w:rsidRPr="009A5102">
        <w:t>ыявить</w:t>
      </w:r>
      <w:proofErr w:type="gramEnd"/>
      <w:r w:rsidR="009D2950" w:rsidRPr="009A5102">
        <w:t xml:space="preserve"> все логические сочетания событий, приводящих к отказу модуля понижающего DC-DC преобразователя на LM2596S, и определить минимальные сечения, реализация которых приводит к завершающему событию.</w:t>
      </w:r>
    </w:p>
    <w:p w14:paraId="55D9B801" w14:textId="3BE7A9C1" w:rsidR="009D2950" w:rsidRPr="009D2950" w:rsidRDefault="009D2950" w:rsidP="009D2950">
      <w:pPr>
        <w:pStyle w:val="a3"/>
      </w:pPr>
      <w:r w:rsidRPr="009D2950">
        <w:t>Метод АДН является дедуктивным: от завершающего события к базисным. Применяется качественный метод — вероятности базисных событий не рассматриваются, анализируется логическая структура связей.</w:t>
      </w:r>
    </w:p>
    <w:p w14:paraId="35AB68BC" w14:textId="77777777" w:rsidR="009D2950" w:rsidRDefault="009D2950" w:rsidP="009D2950">
      <w:pPr>
        <w:pStyle w:val="a3"/>
        <w:rPr>
          <w:sz w:val="26"/>
        </w:rPr>
      </w:pPr>
    </w:p>
    <w:p w14:paraId="16343238" w14:textId="50290A42" w:rsidR="006F65D7" w:rsidRPr="0051014E" w:rsidRDefault="00467CDB" w:rsidP="00544E86">
      <w:pPr>
        <w:pStyle w:val="a3"/>
        <w:numPr>
          <w:ilvl w:val="0"/>
          <w:numId w:val="4"/>
        </w:numPr>
        <w:outlineLvl w:val="1"/>
        <w:rPr>
          <w:i/>
          <w:iCs/>
          <w:szCs w:val="24"/>
        </w:rPr>
      </w:pPr>
      <w:bookmarkStart w:id="13" w:name="_Toc241458877"/>
      <w:r w:rsidRPr="00AC02F0">
        <w:rPr>
          <w:i/>
          <w:iCs/>
          <w:szCs w:val="24"/>
        </w:rPr>
        <w:t>Определение целей и области применения анализа</w:t>
      </w:r>
      <w:bookmarkEnd w:id="13"/>
    </w:p>
    <w:p w14:paraId="58222063" w14:textId="528FC310" w:rsidR="00CA3DD2" w:rsidRPr="0051014E" w:rsidRDefault="00CA3DD2" w:rsidP="0051014E">
      <w:pPr>
        <w:pStyle w:val="a3"/>
        <w:rPr>
          <w:rFonts w:cs="Times New Roman"/>
        </w:rPr>
      </w:pPr>
      <w:r w:rsidRPr="0051014E">
        <w:rPr>
          <w:rStyle w:val="a9"/>
          <w:rFonts w:cs="Times New Roman"/>
          <w:b w:val="0"/>
          <w:bCs w:val="0"/>
          <w:color w:val="0F1115"/>
        </w:rPr>
        <w:t>Завершающее событие:</w:t>
      </w:r>
      <w:r w:rsidRPr="0051014E">
        <w:rPr>
          <w:rFonts w:cs="Times New Roman"/>
        </w:rPr>
        <w:t> Отказ модуля</w:t>
      </w:r>
      <w:r w:rsidR="00C80021">
        <w:rPr>
          <w:rFonts w:cs="Times New Roman"/>
        </w:rPr>
        <w:t xml:space="preserve">, то есть </w:t>
      </w:r>
      <w:r w:rsidRPr="0051014E">
        <w:rPr>
          <w:rFonts w:cs="Times New Roman"/>
        </w:rPr>
        <w:t>отсутствие выходного напряжения на контактах OUT+, OUT−</w:t>
      </w:r>
      <w:r w:rsidR="00C912E2">
        <w:rPr>
          <w:rFonts w:cs="Times New Roman"/>
        </w:rPr>
        <w:t xml:space="preserve"> или некорректное напряжение</w:t>
      </w:r>
      <w:r w:rsidRPr="0051014E">
        <w:rPr>
          <w:rFonts w:cs="Times New Roman"/>
        </w:rPr>
        <w:t>.</w:t>
      </w:r>
    </w:p>
    <w:p w14:paraId="7AC9F2A7" w14:textId="77777777" w:rsidR="006F65D7" w:rsidRDefault="00CA3DD2" w:rsidP="004D115F">
      <w:pPr>
        <w:pStyle w:val="a3"/>
        <w:rPr>
          <w:rFonts w:cs="Times New Roman"/>
        </w:rPr>
      </w:pPr>
      <w:r w:rsidRPr="0051014E">
        <w:rPr>
          <w:rFonts w:cs="Times New Roman"/>
        </w:rPr>
        <w:t>Обоснование выбора: данное событие напрямую нарушает целевую функцию модуля (стабилизация и передача напряжения в нагрузку) и приводит к обесточиванию питаемой аппаратуры. Событие является нежелательным итогом, для выявления причин которого строится дерево неисправностей.</w:t>
      </w:r>
    </w:p>
    <w:p w14:paraId="4C0BB5BA" w14:textId="77777777" w:rsidR="009B61D7" w:rsidRDefault="009B61D7" w:rsidP="004D115F">
      <w:pPr>
        <w:pStyle w:val="a3"/>
        <w:rPr>
          <w:rFonts w:cs="Times New Roman"/>
        </w:rPr>
      </w:pPr>
    </w:p>
    <w:p w14:paraId="0EB904E4" w14:textId="64E05D38" w:rsidR="009B61D7" w:rsidRPr="0054154F" w:rsidRDefault="009B61D7" w:rsidP="00544E86">
      <w:pPr>
        <w:pStyle w:val="a3"/>
        <w:numPr>
          <w:ilvl w:val="0"/>
          <w:numId w:val="4"/>
        </w:numPr>
        <w:outlineLvl w:val="1"/>
        <w:rPr>
          <w:i/>
          <w:iCs/>
          <w:szCs w:val="24"/>
        </w:rPr>
      </w:pPr>
      <w:bookmarkStart w:id="14" w:name="_Toc241458878"/>
      <w:r>
        <w:rPr>
          <w:i/>
          <w:iCs/>
          <w:szCs w:val="24"/>
        </w:rPr>
        <w:t>Границы и допущения</w:t>
      </w:r>
      <w:bookmarkEnd w:id="14"/>
    </w:p>
    <w:p w14:paraId="02894FF0" w14:textId="45131014" w:rsidR="00DA77EC" w:rsidRPr="00DA77EC" w:rsidRDefault="00DA77EC" w:rsidP="00DA77EC">
      <w:pPr>
        <w:pStyle w:val="a3"/>
      </w:pPr>
      <w:r w:rsidRPr="00DA77EC">
        <w:t>Границы анализа</w:t>
      </w:r>
      <w:proofErr w:type="gramStart"/>
      <w:r w:rsidRPr="00DA77EC">
        <w:t>:</w:t>
      </w:r>
      <w:r>
        <w:t xml:space="preserve"> А</w:t>
      </w:r>
      <w:r w:rsidRPr="00DA77EC">
        <w:t>нализируется</w:t>
      </w:r>
      <w:proofErr w:type="gramEnd"/>
      <w:r w:rsidRPr="00DA77EC">
        <w:t xml:space="preserve"> печатная плата модуля и её компоненты;</w:t>
      </w:r>
      <w:r>
        <w:t xml:space="preserve"> </w:t>
      </w:r>
      <w:r w:rsidRPr="00DA77EC">
        <w:t>внешний источник питания и нагрузка — за границами анализа, но учитываются их интерфейсы</w:t>
      </w:r>
      <w:r>
        <w:t xml:space="preserve">, </w:t>
      </w:r>
      <w:r w:rsidRPr="00DA77EC">
        <w:t>рассматривается режим нормальной эксплуатации: стационарный лабораторный стенд, НКУ, стендовая отладка.</w:t>
      </w:r>
    </w:p>
    <w:p w14:paraId="5016A734" w14:textId="4DBF1DEA" w:rsidR="00DA77EC" w:rsidRPr="00DA77EC" w:rsidRDefault="00DA77EC" w:rsidP="0054154F">
      <w:pPr>
        <w:pStyle w:val="a3"/>
      </w:pPr>
      <w:r w:rsidRPr="00DA77EC">
        <w:t>Допущения</w:t>
      </w:r>
      <w:proofErr w:type="gramStart"/>
      <w:r w:rsidRPr="00DA77EC">
        <w:t>:</w:t>
      </w:r>
      <w:r>
        <w:t xml:space="preserve"> Р</w:t>
      </w:r>
      <w:r w:rsidRPr="00DA77EC">
        <w:t>ассматриваются</w:t>
      </w:r>
      <w:proofErr w:type="gramEnd"/>
      <w:r w:rsidRPr="00DA77EC">
        <w:t xml:space="preserve"> единичные независимые отказы</w:t>
      </w:r>
      <w:r>
        <w:t>. Б</w:t>
      </w:r>
      <w:r w:rsidRPr="00DA77EC">
        <w:t>азисные события соответствуют видам отказов из Таблицы 1 FMEA</w:t>
      </w:r>
      <w:r>
        <w:t>. О</w:t>
      </w:r>
      <w:r w:rsidRPr="00DA77EC">
        <w:t>тказы по общей причине рассматриваются отдельно и в минимальные сечения не включаются;</w:t>
      </w:r>
      <w:r w:rsidR="0054154F">
        <w:t xml:space="preserve"> О</w:t>
      </w:r>
      <w:r w:rsidRPr="00DA77EC">
        <w:t>шибки человека учитываются как причины базисных событий</w:t>
      </w:r>
      <w:r w:rsidR="0054154F">
        <w:t>.</w:t>
      </w:r>
    </w:p>
    <w:p w14:paraId="25DEDE02" w14:textId="77777777" w:rsidR="00DA77EC" w:rsidRDefault="00DA77EC" w:rsidP="00DA77EC">
      <w:pPr>
        <w:pStyle w:val="a3"/>
        <w:ind w:firstLine="0"/>
        <w:rPr>
          <w:rFonts w:cs="Times New Roman"/>
        </w:rPr>
      </w:pPr>
    </w:p>
    <w:p w14:paraId="15AA3C21" w14:textId="270826CB" w:rsidR="00505889" w:rsidRDefault="00921127" w:rsidP="00544E86">
      <w:pPr>
        <w:pStyle w:val="a3"/>
        <w:numPr>
          <w:ilvl w:val="0"/>
          <w:numId w:val="4"/>
        </w:numPr>
        <w:outlineLvl w:val="1"/>
        <w:rPr>
          <w:i/>
          <w:iCs/>
          <w:szCs w:val="24"/>
        </w:rPr>
      </w:pPr>
      <w:bookmarkStart w:id="15" w:name="_Toc241458879"/>
      <w:r>
        <w:rPr>
          <w:i/>
          <w:iCs/>
          <w:szCs w:val="24"/>
        </w:rPr>
        <w:t>Построение дерева и обоснования</w:t>
      </w:r>
      <w:bookmarkEnd w:id="15"/>
    </w:p>
    <w:p w14:paraId="7EC4F2FD" w14:textId="6F99CD31" w:rsidR="00290779" w:rsidRPr="00290779" w:rsidRDefault="00290779" w:rsidP="00290779">
      <w:pPr>
        <w:pStyle w:val="a3"/>
      </w:pPr>
      <w:r>
        <w:t>Дерево неисправностей представлено на Рисунке1.</w:t>
      </w:r>
    </w:p>
    <w:p w14:paraId="46667E55" w14:textId="77777777" w:rsidR="007A5C34" w:rsidRPr="007A5C34" w:rsidRDefault="008C2900" w:rsidP="007A5C34">
      <w:pPr>
        <w:pStyle w:val="a3"/>
      </w:pPr>
      <w:r w:rsidRPr="008C2900">
        <w:t>Отказ модуля декомпозирован на </w:t>
      </w:r>
      <w:r w:rsidRPr="008C2900">
        <w:rPr>
          <w:rStyle w:val="a9"/>
          <w:b w:val="0"/>
          <w:bCs w:val="0"/>
        </w:rPr>
        <w:t>четыре функциональных узла</w:t>
      </w:r>
      <w:r w:rsidRPr="008C2900">
        <w:t>, каждый из которых при отказе нарушает выходное напряжение:</w:t>
      </w:r>
      <w:r>
        <w:t xml:space="preserve"> </w:t>
      </w:r>
      <w:r w:rsidRPr="008C2900">
        <w:t xml:space="preserve">Все промежуточные события объединены вентилем ИЛИ, так как узлы </w:t>
      </w:r>
      <w:r w:rsidRPr="007A5C34">
        <w:t>соединены </w:t>
      </w:r>
      <w:r w:rsidRPr="007A5C34">
        <w:rPr>
          <w:rStyle w:val="a9"/>
          <w:b w:val="0"/>
          <w:bCs w:val="0"/>
        </w:rPr>
        <w:t>последовательно</w:t>
      </w:r>
      <w:r w:rsidRPr="007A5C34">
        <w:t> — отказ любого приводит к отказу модуля.</w:t>
      </w:r>
    </w:p>
    <w:p w14:paraId="342E0565" w14:textId="77777777" w:rsidR="007A5C34" w:rsidRPr="007A5C34" w:rsidRDefault="007A5C34" w:rsidP="007A5C34">
      <w:pPr>
        <w:pStyle w:val="a3"/>
      </w:pPr>
    </w:p>
    <w:p w14:paraId="1C7C8B68" w14:textId="781A4A67" w:rsidR="007A5C34" w:rsidRPr="007A5C34" w:rsidRDefault="007A5C34" w:rsidP="007A5C34">
      <w:pPr>
        <w:pStyle w:val="a3"/>
      </w:pPr>
      <w:r w:rsidRPr="007A5C34">
        <w:rPr>
          <w:rStyle w:val="a9"/>
          <w:b w:val="0"/>
          <w:bCs w:val="0"/>
        </w:rPr>
        <w:t>Тепловой пробой LM2596S</w:t>
      </w:r>
      <w:r w:rsidRPr="007A5C34">
        <w:t> (Таблица 1, стр. 8) не включён в дерево: при перегреве срабатывает встроенная тепловая защита, выход отключается, после остывания работа восстанавливается. Это временное нарушение, а не необратимый отказ.</w:t>
      </w:r>
    </w:p>
    <w:p w14:paraId="70FCE0D5" w14:textId="77777777" w:rsidR="007A5C34" w:rsidRPr="007A5C34" w:rsidRDefault="007A5C34" w:rsidP="007A5C34">
      <w:pPr>
        <w:pStyle w:val="a3"/>
      </w:pPr>
      <w:r w:rsidRPr="007A5C34">
        <w:rPr>
          <w:rStyle w:val="a9"/>
          <w:b w:val="0"/>
          <w:bCs w:val="0"/>
        </w:rPr>
        <w:t>Внешнее КЗ</w:t>
      </w:r>
      <w:r w:rsidRPr="007A5C34">
        <w:t> (Таблица 1, стр. 2) не включено: срабатывает встроенная токовая защита, модуль восстанавливает работу после устранения КЗ. Необратимого отказа нет.</w:t>
      </w:r>
    </w:p>
    <w:p w14:paraId="348CE515" w14:textId="1FE489C4" w:rsidR="00ED6042" w:rsidRPr="00D4539E" w:rsidRDefault="007A5C34" w:rsidP="00593572">
      <w:pPr>
        <w:pStyle w:val="a3"/>
      </w:pPr>
      <w:r w:rsidRPr="00D4539E">
        <w:rPr>
          <w:rStyle w:val="a9"/>
          <w:b w:val="0"/>
          <w:bCs w:val="0"/>
        </w:rPr>
        <w:t>Обрыв светодиода</w:t>
      </w:r>
      <w:r w:rsidRPr="00D4539E">
        <w:t> (Таблица 1, стр. 9) не включён: не влияет на выходное напряжение, модуль продолжает питать нагрузку.</w:t>
      </w:r>
    </w:p>
    <w:p w14:paraId="43422F45" w14:textId="164482AD" w:rsidR="00D4539E" w:rsidRPr="00D4539E" w:rsidRDefault="00D4539E" w:rsidP="00D4539E">
      <w:pPr>
        <w:pStyle w:val="a3"/>
      </w:pPr>
      <w:r w:rsidRPr="00D4539E">
        <w:t xml:space="preserve">В дереве отказов все </w:t>
      </w:r>
      <w:r>
        <w:t xml:space="preserve">вентили </w:t>
      </w:r>
      <w:r w:rsidRPr="007A5C34">
        <w:t>—</w:t>
      </w:r>
      <w:r>
        <w:t xml:space="preserve"> ИЛИ,</w:t>
      </w:r>
      <w:r w:rsidRPr="00D4539E">
        <w:t xml:space="preserve"> значит</w:t>
      </w:r>
      <w:r>
        <w:t xml:space="preserve"> о</w:t>
      </w:r>
      <w:r w:rsidRPr="00D4539E">
        <w:rPr>
          <w:rStyle w:val="a9"/>
          <w:b w:val="0"/>
          <w:bCs w:val="0"/>
        </w:rPr>
        <w:t>тказ модуля наступает, если откажет хотя бы один из базисных элементов.</w:t>
      </w:r>
    </w:p>
    <w:p w14:paraId="0E76B7B6" w14:textId="7AE66682" w:rsidR="00E61669" w:rsidRDefault="00D4539E" w:rsidP="007557AE">
      <w:pPr>
        <w:pStyle w:val="a3"/>
      </w:pPr>
      <w:r>
        <w:t>Поэтому</w:t>
      </w:r>
      <w:r w:rsidRPr="00D4539E">
        <w:t xml:space="preserve"> каждое базисное событие — это </w:t>
      </w:r>
      <w:r w:rsidRPr="00D4539E">
        <w:rPr>
          <w:rStyle w:val="a9"/>
          <w:b w:val="0"/>
          <w:bCs w:val="0"/>
        </w:rPr>
        <w:t>одиночное минимальное сечение</w:t>
      </w:r>
      <w:r w:rsidRPr="00D4539E">
        <w:t>.</w:t>
      </w:r>
    </w:p>
    <w:p w14:paraId="6F7FCD71" w14:textId="77777777" w:rsidR="00E61669" w:rsidRDefault="00E61669" w:rsidP="00ED6042">
      <w:pPr>
        <w:pStyle w:val="a3"/>
        <w:ind w:firstLine="0"/>
        <w:rPr>
          <w:noProof/>
        </w:rPr>
      </w:pPr>
    </w:p>
    <w:p w14:paraId="3DA5E86E" w14:textId="358C0524" w:rsidR="00E61669" w:rsidRPr="00E61669" w:rsidRDefault="00E61669" w:rsidP="00E61669">
      <w:pPr>
        <w:pStyle w:val="a3"/>
      </w:pPr>
      <w:r w:rsidRPr="00E61669">
        <w:t>Используемые источники:</w:t>
      </w:r>
    </w:p>
    <w:p w14:paraId="4A7DC4E1" w14:textId="1370358B" w:rsidR="00E61669" w:rsidRPr="00E61669" w:rsidRDefault="00E61669" w:rsidP="00E61669">
      <w:pPr>
        <w:pStyle w:val="a3"/>
        <w:numPr>
          <w:ilvl w:val="0"/>
          <w:numId w:val="5"/>
        </w:numPr>
      </w:pPr>
      <w:r w:rsidRPr="00E61669">
        <w:t xml:space="preserve">ГОСТ Р 27.303-2021. Надежность в технике. Анализ видов и последствий отказов. — </w:t>
      </w:r>
      <w:proofErr w:type="gramStart"/>
      <w:r w:rsidRPr="00E61669">
        <w:t>Москва :</w:t>
      </w:r>
      <w:proofErr w:type="gramEnd"/>
      <w:r w:rsidRPr="00E61669">
        <w:t xml:space="preserve"> ФГБУ «РСТ», 2021. — 65 с.</w:t>
      </w:r>
    </w:p>
    <w:p w14:paraId="797EF3FC" w14:textId="09A1A502" w:rsidR="00E61669" w:rsidRPr="00E61669" w:rsidRDefault="00E61669" w:rsidP="00E61669">
      <w:pPr>
        <w:pStyle w:val="a3"/>
        <w:numPr>
          <w:ilvl w:val="0"/>
          <w:numId w:val="5"/>
        </w:numPr>
      </w:pPr>
      <w:r w:rsidRPr="00E61669">
        <w:t xml:space="preserve">ГОСТ Р 27.302-2009. Надежность в технике. Анализ дерева неисправностей. — </w:t>
      </w:r>
      <w:proofErr w:type="gramStart"/>
      <w:r w:rsidRPr="00E61669">
        <w:t>Москва :</w:t>
      </w:r>
      <w:proofErr w:type="gramEnd"/>
      <w:r w:rsidRPr="00E61669">
        <w:t xml:space="preserve"> Стандартинформ, 2011. — 28 с.</w:t>
      </w:r>
    </w:p>
    <w:p w14:paraId="4CFF1BFF" w14:textId="77777777" w:rsidR="00E61669" w:rsidRDefault="00E61669" w:rsidP="00ED6042">
      <w:pPr>
        <w:pStyle w:val="a3"/>
        <w:ind w:firstLine="0"/>
        <w:rPr>
          <w:noProof/>
        </w:rPr>
      </w:pPr>
    </w:p>
    <w:p w14:paraId="7FE58CE5" w14:textId="77777777" w:rsidR="00E61669" w:rsidRDefault="00E61669" w:rsidP="00ED6042">
      <w:pPr>
        <w:pStyle w:val="a3"/>
        <w:ind w:firstLine="0"/>
        <w:rPr>
          <w:noProof/>
        </w:rPr>
      </w:pPr>
    </w:p>
    <w:p w14:paraId="5A143FFD" w14:textId="77777777" w:rsidR="00E61669" w:rsidRDefault="00E61669" w:rsidP="00ED6042">
      <w:pPr>
        <w:pStyle w:val="a3"/>
        <w:ind w:firstLine="0"/>
        <w:rPr>
          <w:noProof/>
        </w:rPr>
      </w:pPr>
    </w:p>
    <w:p w14:paraId="485B82FF" w14:textId="245B3530" w:rsidR="00E61669" w:rsidRDefault="00E61669" w:rsidP="00ED6042">
      <w:pPr>
        <w:pStyle w:val="a3"/>
        <w:ind w:firstLine="0"/>
        <w:rPr>
          <w:noProof/>
        </w:rPr>
        <w:sectPr w:rsidR="00E61669" w:rsidSect="008E32A5">
          <w:footerReference w:type="default" r:id="rId9"/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14:paraId="33D5BACB" w14:textId="77777777" w:rsidR="00ED6042" w:rsidRDefault="00ED6042" w:rsidP="00ED6042">
      <w:pPr>
        <w:pStyle w:val="a3"/>
        <w:ind w:firstLine="0"/>
        <w:rPr>
          <w:noProof/>
        </w:rPr>
      </w:pPr>
      <w:r>
        <w:rPr>
          <w:noProof/>
        </w:rPr>
        <w:lastRenderedPageBreak/>
        <w:t xml:space="preserve">Рисунок </w:t>
      </w:r>
      <w:r w:rsidR="002A56C0">
        <w:rPr>
          <w:noProof/>
        </w:rPr>
        <w:t xml:space="preserve"> 1</w:t>
      </w:r>
    </w:p>
    <w:p w14:paraId="28FB2A03" w14:textId="12C8459F" w:rsidR="00290779" w:rsidRDefault="00514348" w:rsidP="00ED6042">
      <w:pPr>
        <w:pStyle w:val="a3"/>
        <w:ind w:firstLine="0"/>
        <w:rPr>
          <w:noProof/>
        </w:rPr>
      </w:pPr>
      <w:r>
        <w:rPr>
          <w:noProof/>
        </w:rPr>
        <w:drawing>
          <wp:inline distT="0" distB="0" distL="0" distR="0" wp14:anchorId="2823AEA5" wp14:editId="77EBE462">
            <wp:extent cx="9251950" cy="348869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D11" w14:textId="77777777" w:rsidR="00290779" w:rsidRDefault="00290779" w:rsidP="00ED6042">
      <w:pPr>
        <w:pStyle w:val="a3"/>
        <w:ind w:firstLine="0"/>
        <w:rPr>
          <w:noProof/>
        </w:rPr>
      </w:pPr>
    </w:p>
    <w:p w14:paraId="4DAEF2EE" w14:textId="20FAF0C4" w:rsidR="00290779" w:rsidRDefault="00290779" w:rsidP="00ED6042">
      <w:pPr>
        <w:pStyle w:val="a3"/>
        <w:ind w:firstLine="0"/>
        <w:rPr>
          <w:noProof/>
        </w:rPr>
      </w:pPr>
    </w:p>
    <w:p w14:paraId="55F349F2" w14:textId="6D59DCD0" w:rsidR="00472BD1" w:rsidRDefault="00472BD1" w:rsidP="00ED6042">
      <w:pPr>
        <w:pStyle w:val="a3"/>
        <w:ind w:firstLine="0"/>
        <w:rPr>
          <w:noProof/>
        </w:rPr>
      </w:pPr>
    </w:p>
    <w:p w14:paraId="2B791B4A" w14:textId="6018A5F2" w:rsidR="00472BD1" w:rsidRDefault="00472BD1" w:rsidP="00ED6042">
      <w:pPr>
        <w:pStyle w:val="a3"/>
        <w:ind w:firstLine="0"/>
        <w:rPr>
          <w:noProof/>
        </w:rPr>
      </w:pPr>
    </w:p>
    <w:p w14:paraId="2CA31A5E" w14:textId="08375FBE" w:rsidR="00472BD1" w:rsidRDefault="00472BD1" w:rsidP="00ED6042">
      <w:pPr>
        <w:pStyle w:val="a3"/>
        <w:ind w:firstLine="0"/>
        <w:rPr>
          <w:noProof/>
        </w:rPr>
      </w:pPr>
    </w:p>
    <w:p w14:paraId="4F60BC76" w14:textId="4D2ADCCC" w:rsidR="00472BD1" w:rsidRDefault="00472BD1" w:rsidP="00ED6042">
      <w:pPr>
        <w:pStyle w:val="a3"/>
        <w:ind w:firstLine="0"/>
        <w:rPr>
          <w:noProof/>
        </w:rPr>
      </w:pPr>
    </w:p>
    <w:p w14:paraId="00656776" w14:textId="4D3EDC2E" w:rsidR="00472BD1" w:rsidRDefault="00472BD1" w:rsidP="00ED6042">
      <w:pPr>
        <w:pStyle w:val="a3"/>
        <w:ind w:firstLine="0"/>
        <w:rPr>
          <w:noProof/>
        </w:rPr>
      </w:pPr>
    </w:p>
    <w:p w14:paraId="7F91A108" w14:textId="77777777" w:rsidR="00472BD1" w:rsidRDefault="00472BD1" w:rsidP="00ED6042">
      <w:pPr>
        <w:pStyle w:val="a3"/>
        <w:ind w:firstLine="0"/>
        <w:rPr>
          <w:noProof/>
        </w:rPr>
      </w:pPr>
    </w:p>
    <w:p w14:paraId="6EF8AF51" w14:textId="4BAA727F" w:rsidR="00290779" w:rsidRDefault="00290779" w:rsidP="00ED6042">
      <w:pPr>
        <w:pStyle w:val="a3"/>
        <w:ind w:firstLine="0"/>
        <w:rPr>
          <w:noProof/>
        </w:rPr>
        <w:sectPr w:rsidR="00290779" w:rsidSect="00ED6042">
          <w:pgSz w:w="16838" w:h="11906" w:orient="landscape"/>
          <w:pgMar w:top="1701" w:right="1134" w:bottom="1134" w:left="1134" w:header="709" w:footer="709" w:gutter="0"/>
          <w:cols w:space="708"/>
          <w:titlePg/>
          <w:docGrid w:linePitch="360"/>
        </w:sectPr>
      </w:pPr>
    </w:p>
    <w:tbl>
      <w:tblPr>
        <w:tblStyle w:val="a5"/>
        <w:tblW w:w="14879" w:type="dxa"/>
        <w:tblLook w:val="04A0" w:firstRow="1" w:lastRow="0" w:firstColumn="1" w:lastColumn="0" w:noHBand="0" w:noVBand="1"/>
      </w:tblPr>
      <w:tblGrid>
        <w:gridCol w:w="2191"/>
        <w:gridCol w:w="2008"/>
        <w:gridCol w:w="2706"/>
        <w:gridCol w:w="3523"/>
        <w:gridCol w:w="1819"/>
        <w:gridCol w:w="2632"/>
      </w:tblGrid>
      <w:tr w:rsidR="00FA7AF3" w:rsidRPr="00AD4AEF" w14:paraId="3A472906" w14:textId="486E375B" w:rsidTr="002A56C0">
        <w:tc>
          <w:tcPr>
            <w:tcW w:w="2191" w:type="dxa"/>
            <w:tcBorders>
              <w:bottom w:val="single" w:sz="4" w:space="0" w:color="auto"/>
            </w:tcBorders>
          </w:tcPr>
          <w:p w14:paraId="0421CE4F" w14:textId="44059408" w:rsidR="00856ADE" w:rsidRPr="002A71C7" w:rsidRDefault="00856ADE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Элемент</w:t>
            </w:r>
          </w:p>
        </w:tc>
        <w:tc>
          <w:tcPr>
            <w:tcW w:w="2008" w:type="dxa"/>
          </w:tcPr>
          <w:p w14:paraId="1FF46187" w14:textId="152A5510" w:rsidR="00856ADE" w:rsidRPr="002A71C7" w:rsidRDefault="00856ADE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</w:t>
            </w:r>
            <w:r w:rsidR="001948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отказ</w:t>
            </w:r>
            <w:r w:rsidR="00F314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</w:t>
            </w:r>
          </w:p>
        </w:tc>
        <w:tc>
          <w:tcPr>
            <w:tcW w:w="2706" w:type="dxa"/>
          </w:tcPr>
          <w:p w14:paraId="7D4E2DB0" w14:textId="2D59217C" w:rsidR="00856ADE" w:rsidRPr="002A71C7" w:rsidRDefault="00856ADE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Возможная причина</w:t>
            </w:r>
            <w:r w:rsidR="000568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отказа</w:t>
            </w:r>
          </w:p>
        </w:tc>
        <w:tc>
          <w:tcPr>
            <w:tcW w:w="3523" w:type="dxa"/>
          </w:tcPr>
          <w:p w14:paraId="3B3BBB3D" w14:textId="21E61871" w:rsidR="00856ADE" w:rsidRPr="002A71C7" w:rsidRDefault="00856ADE" w:rsidP="00A204D6">
            <w:pPr>
              <w:pStyle w:val="a3"/>
              <w:ind w:firstLine="0"/>
              <w:jc w:val="left"/>
              <w:rPr>
                <w:rFonts w:cs="Times New Roman"/>
                <w:szCs w:val="28"/>
              </w:rPr>
            </w:pPr>
            <w:r w:rsidRPr="002A71C7">
              <w:rPr>
                <w:rFonts w:cs="Times New Roman"/>
                <w:szCs w:val="28"/>
              </w:rPr>
              <w:t>Локальные и конечные последствия</w:t>
            </w:r>
          </w:p>
        </w:tc>
        <w:tc>
          <w:tcPr>
            <w:tcW w:w="1819" w:type="dxa"/>
          </w:tcPr>
          <w:p w14:paraId="7D8AE833" w14:textId="78C5A296" w:rsidR="00856ADE" w:rsidRPr="002A71C7" w:rsidRDefault="00BD6B74" w:rsidP="007B08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56ADE" w:rsidRPr="002A71C7">
              <w:rPr>
                <w:rFonts w:ascii="Times New Roman" w:hAnsi="Times New Roman" w:cs="Times New Roman"/>
                <w:sz w:val="28"/>
                <w:szCs w:val="28"/>
              </w:rPr>
              <w:t>редства контроля</w:t>
            </w:r>
          </w:p>
        </w:tc>
        <w:tc>
          <w:tcPr>
            <w:tcW w:w="2632" w:type="dxa"/>
          </w:tcPr>
          <w:p w14:paraId="474E7A25" w14:textId="7EA733B9" w:rsidR="00856ADE" w:rsidRPr="002A71C7" w:rsidRDefault="00856ADE" w:rsidP="007B08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Методы обнаружения</w:t>
            </w:r>
          </w:p>
        </w:tc>
      </w:tr>
      <w:tr w:rsidR="00FA7AF3" w:rsidRPr="00AD4AEF" w14:paraId="05D8491A" w14:textId="28B0C059" w:rsidTr="002A56C0">
        <w:tc>
          <w:tcPr>
            <w:tcW w:w="2191" w:type="dxa"/>
            <w:tcBorders>
              <w:bottom w:val="nil"/>
            </w:tcBorders>
          </w:tcPr>
          <w:p w14:paraId="56FD8F5D" w14:textId="7621B82B" w:rsidR="00856ADE" w:rsidRPr="008F381F" w:rsidRDefault="00856ADE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F3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Контактные площадки на входе</w:t>
            </w:r>
            <w:r w:rsidR="00164F08" w:rsidRPr="008F38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11F2E41E" w14:textId="1B400606" w:rsidR="00856ADE" w:rsidRPr="008F381F" w:rsidRDefault="000B435B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Пробой входной цепи</w:t>
            </w:r>
            <w:r w:rsidR="00DC558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71C7DD" w14:textId="7E517018" w:rsidR="008F381F" w:rsidRPr="008F381F" w:rsidRDefault="008F381F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06" w:type="dxa"/>
          </w:tcPr>
          <w:p w14:paraId="200D4466" w14:textId="318792B6" w:rsidR="008F381F" w:rsidRPr="008F381F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Ошибка человека: неверное подключение кабелей от источника питания.</w:t>
            </w:r>
          </w:p>
        </w:tc>
        <w:tc>
          <w:tcPr>
            <w:tcW w:w="3523" w:type="dxa"/>
          </w:tcPr>
          <w:p w14:paraId="05C68A92" w14:textId="6150B8A4" w:rsidR="00856ADE" w:rsidRPr="008F381F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Обратный ток.</w:t>
            </w:r>
          </w:p>
          <w:p w14:paraId="537FF08E" w14:textId="020009D4" w:rsidR="00856ADE" w:rsidRPr="008F381F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Конечное: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Тепловой пробой микросхемы LM2596S и входного конденсатора. Полный отказ.</w:t>
            </w:r>
          </w:p>
          <w:p w14:paraId="3805D219" w14:textId="15FE2FE4" w:rsidR="008F381F" w:rsidRPr="008F381F" w:rsidRDefault="008F381F" w:rsidP="008F381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5E89200A" w14:textId="69DD85B5" w:rsidR="00856ADE" w:rsidRPr="008F381F" w:rsidRDefault="002A71C7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  <w:p w14:paraId="5259E924" w14:textId="2973E79C" w:rsidR="008F381F" w:rsidRPr="008F381F" w:rsidRDefault="008F381F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32" w:type="dxa"/>
          </w:tcPr>
          <w:p w14:paraId="1FCFE72F" w14:textId="0D0AAA2C" w:rsidR="008F381F" w:rsidRPr="008F381F" w:rsidRDefault="002A71C7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подключения; проверка полярности мультиметром до подачи питания.</w:t>
            </w:r>
          </w:p>
        </w:tc>
      </w:tr>
      <w:tr w:rsidR="008F381F" w:rsidRPr="00AD4AEF" w14:paraId="462E0EBA" w14:textId="77777777" w:rsidTr="002A56C0">
        <w:tc>
          <w:tcPr>
            <w:tcW w:w="2191" w:type="dxa"/>
            <w:tcBorders>
              <w:top w:val="nil"/>
              <w:bottom w:val="single" w:sz="4" w:space="0" w:color="auto"/>
            </w:tcBorders>
          </w:tcPr>
          <w:p w14:paraId="2B4F05F7" w14:textId="77777777" w:rsidR="008F381F" w:rsidRPr="00F03067" w:rsidRDefault="008F381F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11A4A150" w14:textId="410F97B6" w:rsidR="008F381F" w:rsidRPr="008F381F" w:rsidRDefault="008F381F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Обрыв входной линии.</w:t>
            </w:r>
          </w:p>
        </w:tc>
        <w:tc>
          <w:tcPr>
            <w:tcW w:w="2706" w:type="dxa"/>
          </w:tcPr>
          <w:p w14:paraId="73CD2DFC" w14:textId="39141E31" w:rsidR="008F381F" w:rsidRPr="008F381F" w:rsidRDefault="008F381F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Механическое повреждение, дефект пайки.</w:t>
            </w:r>
          </w:p>
        </w:tc>
        <w:tc>
          <w:tcPr>
            <w:tcW w:w="3523" w:type="dxa"/>
          </w:tcPr>
          <w:p w14:paraId="1BB7C2F7" w14:textId="0CEC42C3" w:rsidR="008F381F" w:rsidRPr="008F381F" w:rsidRDefault="008F381F" w:rsidP="008F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</w:t>
            </w:r>
            <w:proofErr w:type="gramStart"/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gramEnd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Uвх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3BF3C84" w14:textId="447FACEE" w:rsidR="008F381F" w:rsidRPr="008F381F" w:rsidRDefault="008F381F" w:rsidP="008F38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Конечное: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 = 0. Модуль обесточен.</w:t>
            </w:r>
          </w:p>
          <w:p w14:paraId="216A1808" w14:textId="77777777" w:rsidR="008F381F" w:rsidRPr="008F381F" w:rsidRDefault="008F381F" w:rsidP="007F52E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819" w:type="dxa"/>
          </w:tcPr>
          <w:p w14:paraId="4E248B28" w14:textId="77777777" w:rsidR="008F381F" w:rsidRPr="008F381F" w:rsidRDefault="008F381F" w:rsidP="008F381F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  <w:p w14:paraId="7E28AB91" w14:textId="77777777" w:rsidR="008F381F" w:rsidRPr="008F381F" w:rsidRDefault="008F381F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632" w:type="dxa"/>
          </w:tcPr>
          <w:p w14:paraId="794AD082" w14:textId="3E172217" w:rsidR="008F381F" w:rsidRPr="008F381F" w:rsidRDefault="008F381F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п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айки контактов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; про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звонка линии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мультиметром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A7AF3" w:rsidRPr="00AD4AEF" w14:paraId="4DF0F91D" w14:textId="05E4A92E" w:rsidTr="002A56C0">
        <w:tc>
          <w:tcPr>
            <w:tcW w:w="2191" w:type="dxa"/>
            <w:tcBorders>
              <w:bottom w:val="nil"/>
            </w:tcBorders>
          </w:tcPr>
          <w:p w14:paraId="78604C2A" w14:textId="11A4B0DD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Контактные площадки на выходе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4675A64C" w14:textId="4BCBB581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Внешнее короткое замыкание (КЗ).</w:t>
            </w:r>
          </w:p>
          <w:p w14:paraId="2156EB22" w14:textId="2828F617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6" w:type="dxa"/>
          </w:tcPr>
          <w:p w14:paraId="1E874534" w14:textId="0CD677D8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Ошибка человека: замыкание щупом осциллографа при снятии замеров.</w:t>
            </w:r>
          </w:p>
        </w:tc>
        <w:tc>
          <w:tcPr>
            <w:tcW w:w="3523" w:type="dxa"/>
          </w:tcPr>
          <w:p w14:paraId="4676AB2A" w14:textId="0F6C9B27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Локальное: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Ток &gt;</w:t>
            </w:r>
            <w:proofErr w:type="gramEnd"/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 3А. </w:t>
            </w:r>
            <w:r w:rsidRPr="002A71C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Конечное: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 xml:space="preserve"> Падение напряжения до 0 В. Модуль отключается, макет обесточен.</w:t>
            </w:r>
          </w:p>
        </w:tc>
        <w:tc>
          <w:tcPr>
            <w:tcW w:w="1819" w:type="dxa"/>
          </w:tcPr>
          <w:p w14:paraId="51914AD7" w14:textId="0CCEB656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Встроенная токовая защита микросхемы</w:t>
            </w:r>
          </w:p>
        </w:tc>
        <w:tc>
          <w:tcPr>
            <w:tcW w:w="2632" w:type="dxa"/>
          </w:tcPr>
          <w:p w14:paraId="303AF88B" w14:textId="1B5B9C4F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выходного напряжения мультиметром; осциллограф.</w:t>
            </w:r>
          </w:p>
        </w:tc>
      </w:tr>
      <w:tr w:rsidR="00185A45" w:rsidRPr="00AD4AEF" w14:paraId="054B819D" w14:textId="77777777" w:rsidTr="002A56C0">
        <w:tc>
          <w:tcPr>
            <w:tcW w:w="2191" w:type="dxa"/>
            <w:tcBorders>
              <w:top w:val="nil"/>
            </w:tcBorders>
          </w:tcPr>
          <w:p w14:paraId="31679E61" w14:textId="77777777" w:rsidR="00185A45" w:rsidRPr="00F0306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6F33B6A4" w14:textId="33D09A11" w:rsidR="00185A45" w:rsidRPr="002A71C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Обрыв 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8F38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ходной линии.</w:t>
            </w:r>
          </w:p>
        </w:tc>
        <w:tc>
          <w:tcPr>
            <w:tcW w:w="2706" w:type="dxa"/>
          </w:tcPr>
          <w:p w14:paraId="2DF2B5C1" w14:textId="6A14C803" w:rsidR="00185A45" w:rsidRPr="002A71C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Механическое повреждение, дефект пайки.</w:t>
            </w:r>
          </w:p>
        </w:tc>
        <w:tc>
          <w:tcPr>
            <w:tcW w:w="3523" w:type="dxa"/>
          </w:tcPr>
          <w:p w14:paraId="3A4A1A65" w14:textId="15948398" w:rsidR="00185A45" w:rsidRPr="008F381F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Локальное</w:t>
            </w:r>
            <w:proofErr w:type="gramStart"/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: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Нет</w:t>
            </w:r>
            <w:proofErr w:type="gramEnd"/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Uв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ых</w:t>
            </w:r>
            <w:r w:rsidRPr="008F38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7E35F78" w14:textId="77777777" w:rsidR="00185A45" w:rsidRPr="008F381F" w:rsidRDefault="00185A45" w:rsidP="00185A4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381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Конечное: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Uвых = 0. Модуль обесточен.</w:t>
            </w:r>
          </w:p>
          <w:p w14:paraId="53337079" w14:textId="77777777" w:rsidR="00185A45" w:rsidRPr="002A71C7" w:rsidRDefault="00185A45" w:rsidP="00185A4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819" w:type="dxa"/>
          </w:tcPr>
          <w:p w14:paraId="78D26312" w14:textId="77777777" w:rsidR="00185A45" w:rsidRPr="008F381F" w:rsidRDefault="00185A45" w:rsidP="00185A4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  <w:p w14:paraId="776EB71B" w14:textId="77777777" w:rsidR="00185A45" w:rsidRPr="002A71C7" w:rsidRDefault="00185A45" w:rsidP="00185A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</w:tcPr>
          <w:p w14:paraId="6D738F40" w14:textId="3A2F99A2" w:rsidR="00185A45" w:rsidRPr="002A71C7" w:rsidRDefault="00185A45" w:rsidP="00185A4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п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айки контактов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; про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звонка линии </w:t>
            </w:r>
            <w:r w:rsidRPr="008F381F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мультиметром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A5E28" w:rsidRPr="00AD4AEF" w14:paraId="60258D84" w14:textId="615DB420" w:rsidTr="002A56C0">
        <w:tc>
          <w:tcPr>
            <w:tcW w:w="2191" w:type="dxa"/>
          </w:tcPr>
          <w:p w14:paraId="55790B0A" w14:textId="1238370D" w:rsidR="00856ADE" w:rsidRPr="002D222A" w:rsidRDefault="00856ADE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D22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>Подстроечный резистор</w:t>
            </w:r>
            <w:r w:rsidR="00164F08" w:rsidRPr="002D22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33CAFE1E" w14:textId="6535FE41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>Обрыв цепи подвижного контакта делителя.</w:t>
            </w:r>
          </w:p>
          <w:p w14:paraId="1FA95900" w14:textId="0AEA1B55" w:rsidR="002D222A" w:rsidRPr="002D222A" w:rsidRDefault="002D222A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706" w:type="dxa"/>
          </w:tcPr>
          <w:p w14:paraId="7E1D97D2" w14:textId="24F569AB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Механическое напряжение; непреднамеренное воздействие 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инструментом на стенде.</w:t>
            </w:r>
          </w:p>
          <w:p w14:paraId="3EC80AB9" w14:textId="036690DF" w:rsidR="002D222A" w:rsidRPr="002D222A" w:rsidRDefault="002D222A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23" w:type="dxa"/>
          </w:tcPr>
          <w:p w14:paraId="510A459F" w14:textId="782C264A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Локальное: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 0В на выводе обратной связи.</w:t>
            </w:r>
          </w:p>
          <w:p w14:paraId="0E12F24E" w14:textId="4F1E1AEA" w:rsidR="00856ADE" w:rsidRPr="002D222A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Конечное: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t xml:space="preserve"> Выброс максимального напряжения на выход. </w:t>
            </w:r>
            <w:r w:rsidRPr="002D22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Пробой подключенного макета.</w:t>
            </w:r>
          </w:p>
          <w:p w14:paraId="1B503E1D" w14:textId="142447AC" w:rsidR="002D222A" w:rsidRPr="002D222A" w:rsidRDefault="002D222A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706BAF61" w14:textId="208B0A9E" w:rsidR="00856ADE" w:rsidRPr="002D222A" w:rsidRDefault="002A71C7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Средства контроля отсутствуют.</w:t>
            </w:r>
          </w:p>
        </w:tc>
        <w:tc>
          <w:tcPr>
            <w:tcW w:w="2632" w:type="dxa"/>
          </w:tcPr>
          <w:p w14:paraId="15824819" w14:textId="2B12B647" w:rsidR="00856ADE" w:rsidRPr="002D222A" w:rsidRDefault="002A71C7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Обнаружение до отказа невозможно; после отказа — измерение Uвых </w:t>
            </w: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мультиметром, осциллографом.</w:t>
            </w:r>
          </w:p>
          <w:p w14:paraId="62D42257" w14:textId="707D646B" w:rsidR="002D222A" w:rsidRPr="002D222A" w:rsidRDefault="002D222A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68A5" w:rsidRPr="00AD4AEF" w14:paraId="0F2E6BA5" w14:textId="77777777" w:rsidTr="002A56C0">
        <w:tc>
          <w:tcPr>
            <w:tcW w:w="2191" w:type="dxa"/>
          </w:tcPr>
          <w:p w14:paraId="711DE38C" w14:textId="77777777" w:rsidR="006868A5" w:rsidRPr="00F03067" w:rsidRDefault="006868A5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22AF6015" w14:textId="52273DEF" w:rsidR="006868A5" w:rsidRPr="002D222A" w:rsidRDefault="006868A5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Дрейф сопротивления делителя.</w:t>
            </w:r>
          </w:p>
        </w:tc>
        <w:tc>
          <w:tcPr>
            <w:tcW w:w="2706" w:type="dxa"/>
          </w:tcPr>
          <w:p w14:paraId="3D05C099" w14:textId="0A5DFFE1" w:rsidR="006868A5" w:rsidRPr="002D222A" w:rsidRDefault="006868A5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Деградация резистивного слоя, температурный дрейф, вибрация.</w:t>
            </w:r>
          </w:p>
        </w:tc>
        <w:tc>
          <w:tcPr>
            <w:tcW w:w="3523" w:type="dxa"/>
          </w:tcPr>
          <w:p w14:paraId="4EDE5871" w14:textId="78D6686B" w:rsidR="006868A5" w:rsidRPr="002D222A" w:rsidRDefault="006868A5" w:rsidP="006868A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549D2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Локальное</w:t>
            </w: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сдвиг напряжения ОС.</w:t>
            </w:r>
          </w:p>
          <w:p w14:paraId="20BA858D" w14:textId="065F5FAC" w:rsidR="006868A5" w:rsidRPr="002D222A" w:rsidRDefault="006868A5" w:rsidP="006868A5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549D2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Конечное</w:t>
            </w: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Uвых отклоняется от заданного.</w:t>
            </w:r>
          </w:p>
        </w:tc>
        <w:tc>
          <w:tcPr>
            <w:tcW w:w="1819" w:type="dxa"/>
          </w:tcPr>
          <w:p w14:paraId="2EA22F24" w14:textId="53C2BBC8" w:rsidR="006868A5" w:rsidRPr="002D222A" w:rsidRDefault="00E2096B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</w:tc>
        <w:tc>
          <w:tcPr>
            <w:tcW w:w="2632" w:type="dxa"/>
          </w:tcPr>
          <w:p w14:paraId="1EF74568" w14:textId="3D25CB82" w:rsidR="006868A5" w:rsidRPr="002D222A" w:rsidRDefault="00E2096B" w:rsidP="007F52E8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2D222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Обнаружение до отказа невозможно; после отказа — измерение Uвых</w:t>
            </w:r>
          </w:p>
        </w:tc>
      </w:tr>
      <w:tr w:rsidR="00FA5E28" w:rsidRPr="00AD4AEF" w14:paraId="1A9C6F29" w14:textId="7F3640F6" w:rsidTr="002A56C0">
        <w:tc>
          <w:tcPr>
            <w:tcW w:w="2191" w:type="dxa"/>
          </w:tcPr>
          <w:p w14:paraId="2F2EE9B7" w14:textId="44A53D94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4.Выходной конденсатор 220 мкФ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35C8ECAB" w14:textId="101BB4EF" w:rsidR="00856ADE" w:rsidRPr="00952B7D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Снижение емкости</w:t>
            </w:r>
            <w:r w:rsidR="00952B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706" w:type="dxa"/>
          </w:tcPr>
          <w:p w14:paraId="782C3821" w14:textId="2BABB4CD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Тепловая деградация из-за пайки соседних элементов на стенде или старение электролита.</w:t>
            </w:r>
          </w:p>
        </w:tc>
        <w:tc>
          <w:tcPr>
            <w:tcW w:w="3523" w:type="dxa"/>
          </w:tcPr>
          <w:p w14:paraId="15F5BE54" w14:textId="7BE2F3DB" w:rsidR="00856ADE" w:rsidRPr="0037453F" w:rsidRDefault="00856ADE" w:rsidP="007F52E8">
            <w:pPr>
              <w:spacing w:before="100" w:before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Снижение эффективности LC-фильтра.</w:t>
            </w:r>
          </w:p>
          <w:p w14:paraId="0F935E02" w14:textId="476EB164" w:rsidR="00856ADE" w:rsidRPr="0037453F" w:rsidRDefault="00856ADE" w:rsidP="00E974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н</w:t>
            </w: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ечное: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Рост пульсаций на выходе. Временные сбои (зависания) в цифровой нагрузке без ее разрушения.</w:t>
            </w:r>
          </w:p>
          <w:p w14:paraId="53724C4A" w14:textId="77777777" w:rsidR="00856ADE" w:rsidRPr="002A71C7" w:rsidRDefault="00856ADE" w:rsidP="007F52E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819" w:type="dxa"/>
          </w:tcPr>
          <w:p w14:paraId="62E587ED" w14:textId="273F10FC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</w:tc>
        <w:tc>
          <w:tcPr>
            <w:tcW w:w="2632" w:type="dxa"/>
          </w:tcPr>
          <w:p w14:paraId="30D42B0D" w14:textId="211DACB4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осциллографом; измерение ёмкости мультиметром.</w:t>
            </w:r>
          </w:p>
          <w:p w14:paraId="5F672A02" w14:textId="49F75712" w:rsidR="002A71C7" w:rsidRPr="002A71C7" w:rsidRDefault="002A71C7" w:rsidP="002A71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5E28" w:rsidRPr="00AD4AEF" w14:paraId="3C84F10F" w14:textId="13C36652" w:rsidTr="002A56C0">
        <w:trPr>
          <w:trHeight w:val="2262"/>
        </w:trPr>
        <w:tc>
          <w:tcPr>
            <w:tcW w:w="2191" w:type="dxa"/>
          </w:tcPr>
          <w:p w14:paraId="52ED51EC" w14:textId="160122EB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5.Входной конденсатор 100 мкФ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756CB009" w14:textId="1FECD328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Короткое замыкание (пробой диэлектрика).</w:t>
            </w:r>
          </w:p>
        </w:tc>
        <w:tc>
          <w:tcPr>
            <w:tcW w:w="2706" w:type="dxa"/>
          </w:tcPr>
          <w:p w14:paraId="65AA3949" w14:textId="29555C70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Выброс напряжения от индуктивной нагрузки на стенде свыше 50 В.</w:t>
            </w:r>
          </w:p>
        </w:tc>
        <w:tc>
          <w:tcPr>
            <w:tcW w:w="3523" w:type="dxa"/>
          </w:tcPr>
          <w:p w14:paraId="78A86893" w14:textId="4CB20F2B" w:rsidR="00856ADE" w:rsidRPr="0037453F" w:rsidRDefault="00856ADE" w:rsidP="007F52E8">
            <w:pPr>
              <w:spacing w:before="100" w:before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Короткое замыкание по входной линии питания.</w:t>
            </w:r>
          </w:p>
          <w:p w14:paraId="764FB4D1" w14:textId="06CA1FED" w:rsidR="00856ADE" w:rsidRPr="002A71C7" w:rsidRDefault="00856ADE" w:rsidP="00E974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453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3745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Срабатывание защиты внешнего блока питания. Модуль безопасно обесточен.</w:t>
            </w:r>
          </w:p>
          <w:p w14:paraId="4E6494A3" w14:textId="4AC80409" w:rsidR="00856ADE" w:rsidRPr="002A71C7" w:rsidRDefault="00856ADE" w:rsidP="007F52E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03A7195F" w14:textId="315DF95D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Защита внешнего источника питания.</w:t>
            </w:r>
          </w:p>
        </w:tc>
        <w:tc>
          <w:tcPr>
            <w:tcW w:w="2632" w:type="dxa"/>
          </w:tcPr>
          <w:p w14:paraId="4A39183A" w14:textId="146FD3D1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входного напряжения мультиметром; визуальный осмотр (вздутие, утечка).</w:t>
            </w:r>
          </w:p>
        </w:tc>
      </w:tr>
      <w:tr w:rsidR="00FA5E28" w:rsidRPr="00AD4AEF" w14:paraId="1CA1FFAA" w14:textId="0B634B01" w:rsidTr="002A56C0">
        <w:trPr>
          <w:trHeight w:val="2262"/>
        </w:trPr>
        <w:tc>
          <w:tcPr>
            <w:tcW w:w="2191" w:type="dxa"/>
          </w:tcPr>
          <w:p w14:paraId="13492A54" w14:textId="1789A163" w:rsidR="00856ADE" w:rsidRPr="00164F08" w:rsidRDefault="00856ADE" w:rsidP="007F52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6.Дроссель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78E987A4" w14:textId="44C58D73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Межвитковое замыкание или насыщение сердечника.</w:t>
            </w:r>
          </w:p>
        </w:tc>
        <w:tc>
          <w:tcPr>
            <w:tcW w:w="2706" w:type="dxa"/>
          </w:tcPr>
          <w:p w14:paraId="37741391" w14:textId="07D28892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Ошибка оператора: подключение избыточной нагрузки, вызывающей ток значительно выше 3 А.</w:t>
            </w:r>
          </w:p>
          <w:p w14:paraId="3205A873" w14:textId="4578697F" w:rsidR="00856ADE" w:rsidRPr="002A71C7" w:rsidRDefault="00856ADE" w:rsidP="00893F9A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3" w:type="dxa"/>
          </w:tcPr>
          <w:p w14:paraId="6DEE43E0" w14:textId="65FCD323" w:rsidR="00856ADE" w:rsidRPr="00893F9A" w:rsidRDefault="00856ADE" w:rsidP="00F279A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F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893F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893F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Резкое падение индуктивности, перегрев.</w:t>
            </w:r>
          </w:p>
          <w:p w14:paraId="68AECD00" w14:textId="77777777" w:rsidR="00856ADE" w:rsidRPr="00893F9A" w:rsidRDefault="00856ADE" w:rsidP="00F279A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3F9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893F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Рост тока через силовой ключ микросхемы, срабатывание токовой защиты LM2596S.</w:t>
            </w:r>
          </w:p>
          <w:p w14:paraId="1E1BFFA6" w14:textId="77777777" w:rsidR="00856ADE" w:rsidRPr="002A71C7" w:rsidRDefault="00856ADE" w:rsidP="007F52E8">
            <w:pPr>
              <w:spacing w:before="100" w:beforeAutospacing="1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332B3BCD" w14:textId="1739EC46" w:rsidR="00856ADE" w:rsidRPr="002A71C7" w:rsidRDefault="00856ADE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Встроенная токовая защита микросхемы.</w:t>
            </w:r>
          </w:p>
        </w:tc>
        <w:tc>
          <w:tcPr>
            <w:tcW w:w="2632" w:type="dxa"/>
          </w:tcPr>
          <w:p w14:paraId="7B412859" w14:textId="11E189CA" w:rsidR="00856ADE" w:rsidRPr="002A71C7" w:rsidRDefault="002A71C7" w:rsidP="007F52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тока нагрузки амперметром; тепловизор; осциллограф (форма тока).</w:t>
            </w:r>
          </w:p>
        </w:tc>
      </w:tr>
      <w:tr w:rsidR="00FA5E28" w:rsidRPr="00AD4AEF" w14:paraId="71AE88F9" w14:textId="0DB5C703" w:rsidTr="002A56C0">
        <w:trPr>
          <w:trHeight w:val="2262"/>
        </w:trPr>
        <w:tc>
          <w:tcPr>
            <w:tcW w:w="2191" w:type="dxa"/>
          </w:tcPr>
          <w:p w14:paraId="1967CD82" w14:textId="78F62F83" w:rsidR="00856ADE" w:rsidRPr="00164F08" w:rsidRDefault="00856ADE" w:rsidP="00E20C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7.Диод Шоттки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3E43B664" w14:textId="5CA652B5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Тепловой пробой (КЗ p-n перехода).</w:t>
            </w:r>
          </w:p>
        </w:tc>
        <w:tc>
          <w:tcPr>
            <w:tcW w:w="2706" w:type="dxa"/>
          </w:tcPr>
          <w:p w14:paraId="46B8DCB7" w14:textId="176B313C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Длительный перегрев при работе модуля на предельных токах.</w:t>
            </w:r>
          </w:p>
        </w:tc>
        <w:tc>
          <w:tcPr>
            <w:tcW w:w="3523" w:type="dxa"/>
          </w:tcPr>
          <w:p w14:paraId="1ACDE92A" w14:textId="2F3CE2D9" w:rsidR="00856ADE" w:rsidRPr="00F279AC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9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F279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F279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Замыкание импульсного выхода на землю.</w:t>
            </w:r>
          </w:p>
          <w:p w14:paraId="6876BAE2" w14:textId="77777777" w:rsidR="00856ADE" w:rsidRPr="00F279AC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79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F279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Срабатывание токовой защиты LM2596S, выходное напряжение падает до 0 В. Макет безопасно обесточен.</w:t>
            </w:r>
          </w:p>
          <w:p w14:paraId="3CF82FC6" w14:textId="77777777" w:rsidR="00856ADE" w:rsidRPr="002A71C7" w:rsidRDefault="00856ADE" w:rsidP="00E20C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184D89DC" w14:textId="49B35E59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Встроенная токовая защита микросхемы</w:t>
            </w:r>
          </w:p>
        </w:tc>
        <w:tc>
          <w:tcPr>
            <w:tcW w:w="2632" w:type="dxa"/>
          </w:tcPr>
          <w:p w14:paraId="11A06821" w14:textId="26FEA3E0" w:rsidR="00856ADE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Тепловизор; измерение Uвых мультиметром; осциллограф.</w:t>
            </w:r>
          </w:p>
        </w:tc>
      </w:tr>
      <w:tr w:rsidR="00FA7AF3" w:rsidRPr="00AD4AEF" w14:paraId="5C8E7756" w14:textId="51C769A4" w:rsidTr="002A56C0">
        <w:trPr>
          <w:trHeight w:val="1859"/>
        </w:trPr>
        <w:tc>
          <w:tcPr>
            <w:tcW w:w="2191" w:type="dxa"/>
          </w:tcPr>
          <w:p w14:paraId="27335DAE" w14:textId="18BF2B8B" w:rsidR="00856ADE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Микросхема LM2596S</w:t>
            </w:r>
            <w:r w:rsidR="00164F08" w:rsidRPr="00E20C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2BC9D557" w14:textId="1A8A97E1" w:rsidR="00856ADE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Тепловой пробой (перегрев).</w:t>
            </w:r>
          </w:p>
          <w:p w14:paraId="789DB29A" w14:textId="7D7769A5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6" w:type="dxa"/>
          </w:tcPr>
          <w:p w14:paraId="6183B7F2" w14:textId="349D49EC" w:rsidR="00856ADE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Подключение нагрузки, вызывающей перегрузку, или короткое замыкание на выходе.</w:t>
            </w:r>
          </w:p>
          <w:p w14:paraId="54D9A858" w14:textId="7F3F4632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3" w:type="dxa"/>
          </w:tcPr>
          <w:p w14:paraId="1CAC46FA" w14:textId="64E7AEE8" w:rsidR="00856ADE" w:rsidRPr="005A50E9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50E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E20C7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5A50E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Нагрев кристалла свыше 150°C.</w:t>
            </w:r>
          </w:p>
          <w:p w14:paraId="182BA6AF" w14:textId="4C828C4E" w:rsidR="00856ADE" w:rsidRPr="00E20C7B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50E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Временное отключение выхода </w:t>
            </w:r>
            <w:proofErr w:type="gramStart"/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генератора.Восстановление</w:t>
            </w:r>
            <w:proofErr w:type="gramEnd"/>
            <w:r w:rsidRPr="005A50E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работы после остывания.</w:t>
            </w:r>
          </w:p>
          <w:p w14:paraId="3D1C0F1C" w14:textId="77777777" w:rsidR="00856ADE" w:rsidRPr="00E20C7B" w:rsidRDefault="00856ADE" w:rsidP="00FA7AF3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6307D657" w14:textId="56DEB2CD" w:rsidR="00E20C7B" w:rsidRPr="00E20C7B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sz w:val="28"/>
                <w:szCs w:val="28"/>
              </w:rPr>
              <w:t>Встроенная защита от перегрева.</w:t>
            </w:r>
          </w:p>
          <w:p w14:paraId="787C8886" w14:textId="5E44EECE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</w:tcPr>
          <w:p w14:paraId="7A855A64" w14:textId="72D121A3" w:rsidR="00856ADE" w:rsidRPr="00E20C7B" w:rsidRDefault="002A71C7" w:rsidP="00E20C7B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Тепловизор; измерение температуры корпуса; контроль Uвых.</w:t>
            </w:r>
          </w:p>
          <w:p w14:paraId="6A2CA67F" w14:textId="7AC9B8AD" w:rsidR="00E20C7B" w:rsidRPr="00E20C7B" w:rsidRDefault="00E20C7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AF3" w:rsidRPr="00AD4AEF" w14:paraId="3CEC2389" w14:textId="77777777" w:rsidTr="002A56C0">
        <w:trPr>
          <w:trHeight w:val="1859"/>
        </w:trPr>
        <w:tc>
          <w:tcPr>
            <w:tcW w:w="2191" w:type="dxa"/>
          </w:tcPr>
          <w:p w14:paraId="7CA79490" w14:textId="77777777" w:rsidR="00FA7AF3" w:rsidRPr="00F03067" w:rsidRDefault="00FA7AF3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8" w:type="dxa"/>
          </w:tcPr>
          <w:p w14:paraId="43FB47BB" w14:textId="4903026B" w:rsidR="00FA7AF3" w:rsidRPr="00E20C7B" w:rsidRDefault="00DB09FB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Отсутствие </w:t>
            </w:r>
            <w:r w:rsidR="00FA7AF3"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генера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ции</w:t>
            </w:r>
            <w:r w:rsidR="00FA7AF3"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ШИМ</w:t>
            </w:r>
            <w:r w:rsidR="00FA7AF3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2706" w:type="dxa"/>
          </w:tcPr>
          <w:p w14:paraId="19FBAEAC" w14:textId="4D640D97" w:rsidR="00FA7AF3" w:rsidRPr="00E20C7B" w:rsidRDefault="00FA7AF3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Деградация внутренних цепей, перегрев, заводской брак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523" w:type="dxa"/>
          </w:tcPr>
          <w:p w14:paraId="4CFC3E82" w14:textId="2A3948AE" w:rsidR="00FA7AF3" w:rsidRPr="005A50E9" w:rsidRDefault="00FA7AF3" w:rsidP="00FA7AF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6281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Локальное</w:t>
            </w: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: отсутствие импульсов управления. </w:t>
            </w:r>
            <w:r w:rsidRPr="00A76281">
              <w:rPr>
                <w:rFonts w:ascii="Times New Roman" w:hAnsi="Times New Roman" w:cs="Times New Roman"/>
                <w:i/>
                <w:iCs/>
                <w:color w:val="0F1115"/>
                <w:sz w:val="28"/>
                <w:szCs w:val="28"/>
                <w:shd w:val="clear" w:color="auto" w:fill="FFFFFF"/>
              </w:rPr>
              <w:t>Конечное</w:t>
            </w: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: Uвых = 0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  <w:p w14:paraId="6768B8E0" w14:textId="77777777" w:rsidR="00FA7AF3" w:rsidRPr="00E20C7B" w:rsidRDefault="00FA7AF3" w:rsidP="00E20C7B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378952A6" w14:textId="47A3496E" w:rsidR="00FA7AF3" w:rsidRPr="00E20C7B" w:rsidRDefault="00FA5E28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0C7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Средства контроля отсутствуют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632" w:type="dxa"/>
          </w:tcPr>
          <w:p w14:paraId="2A348C03" w14:textId="6B4FEDFB" w:rsidR="00FA7AF3" w:rsidRPr="00E20C7B" w:rsidRDefault="00FA5E28" w:rsidP="00E20C7B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E20C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Осциллограф (нет частоты 150 кГц)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FA5E28" w:rsidRPr="00AD4AEF" w14:paraId="17501B30" w14:textId="4DFC41E2" w:rsidTr="002A56C0">
        <w:trPr>
          <w:trHeight w:val="2262"/>
        </w:trPr>
        <w:tc>
          <w:tcPr>
            <w:tcW w:w="2191" w:type="dxa"/>
          </w:tcPr>
          <w:p w14:paraId="59E2AB8D" w14:textId="350B977B" w:rsidR="00856ADE" w:rsidRPr="00164F08" w:rsidRDefault="00856ADE" w:rsidP="00E20C7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</w:t>
            </w: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Цепь индикации (светодиод)</w:t>
            </w:r>
            <w:r w:rsidR="00164F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08" w:type="dxa"/>
          </w:tcPr>
          <w:p w14:paraId="67DC2F44" w14:textId="341CF074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Обрыв цепи.</w:t>
            </w:r>
          </w:p>
        </w:tc>
        <w:tc>
          <w:tcPr>
            <w:tcW w:w="2706" w:type="dxa"/>
          </w:tcPr>
          <w:p w14:paraId="47CD2565" w14:textId="5C85F5F2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sz w:val="28"/>
                <w:szCs w:val="28"/>
              </w:rPr>
              <w:t>Заводской брак или случайное механическое повреждение линзы светодиода.</w:t>
            </w:r>
          </w:p>
          <w:p w14:paraId="050E24E4" w14:textId="55415E57" w:rsidR="00856ADE" w:rsidRPr="002A71C7" w:rsidRDefault="00856ADE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3" w:type="dxa"/>
          </w:tcPr>
          <w:p w14:paraId="062E1A4E" w14:textId="5A719BDE" w:rsidR="00856ADE" w:rsidRPr="00A42A4F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2A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Локально</w:t>
            </w:r>
            <w:r w:rsidRPr="002A71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е</w:t>
            </w:r>
            <w:r w:rsidRPr="00A42A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:</w:t>
            </w:r>
            <w:r w:rsidRPr="00A42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Отсутствие свечения при наличии напряжения.</w:t>
            </w:r>
          </w:p>
          <w:p w14:paraId="31B3DBF5" w14:textId="5B511D7B" w:rsidR="00856ADE" w:rsidRPr="00A42A4F" w:rsidRDefault="00856ADE" w:rsidP="00E20C7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2A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Конечное:</w:t>
            </w:r>
            <w:r w:rsidRPr="00A42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Оператор дезинформирован, однако модуль продолжает штатно питать макет.</w:t>
            </w:r>
          </w:p>
          <w:p w14:paraId="0AA9E27F" w14:textId="77777777" w:rsidR="00856ADE" w:rsidRPr="002A71C7" w:rsidRDefault="00856ADE" w:rsidP="00E20C7B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1819" w:type="dxa"/>
          </w:tcPr>
          <w:p w14:paraId="3262E74C" w14:textId="582BE50A" w:rsidR="00856ADE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Средства контроля отсутствуют.</w:t>
            </w:r>
          </w:p>
        </w:tc>
        <w:tc>
          <w:tcPr>
            <w:tcW w:w="2632" w:type="dxa"/>
          </w:tcPr>
          <w:p w14:paraId="3BA8A685" w14:textId="5624ADC9" w:rsidR="00856ADE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71C7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Визуальный осмотр (очевидный дефект); проверка свечения при подаче питания.</w:t>
            </w:r>
          </w:p>
          <w:p w14:paraId="61785C95" w14:textId="34E7CCCD" w:rsidR="002A71C7" w:rsidRPr="002A71C7" w:rsidRDefault="002A71C7" w:rsidP="00E20C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93DAD0" w14:textId="77777777" w:rsidR="00011B49" w:rsidRDefault="00011B49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F2D766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11C9975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DA81F27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3013EA1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6FA9209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D727975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6ED3732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D59ED34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685CA3B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7BF3B55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6FF25F1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6182E50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8F97F6E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437E72C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2779C10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9918434" w14:textId="77777777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9EB483C" w14:textId="71AB0952" w:rsidR="00472BD1" w:rsidRDefault="00472BD1" w:rsidP="007B08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  <w:sectPr w:rsidR="00472BD1" w:rsidSect="00011B49">
          <w:pgSz w:w="16838" w:h="11906" w:orient="landscape"/>
          <w:pgMar w:top="1701" w:right="1134" w:bottom="1134" w:left="1134" w:header="709" w:footer="709" w:gutter="0"/>
          <w:cols w:space="708"/>
          <w:titlePg/>
          <w:docGrid w:linePitch="360"/>
        </w:sectPr>
      </w:pPr>
    </w:p>
    <w:p w14:paraId="24129540" w14:textId="763DB738" w:rsidR="007B0880" w:rsidRDefault="0025622A" w:rsidP="005B4A1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62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2</w:t>
      </w:r>
    </w:p>
    <w:tbl>
      <w:tblPr>
        <w:tblStyle w:val="a5"/>
        <w:tblW w:w="10201" w:type="dxa"/>
        <w:jc w:val="center"/>
        <w:tblLook w:val="04A0" w:firstRow="1" w:lastRow="0" w:firstColumn="1" w:lastColumn="0" w:noHBand="0" w:noVBand="1"/>
      </w:tblPr>
      <w:tblGrid>
        <w:gridCol w:w="2933"/>
        <w:gridCol w:w="1716"/>
        <w:gridCol w:w="2109"/>
        <w:gridCol w:w="2531"/>
        <w:gridCol w:w="912"/>
      </w:tblGrid>
      <w:tr w:rsidR="00936D02" w14:paraId="3B5E0A8A" w14:textId="77777777" w:rsidTr="00B24CC4">
        <w:trPr>
          <w:jc w:val="center"/>
        </w:trPr>
        <w:tc>
          <w:tcPr>
            <w:tcW w:w="2933" w:type="dxa"/>
          </w:tcPr>
          <w:p w14:paraId="4EC6FEF0" w14:textId="79E2CF4D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1716" w:type="dxa"/>
          </w:tcPr>
          <w:p w14:paraId="432F2F9A" w14:textId="78F0119A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Значимость последствий (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S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109" w:type="dxa"/>
          </w:tcPr>
          <w:p w14:paraId="04420ECD" w14:textId="4C6599FE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Вероятность возникновения отказа (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O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531" w:type="dxa"/>
          </w:tcPr>
          <w:p w14:paraId="753E7881" w14:textId="67356550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Обнаруживаемость отказа (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D</w:t>
            </w: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912" w:type="dxa"/>
          </w:tcPr>
          <w:p w14:paraId="78A1E93E" w14:textId="7677FDB1" w:rsidR="00936D02" w:rsidRPr="002944B3" w:rsidRDefault="00936D02" w:rsidP="009B70F5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RPN</w:t>
            </w:r>
          </w:p>
        </w:tc>
      </w:tr>
      <w:tr w:rsidR="00936D02" w14:paraId="2C9008E7" w14:textId="77777777" w:rsidTr="00B24CC4">
        <w:trPr>
          <w:jc w:val="center"/>
        </w:trPr>
        <w:tc>
          <w:tcPr>
            <w:tcW w:w="2933" w:type="dxa"/>
          </w:tcPr>
          <w:p w14:paraId="21C71285" w14:textId="0D37A5E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Контактные площадки на входе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6D1E4F9B" w14:textId="6B6CD3C3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109" w:type="dxa"/>
            <w:vAlign w:val="center"/>
          </w:tcPr>
          <w:p w14:paraId="3EE0DE9A" w14:textId="4904BF00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53C885FF" w14:textId="562030D9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12" w:type="dxa"/>
          </w:tcPr>
          <w:p w14:paraId="4EC96F7D" w14:textId="24AB5F3F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288</w:t>
            </w:r>
          </w:p>
        </w:tc>
      </w:tr>
      <w:tr w:rsidR="00936D02" w14:paraId="77677E4F" w14:textId="77777777" w:rsidTr="00B24CC4">
        <w:trPr>
          <w:trHeight w:val="627"/>
          <w:jc w:val="center"/>
        </w:trPr>
        <w:tc>
          <w:tcPr>
            <w:tcW w:w="2933" w:type="dxa"/>
          </w:tcPr>
          <w:p w14:paraId="2CB24B4E" w14:textId="2AE4B14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Контактные площадки на выходе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4EFFAA74" w14:textId="7C7D03B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09" w:type="dxa"/>
            <w:vAlign w:val="center"/>
          </w:tcPr>
          <w:p w14:paraId="413B0A0B" w14:textId="6303BC5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1" w:type="dxa"/>
            <w:vAlign w:val="center"/>
          </w:tcPr>
          <w:p w14:paraId="10FD230A" w14:textId="215E7A54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912" w:type="dxa"/>
          </w:tcPr>
          <w:p w14:paraId="5A35DE58" w14:textId="20D8ADB0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60</w:t>
            </w:r>
          </w:p>
        </w:tc>
      </w:tr>
      <w:tr w:rsidR="00936D02" w14:paraId="1CC35EE6" w14:textId="77777777" w:rsidTr="00B24CC4">
        <w:trPr>
          <w:trHeight w:val="537"/>
          <w:jc w:val="center"/>
        </w:trPr>
        <w:tc>
          <w:tcPr>
            <w:tcW w:w="2933" w:type="dxa"/>
          </w:tcPr>
          <w:p w14:paraId="58659EA0" w14:textId="22722EF7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Подстроечный резистор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4D8338C4" w14:textId="53F1F8F1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109" w:type="dxa"/>
            <w:vAlign w:val="center"/>
          </w:tcPr>
          <w:p w14:paraId="3E258C79" w14:textId="04E8116B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418ACC8F" w14:textId="55F0DD8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12" w:type="dxa"/>
          </w:tcPr>
          <w:p w14:paraId="04D6522F" w14:textId="24004C39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216</w:t>
            </w:r>
          </w:p>
        </w:tc>
      </w:tr>
      <w:tr w:rsidR="00936D02" w14:paraId="61F3E6B9" w14:textId="77777777" w:rsidTr="00B24CC4">
        <w:trPr>
          <w:jc w:val="center"/>
        </w:trPr>
        <w:tc>
          <w:tcPr>
            <w:tcW w:w="2933" w:type="dxa"/>
          </w:tcPr>
          <w:p w14:paraId="0E1C58E7" w14:textId="11806D5C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4.Выходной конденсатор 220 мкФ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708B43FF" w14:textId="19645DD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109" w:type="dxa"/>
            <w:vAlign w:val="center"/>
          </w:tcPr>
          <w:p w14:paraId="29BC82AD" w14:textId="3A71F89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3FEDF632" w14:textId="4159DA99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912" w:type="dxa"/>
          </w:tcPr>
          <w:p w14:paraId="270AC3B8" w14:textId="23073CA9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120</w:t>
            </w:r>
          </w:p>
        </w:tc>
      </w:tr>
      <w:tr w:rsidR="00936D02" w14:paraId="193E058F" w14:textId="77777777" w:rsidTr="00B24CC4">
        <w:trPr>
          <w:jc w:val="center"/>
        </w:trPr>
        <w:tc>
          <w:tcPr>
            <w:tcW w:w="2933" w:type="dxa"/>
          </w:tcPr>
          <w:p w14:paraId="64E7410A" w14:textId="4EE75DA5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5.Входной конденсатор 100 мкФ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16B703D0" w14:textId="33BA6DB6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109" w:type="dxa"/>
            <w:vAlign w:val="center"/>
          </w:tcPr>
          <w:p w14:paraId="0619FA9D" w14:textId="120FBDD4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DB0076B" w14:textId="00F23846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12" w:type="dxa"/>
          </w:tcPr>
          <w:p w14:paraId="5519580E" w14:textId="7E473078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84</w:t>
            </w:r>
          </w:p>
        </w:tc>
      </w:tr>
      <w:tr w:rsidR="00936D02" w14:paraId="458887C4" w14:textId="77777777" w:rsidTr="00B24CC4">
        <w:trPr>
          <w:trHeight w:val="707"/>
          <w:jc w:val="center"/>
        </w:trPr>
        <w:tc>
          <w:tcPr>
            <w:tcW w:w="2933" w:type="dxa"/>
          </w:tcPr>
          <w:p w14:paraId="7B67F8A4" w14:textId="1D00652D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6.Дроссель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5EBAA689" w14:textId="553B51D3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109" w:type="dxa"/>
            <w:vAlign w:val="center"/>
          </w:tcPr>
          <w:p w14:paraId="3993B275" w14:textId="5FBEEA5C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232006D" w14:textId="3A31BC0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12" w:type="dxa"/>
          </w:tcPr>
          <w:p w14:paraId="03475235" w14:textId="1215D5E1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90</w:t>
            </w:r>
          </w:p>
        </w:tc>
      </w:tr>
      <w:tr w:rsidR="00936D02" w14:paraId="1A654EB1" w14:textId="77777777" w:rsidTr="00B24CC4">
        <w:trPr>
          <w:trHeight w:val="702"/>
          <w:jc w:val="center"/>
        </w:trPr>
        <w:tc>
          <w:tcPr>
            <w:tcW w:w="2933" w:type="dxa"/>
          </w:tcPr>
          <w:p w14:paraId="21CD3CDA" w14:textId="001E4B7A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7.Диод Шоттки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59A43815" w14:textId="57DCC6C9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109" w:type="dxa"/>
            <w:vAlign w:val="center"/>
          </w:tcPr>
          <w:p w14:paraId="0C086303" w14:textId="4BC2E3F0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38CB145A" w14:textId="0EAF3CA4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12" w:type="dxa"/>
          </w:tcPr>
          <w:p w14:paraId="61D88541" w14:textId="781517E1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75</w:t>
            </w:r>
          </w:p>
        </w:tc>
      </w:tr>
      <w:tr w:rsidR="00936D02" w14:paraId="71B32277" w14:textId="77777777" w:rsidTr="00B24CC4">
        <w:trPr>
          <w:jc w:val="center"/>
        </w:trPr>
        <w:tc>
          <w:tcPr>
            <w:tcW w:w="2933" w:type="dxa"/>
          </w:tcPr>
          <w:p w14:paraId="4D40E2A0" w14:textId="003E2938" w:rsidR="00936D02" w:rsidRPr="002944B3" w:rsidRDefault="00936D02" w:rsidP="00927B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Микросхема LM2596S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4D4303D8" w14:textId="7163F7E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109" w:type="dxa"/>
            <w:vAlign w:val="center"/>
          </w:tcPr>
          <w:p w14:paraId="1EF748A4" w14:textId="232B7D1E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1" w:type="dxa"/>
            <w:vAlign w:val="center"/>
          </w:tcPr>
          <w:p w14:paraId="0FAA86E2" w14:textId="566BB3F3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912" w:type="dxa"/>
          </w:tcPr>
          <w:p w14:paraId="1C0554A2" w14:textId="7BA7130B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140</w:t>
            </w:r>
          </w:p>
        </w:tc>
      </w:tr>
      <w:tr w:rsidR="00936D02" w14:paraId="7287528D" w14:textId="77777777" w:rsidTr="00B24CC4">
        <w:trPr>
          <w:jc w:val="center"/>
        </w:trPr>
        <w:tc>
          <w:tcPr>
            <w:tcW w:w="2933" w:type="dxa"/>
          </w:tcPr>
          <w:p w14:paraId="6256EE0C" w14:textId="4C76EBE0" w:rsidR="00936D02" w:rsidRPr="002944B3" w:rsidRDefault="00936D02" w:rsidP="00927B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9.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Цепь индикации (светодиод)</w:t>
            </w: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1716" w:type="dxa"/>
            <w:vAlign w:val="center"/>
          </w:tcPr>
          <w:p w14:paraId="3BF73813" w14:textId="1ABA262A" w:rsidR="00936D02" w:rsidRPr="002944B3" w:rsidRDefault="000F6DF7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09" w:type="dxa"/>
            <w:vAlign w:val="center"/>
          </w:tcPr>
          <w:p w14:paraId="162EF218" w14:textId="713A660F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20A373F" w14:textId="686A4482" w:rsidR="00936D02" w:rsidRPr="002944B3" w:rsidRDefault="00936D02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12" w:type="dxa"/>
          </w:tcPr>
          <w:p w14:paraId="7CF62C06" w14:textId="136959C8" w:rsidR="00936D02" w:rsidRPr="002944B3" w:rsidRDefault="0063649F" w:rsidP="00927BDF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944B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4</w:t>
            </w:r>
          </w:p>
        </w:tc>
      </w:tr>
    </w:tbl>
    <w:p w14:paraId="38AAD369" w14:textId="77777777" w:rsidR="005B4A11" w:rsidRPr="0025622A" w:rsidRDefault="005B4A11" w:rsidP="009B70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5B4A11" w:rsidRPr="0025622A" w:rsidSect="005B4A11">
      <w:pgSz w:w="16838" w:h="11906" w:orient="landscape"/>
      <w:pgMar w:top="170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81ABB" w14:textId="77777777" w:rsidR="00E33B59" w:rsidRDefault="00E33B59" w:rsidP="00C03E1A">
      <w:pPr>
        <w:spacing w:after="0" w:line="240" w:lineRule="auto"/>
      </w:pPr>
      <w:r>
        <w:separator/>
      </w:r>
    </w:p>
  </w:endnote>
  <w:endnote w:type="continuationSeparator" w:id="0">
    <w:p w14:paraId="750FE456" w14:textId="77777777" w:rsidR="00E33B59" w:rsidRDefault="00E33B59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F8D60" w14:textId="77777777" w:rsidR="00E33B59" w:rsidRDefault="00E33B59" w:rsidP="00C03E1A">
      <w:pPr>
        <w:spacing w:after="0" w:line="240" w:lineRule="auto"/>
      </w:pPr>
      <w:r>
        <w:separator/>
      </w:r>
    </w:p>
  </w:footnote>
  <w:footnote w:type="continuationSeparator" w:id="0">
    <w:p w14:paraId="20E5A031" w14:textId="77777777" w:rsidR="00E33B59" w:rsidRDefault="00E33B59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311C9"/>
    <w:multiLevelType w:val="hybridMultilevel"/>
    <w:tmpl w:val="9B64CC74"/>
    <w:lvl w:ilvl="0" w:tplc="83AA99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A68D7"/>
    <w:multiLevelType w:val="hybridMultilevel"/>
    <w:tmpl w:val="321828F2"/>
    <w:lvl w:ilvl="0" w:tplc="C28CE58E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AF2816"/>
    <w:multiLevelType w:val="hybridMultilevel"/>
    <w:tmpl w:val="9A4E342E"/>
    <w:lvl w:ilvl="0" w:tplc="F0766A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E77E4"/>
    <w:multiLevelType w:val="hybridMultilevel"/>
    <w:tmpl w:val="84EA91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C21867"/>
    <w:multiLevelType w:val="hybridMultilevel"/>
    <w:tmpl w:val="CB283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1B49"/>
    <w:rsid w:val="00016931"/>
    <w:rsid w:val="00016C21"/>
    <w:rsid w:val="00023E44"/>
    <w:rsid w:val="00025788"/>
    <w:rsid w:val="00026350"/>
    <w:rsid w:val="00042E71"/>
    <w:rsid w:val="00054F7E"/>
    <w:rsid w:val="0005682A"/>
    <w:rsid w:val="00061A49"/>
    <w:rsid w:val="00071C78"/>
    <w:rsid w:val="00080ABC"/>
    <w:rsid w:val="000834DC"/>
    <w:rsid w:val="0009000C"/>
    <w:rsid w:val="000A1FE4"/>
    <w:rsid w:val="000A4BCA"/>
    <w:rsid w:val="000B435B"/>
    <w:rsid w:val="000B4F85"/>
    <w:rsid w:val="000B5021"/>
    <w:rsid w:val="000B64F2"/>
    <w:rsid w:val="000B6FEE"/>
    <w:rsid w:val="000C32AB"/>
    <w:rsid w:val="000D0131"/>
    <w:rsid w:val="000E4CD1"/>
    <w:rsid w:val="000F6136"/>
    <w:rsid w:val="000F6DF7"/>
    <w:rsid w:val="00102844"/>
    <w:rsid w:val="00117E71"/>
    <w:rsid w:val="00131BA6"/>
    <w:rsid w:val="00133AAD"/>
    <w:rsid w:val="00136244"/>
    <w:rsid w:val="00146733"/>
    <w:rsid w:val="00147AF6"/>
    <w:rsid w:val="00150661"/>
    <w:rsid w:val="00153294"/>
    <w:rsid w:val="0015440B"/>
    <w:rsid w:val="001548EE"/>
    <w:rsid w:val="00155B27"/>
    <w:rsid w:val="00160B84"/>
    <w:rsid w:val="00162F51"/>
    <w:rsid w:val="00164F08"/>
    <w:rsid w:val="00170438"/>
    <w:rsid w:val="00180A0D"/>
    <w:rsid w:val="00181547"/>
    <w:rsid w:val="00184FEA"/>
    <w:rsid w:val="00185A45"/>
    <w:rsid w:val="00194864"/>
    <w:rsid w:val="00194C33"/>
    <w:rsid w:val="001A7643"/>
    <w:rsid w:val="001B33C9"/>
    <w:rsid w:val="001B3F7C"/>
    <w:rsid w:val="001B6D53"/>
    <w:rsid w:val="001C384A"/>
    <w:rsid w:val="001E7436"/>
    <w:rsid w:val="001F3EB4"/>
    <w:rsid w:val="0020047F"/>
    <w:rsid w:val="00207E0B"/>
    <w:rsid w:val="002125A1"/>
    <w:rsid w:val="00221271"/>
    <w:rsid w:val="002223CE"/>
    <w:rsid w:val="00231FD5"/>
    <w:rsid w:val="00234770"/>
    <w:rsid w:val="0023508F"/>
    <w:rsid w:val="00242092"/>
    <w:rsid w:val="00242E9E"/>
    <w:rsid w:val="00245839"/>
    <w:rsid w:val="00246E6F"/>
    <w:rsid w:val="00250949"/>
    <w:rsid w:val="0025622A"/>
    <w:rsid w:val="0026010E"/>
    <w:rsid w:val="00260A27"/>
    <w:rsid w:val="0026199F"/>
    <w:rsid w:val="00273BB0"/>
    <w:rsid w:val="00284079"/>
    <w:rsid w:val="00284C35"/>
    <w:rsid w:val="00290779"/>
    <w:rsid w:val="002912FE"/>
    <w:rsid w:val="00294240"/>
    <w:rsid w:val="002944B3"/>
    <w:rsid w:val="002A4A81"/>
    <w:rsid w:val="002A56C0"/>
    <w:rsid w:val="002A6C49"/>
    <w:rsid w:val="002A71C7"/>
    <w:rsid w:val="002A74E9"/>
    <w:rsid w:val="002B206C"/>
    <w:rsid w:val="002B3D3E"/>
    <w:rsid w:val="002D0605"/>
    <w:rsid w:val="002D222A"/>
    <w:rsid w:val="002E0B11"/>
    <w:rsid w:val="002E31CA"/>
    <w:rsid w:val="002E42FF"/>
    <w:rsid w:val="002E4D87"/>
    <w:rsid w:val="002E59C9"/>
    <w:rsid w:val="002E792F"/>
    <w:rsid w:val="002F1F59"/>
    <w:rsid w:val="002F4547"/>
    <w:rsid w:val="002F5CE0"/>
    <w:rsid w:val="00302283"/>
    <w:rsid w:val="003218EE"/>
    <w:rsid w:val="00321C9B"/>
    <w:rsid w:val="003241AE"/>
    <w:rsid w:val="00324294"/>
    <w:rsid w:val="003247CA"/>
    <w:rsid w:val="00325834"/>
    <w:rsid w:val="0032707E"/>
    <w:rsid w:val="0032729D"/>
    <w:rsid w:val="00332292"/>
    <w:rsid w:val="0033397F"/>
    <w:rsid w:val="0034081F"/>
    <w:rsid w:val="00342787"/>
    <w:rsid w:val="00347C62"/>
    <w:rsid w:val="003549D2"/>
    <w:rsid w:val="0037453F"/>
    <w:rsid w:val="003914A8"/>
    <w:rsid w:val="00392901"/>
    <w:rsid w:val="0039633A"/>
    <w:rsid w:val="003B13B6"/>
    <w:rsid w:val="003B3D42"/>
    <w:rsid w:val="003B76C4"/>
    <w:rsid w:val="003B7D06"/>
    <w:rsid w:val="003C659D"/>
    <w:rsid w:val="003D4104"/>
    <w:rsid w:val="003D78DC"/>
    <w:rsid w:val="003E10D4"/>
    <w:rsid w:val="003E464C"/>
    <w:rsid w:val="003E4C31"/>
    <w:rsid w:val="003E775B"/>
    <w:rsid w:val="003F16E4"/>
    <w:rsid w:val="003F31F4"/>
    <w:rsid w:val="004029EE"/>
    <w:rsid w:val="00404CB7"/>
    <w:rsid w:val="00406BD5"/>
    <w:rsid w:val="00407688"/>
    <w:rsid w:val="00407B2B"/>
    <w:rsid w:val="00412AC1"/>
    <w:rsid w:val="0043045E"/>
    <w:rsid w:val="00442C88"/>
    <w:rsid w:val="004455E9"/>
    <w:rsid w:val="00446178"/>
    <w:rsid w:val="00447476"/>
    <w:rsid w:val="00447757"/>
    <w:rsid w:val="00453515"/>
    <w:rsid w:val="00465B54"/>
    <w:rsid w:val="00467CDB"/>
    <w:rsid w:val="00472BD1"/>
    <w:rsid w:val="00472CA1"/>
    <w:rsid w:val="004904CD"/>
    <w:rsid w:val="004974B4"/>
    <w:rsid w:val="004A0D91"/>
    <w:rsid w:val="004A18DD"/>
    <w:rsid w:val="004B1FFD"/>
    <w:rsid w:val="004B3661"/>
    <w:rsid w:val="004B615A"/>
    <w:rsid w:val="004C3C03"/>
    <w:rsid w:val="004C41C5"/>
    <w:rsid w:val="004D0E12"/>
    <w:rsid w:val="004D115F"/>
    <w:rsid w:val="004D1532"/>
    <w:rsid w:val="004E10B4"/>
    <w:rsid w:val="004E7126"/>
    <w:rsid w:val="004F248E"/>
    <w:rsid w:val="004F2747"/>
    <w:rsid w:val="004F64AD"/>
    <w:rsid w:val="00505889"/>
    <w:rsid w:val="005075D6"/>
    <w:rsid w:val="0051014E"/>
    <w:rsid w:val="005124A0"/>
    <w:rsid w:val="00512A6D"/>
    <w:rsid w:val="00514348"/>
    <w:rsid w:val="00524D6A"/>
    <w:rsid w:val="0053314E"/>
    <w:rsid w:val="0053400A"/>
    <w:rsid w:val="005373A4"/>
    <w:rsid w:val="00540699"/>
    <w:rsid w:val="00541366"/>
    <w:rsid w:val="0054154F"/>
    <w:rsid w:val="00544E86"/>
    <w:rsid w:val="005528A5"/>
    <w:rsid w:val="00553F2F"/>
    <w:rsid w:val="0057191C"/>
    <w:rsid w:val="00571D31"/>
    <w:rsid w:val="005743B4"/>
    <w:rsid w:val="0058094B"/>
    <w:rsid w:val="00581201"/>
    <w:rsid w:val="005869A9"/>
    <w:rsid w:val="00587885"/>
    <w:rsid w:val="00590A7D"/>
    <w:rsid w:val="00591CE5"/>
    <w:rsid w:val="00591EE3"/>
    <w:rsid w:val="00593572"/>
    <w:rsid w:val="005A06DA"/>
    <w:rsid w:val="005A28C8"/>
    <w:rsid w:val="005A50E9"/>
    <w:rsid w:val="005B4A11"/>
    <w:rsid w:val="005C2DF6"/>
    <w:rsid w:val="005C3DC3"/>
    <w:rsid w:val="005D0B11"/>
    <w:rsid w:val="005D0D27"/>
    <w:rsid w:val="005D137E"/>
    <w:rsid w:val="005D2170"/>
    <w:rsid w:val="005D5A99"/>
    <w:rsid w:val="005D7036"/>
    <w:rsid w:val="005E38F0"/>
    <w:rsid w:val="005F07B6"/>
    <w:rsid w:val="005F2E6B"/>
    <w:rsid w:val="00601059"/>
    <w:rsid w:val="0061052D"/>
    <w:rsid w:val="0061698A"/>
    <w:rsid w:val="00624918"/>
    <w:rsid w:val="00627893"/>
    <w:rsid w:val="00632CE2"/>
    <w:rsid w:val="0063545F"/>
    <w:rsid w:val="0063649F"/>
    <w:rsid w:val="00636D6C"/>
    <w:rsid w:val="00642653"/>
    <w:rsid w:val="00644389"/>
    <w:rsid w:val="006459DA"/>
    <w:rsid w:val="00645CEB"/>
    <w:rsid w:val="00653EBA"/>
    <w:rsid w:val="006557F4"/>
    <w:rsid w:val="006753B3"/>
    <w:rsid w:val="00686093"/>
    <w:rsid w:val="006868A5"/>
    <w:rsid w:val="0069094F"/>
    <w:rsid w:val="006B21C7"/>
    <w:rsid w:val="006B2C11"/>
    <w:rsid w:val="006B77CB"/>
    <w:rsid w:val="006C3409"/>
    <w:rsid w:val="006C6F85"/>
    <w:rsid w:val="006D1DC4"/>
    <w:rsid w:val="006D5845"/>
    <w:rsid w:val="006E1D3E"/>
    <w:rsid w:val="006E6FC3"/>
    <w:rsid w:val="006E7EC8"/>
    <w:rsid w:val="006F17FD"/>
    <w:rsid w:val="006F6381"/>
    <w:rsid w:val="006F65D7"/>
    <w:rsid w:val="007012AF"/>
    <w:rsid w:val="00704292"/>
    <w:rsid w:val="00707B71"/>
    <w:rsid w:val="0071022B"/>
    <w:rsid w:val="00727C4A"/>
    <w:rsid w:val="007336A5"/>
    <w:rsid w:val="00740EA7"/>
    <w:rsid w:val="0074111A"/>
    <w:rsid w:val="00747C41"/>
    <w:rsid w:val="00750294"/>
    <w:rsid w:val="007557AE"/>
    <w:rsid w:val="00757F0A"/>
    <w:rsid w:val="00764606"/>
    <w:rsid w:val="0076618E"/>
    <w:rsid w:val="007679DC"/>
    <w:rsid w:val="00771A3C"/>
    <w:rsid w:val="007762ED"/>
    <w:rsid w:val="00792601"/>
    <w:rsid w:val="007937BE"/>
    <w:rsid w:val="0079485E"/>
    <w:rsid w:val="0079486C"/>
    <w:rsid w:val="00795E5E"/>
    <w:rsid w:val="00796543"/>
    <w:rsid w:val="007979A1"/>
    <w:rsid w:val="007A0A4C"/>
    <w:rsid w:val="007A5C34"/>
    <w:rsid w:val="007A675B"/>
    <w:rsid w:val="007A680D"/>
    <w:rsid w:val="007B0880"/>
    <w:rsid w:val="007B4498"/>
    <w:rsid w:val="007C3C29"/>
    <w:rsid w:val="007D3355"/>
    <w:rsid w:val="007D79C0"/>
    <w:rsid w:val="007E100D"/>
    <w:rsid w:val="007F0AA5"/>
    <w:rsid w:val="007F18AB"/>
    <w:rsid w:val="007F52E8"/>
    <w:rsid w:val="00806BD9"/>
    <w:rsid w:val="00811F6D"/>
    <w:rsid w:val="008134A0"/>
    <w:rsid w:val="008168F9"/>
    <w:rsid w:val="00817E5B"/>
    <w:rsid w:val="00825F3D"/>
    <w:rsid w:val="008333CC"/>
    <w:rsid w:val="00841E82"/>
    <w:rsid w:val="00842494"/>
    <w:rsid w:val="00851194"/>
    <w:rsid w:val="0085216A"/>
    <w:rsid w:val="00854816"/>
    <w:rsid w:val="00856614"/>
    <w:rsid w:val="00856ADE"/>
    <w:rsid w:val="00873364"/>
    <w:rsid w:val="008752AF"/>
    <w:rsid w:val="008759E0"/>
    <w:rsid w:val="00881C33"/>
    <w:rsid w:val="00882C9C"/>
    <w:rsid w:val="008869E9"/>
    <w:rsid w:val="00890C7B"/>
    <w:rsid w:val="00892C33"/>
    <w:rsid w:val="00892E7F"/>
    <w:rsid w:val="00893F9A"/>
    <w:rsid w:val="00897DF3"/>
    <w:rsid w:val="008A555F"/>
    <w:rsid w:val="008C2900"/>
    <w:rsid w:val="008C36A4"/>
    <w:rsid w:val="008C50B4"/>
    <w:rsid w:val="008D5B38"/>
    <w:rsid w:val="008E32A5"/>
    <w:rsid w:val="008E398E"/>
    <w:rsid w:val="008F381F"/>
    <w:rsid w:val="008F65ED"/>
    <w:rsid w:val="00905549"/>
    <w:rsid w:val="0091674B"/>
    <w:rsid w:val="00921127"/>
    <w:rsid w:val="009260AE"/>
    <w:rsid w:val="00927BDF"/>
    <w:rsid w:val="00936D02"/>
    <w:rsid w:val="00952B7D"/>
    <w:rsid w:val="0095409D"/>
    <w:rsid w:val="00957B0E"/>
    <w:rsid w:val="00971EDB"/>
    <w:rsid w:val="00972F8D"/>
    <w:rsid w:val="009738D0"/>
    <w:rsid w:val="009751DC"/>
    <w:rsid w:val="009A5102"/>
    <w:rsid w:val="009A5B93"/>
    <w:rsid w:val="009B4474"/>
    <w:rsid w:val="009B4D6F"/>
    <w:rsid w:val="009B61D7"/>
    <w:rsid w:val="009B70F5"/>
    <w:rsid w:val="009C1B8C"/>
    <w:rsid w:val="009C4F8E"/>
    <w:rsid w:val="009D1E82"/>
    <w:rsid w:val="009D2950"/>
    <w:rsid w:val="009D4C03"/>
    <w:rsid w:val="009E3C9B"/>
    <w:rsid w:val="00A0065E"/>
    <w:rsid w:val="00A006A2"/>
    <w:rsid w:val="00A01BD1"/>
    <w:rsid w:val="00A07854"/>
    <w:rsid w:val="00A124F9"/>
    <w:rsid w:val="00A14F50"/>
    <w:rsid w:val="00A15601"/>
    <w:rsid w:val="00A15DEA"/>
    <w:rsid w:val="00A204D6"/>
    <w:rsid w:val="00A34F3A"/>
    <w:rsid w:val="00A42A4F"/>
    <w:rsid w:val="00A50E8E"/>
    <w:rsid w:val="00A5559E"/>
    <w:rsid w:val="00A566D2"/>
    <w:rsid w:val="00A61B3A"/>
    <w:rsid w:val="00A65FDD"/>
    <w:rsid w:val="00A75000"/>
    <w:rsid w:val="00A76281"/>
    <w:rsid w:val="00A8084F"/>
    <w:rsid w:val="00AA4C98"/>
    <w:rsid w:val="00AB013A"/>
    <w:rsid w:val="00AB1693"/>
    <w:rsid w:val="00AB648B"/>
    <w:rsid w:val="00AC02F0"/>
    <w:rsid w:val="00AC1AC9"/>
    <w:rsid w:val="00AD2F07"/>
    <w:rsid w:val="00AD4521"/>
    <w:rsid w:val="00AD4AEF"/>
    <w:rsid w:val="00AD6E5C"/>
    <w:rsid w:val="00AE0E4C"/>
    <w:rsid w:val="00AE1D78"/>
    <w:rsid w:val="00AE2AFA"/>
    <w:rsid w:val="00AF0293"/>
    <w:rsid w:val="00AF3A2F"/>
    <w:rsid w:val="00AF5439"/>
    <w:rsid w:val="00AF7CEC"/>
    <w:rsid w:val="00B02C87"/>
    <w:rsid w:val="00B04B59"/>
    <w:rsid w:val="00B11F38"/>
    <w:rsid w:val="00B123DD"/>
    <w:rsid w:val="00B143F0"/>
    <w:rsid w:val="00B1447D"/>
    <w:rsid w:val="00B221AE"/>
    <w:rsid w:val="00B22FB8"/>
    <w:rsid w:val="00B24CC4"/>
    <w:rsid w:val="00B32BB6"/>
    <w:rsid w:val="00B45DDD"/>
    <w:rsid w:val="00B54C60"/>
    <w:rsid w:val="00B55CF4"/>
    <w:rsid w:val="00B55F6C"/>
    <w:rsid w:val="00B6267F"/>
    <w:rsid w:val="00B64035"/>
    <w:rsid w:val="00B64AF4"/>
    <w:rsid w:val="00B66E10"/>
    <w:rsid w:val="00B71343"/>
    <w:rsid w:val="00B75756"/>
    <w:rsid w:val="00B76D19"/>
    <w:rsid w:val="00B76D6A"/>
    <w:rsid w:val="00B86601"/>
    <w:rsid w:val="00B93E44"/>
    <w:rsid w:val="00B94D65"/>
    <w:rsid w:val="00B94F7C"/>
    <w:rsid w:val="00BA0E30"/>
    <w:rsid w:val="00BA46C0"/>
    <w:rsid w:val="00BA525D"/>
    <w:rsid w:val="00BA5E12"/>
    <w:rsid w:val="00BB1FB2"/>
    <w:rsid w:val="00BC190D"/>
    <w:rsid w:val="00BC2C08"/>
    <w:rsid w:val="00BD0F1D"/>
    <w:rsid w:val="00BD2521"/>
    <w:rsid w:val="00BD6B74"/>
    <w:rsid w:val="00BE5DCC"/>
    <w:rsid w:val="00BF4AE2"/>
    <w:rsid w:val="00C01D01"/>
    <w:rsid w:val="00C0397A"/>
    <w:rsid w:val="00C03E1A"/>
    <w:rsid w:val="00C10C48"/>
    <w:rsid w:val="00C16059"/>
    <w:rsid w:val="00C246DC"/>
    <w:rsid w:val="00C2662F"/>
    <w:rsid w:val="00C26682"/>
    <w:rsid w:val="00C30D88"/>
    <w:rsid w:val="00C377BB"/>
    <w:rsid w:val="00C41CFB"/>
    <w:rsid w:val="00C50673"/>
    <w:rsid w:val="00C53B19"/>
    <w:rsid w:val="00C53CEF"/>
    <w:rsid w:val="00C54041"/>
    <w:rsid w:val="00C55240"/>
    <w:rsid w:val="00C56CC0"/>
    <w:rsid w:val="00C630B6"/>
    <w:rsid w:val="00C724D1"/>
    <w:rsid w:val="00C72D7E"/>
    <w:rsid w:val="00C76967"/>
    <w:rsid w:val="00C76A05"/>
    <w:rsid w:val="00C80021"/>
    <w:rsid w:val="00C8187D"/>
    <w:rsid w:val="00C81B8F"/>
    <w:rsid w:val="00C87D7A"/>
    <w:rsid w:val="00C90AB1"/>
    <w:rsid w:val="00C912E2"/>
    <w:rsid w:val="00CA253A"/>
    <w:rsid w:val="00CA3DD2"/>
    <w:rsid w:val="00CA447C"/>
    <w:rsid w:val="00CA777F"/>
    <w:rsid w:val="00CB201E"/>
    <w:rsid w:val="00CB4632"/>
    <w:rsid w:val="00CB55EB"/>
    <w:rsid w:val="00CC5230"/>
    <w:rsid w:val="00CC5F5B"/>
    <w:rsid w:val="00CD3782"/>
    <w:rsid w:val="00CD45A1"/>
    <w:rsid w:val="00CD7D62"/>
    <w:rsid w:val="00CF395B"/>
    <w:rsid w:val="00CF5157"/>
    <w:rsid w:val="00CF59BF"/>
    <w:rsid w:val="00D02B2C"/>
    <w:rsid w:val="00D15939"/>
    <w:rsid w:val="00D16A1F"/>
    <w:rsid w:val="00D226EC"/>
    <w:rsid w:val="00D250FD"/>
    <w:rsid w:val="00D274DC"/>
    <w:rsid w:val="00D31F88"/>
    <w:rsid w:val="00D335AD"/>
    <w:rsid w:val="00D335B6"/>
    <w:rsid w:val="00D35BF2"/>
    <w:rsid w:val="00D403F6"/>
    <w:rsid w:val="00D404B1"/>
    <w:rsid w:val="00D409BB"/>
    <w:rsid w:val="00D41962"/>
    <w:rsid w:val="00D42AF9"/>
    <w:rsid w:val="00D4539E"/>
    <w:rsid w:val="00D47B36"/>
    <w:rsid w:val="00D47B3F"/>
    <w:rsid w:val="00D52A37"/>
    <w:rsid w:val="00D61949"/>
    <w:rsid w:val="00D746B9"/>
    <w:rsid w:val="00D74980"/>
    <w:rsid w:val="00D74F97"/>
    <w:rsid w:val="00D7543D"/>
    <w:rsid w:val="00D86EA2"/>
    <w:rsid w:val="00D93A39"/>
    <w:rsid w:val="00D94167"/>
    <w:rsid w:val="00D945BA"/>
    <w:rsid w:val="00D95D6A"/>
    <w:rsid w:val="00DA2C04"/>
    <w:rsid w:val="00DA3FCD"/>
    <w:rsid w:val="00DA553E"/>
    <w:rsid w:val="00DA77EC"/>
    <w:rsid w:val="00DB09FB"/>
    <w:rsid w:val="00DC11A0"/>
    <w:rsid w:val="00DC5587"/>
    <w:rsid w:val="00DD0694"/>
    <w:rsid w:val="00DD6E7A"/>
    <w:rsid w:val="00DE165C"/>
    <w:rsid w:val="00DF249A"/>
    <w:rsid w:val="00DF2956"/>
    <w:rsid w:val="00DF45DB"/>
    <w:rsid w:val="00E02083"/>
    <w:rsid w:val="00E029ED"/>
    <w:rsid w:val="00E06939"/>
    <w:rsid w:val="00E2096B"/>
    <w:rsid w:val="00E20C7B"/>
    <w:rsid w:val="00E22D86"/>
    <w:rsid w:val="00E303D0"/>
    <w:rsid w:val="00E33B59"/>
    <w:rsid w:val="00E428AC"/>
    <w:rsid w:val="00E61669"/>
    <w:rsid w:val="00E63B37"/>
    <w:rsid w:val="00E659AD"/>
    <w:rsid w:val="00E67C69"/>
    <w:rsid w:val="00E73061"/>
    <w:rsid w:val="00E77FC2"/>
    <w:rsid w:val="00E82701"/>
    <w:rsid w:val="00E8554C"/>
    <w:rsid w:val="00E86170"/>
    <w:rsid w:val="00E871AD"/>
    <w:rsid w:val="00E91324"/>
    <w:rsid w:val="00E9742F"/>
    <w:rsid w:val="00E97971"/>
    <w:rsid w:val="00EA0665"/>
    <w:rsid w:val="00EA3085"/>
    <w:rsid w:val="00EA5E2E"/>
    <w:rsid w:val="00EA7354"/>
    <w:rsid w:val="00EB0440"/>
    <w:rsid w:val="00EB1E0D"/>
    <w:rsid w:val="00EC02A0"/>
    <w:rsid w:val="00EC1003"/>
    <w:rsid w:val="00ED5884"/>
    <w:rsid w:val="00ED6042"/>
    <w:rsid w:val="00EE1DC3"/>
    <w:rsid w:val="00EE3F9B"/>
    <w:rsid w:val="00EE69A8"/>
    <w:rsid w:val="00EE77A6"/>
    <w:rsid w:val="00EF2893"/>
    <w:rsid w:val="00EF29E7"/>
    <w:rsid w:val="00EF46C2"/>
    <w:rsid w:val="00EF51A1"/>
    <w:rsid w:val="00F00FD5"/>
    <w:rsid w:val="00F01A8B"/>
    <w:rsid w:val="00F03067"/>
    <w:rsid w:val="00F1231E"/>
    <w:rsid w:val="00F25FFF"/>
    <w:rsid w:val="00F277B7"/>
    <w:rsid w:val="00F279AC"/>
    <w:rsid w:val="00F30D49"/>
    <w:rsid w:val="00F30DDD"/>
    <w:rsid w:val="00F314A2"/>
    <w:rsid w:val="00F368E8"/>
    <w:rsid w:val="00F406C3"/>
    <w:rsid w:val="00F47F19"/>
    <w:rsid w:val="00F6342D"/>
    <w:rsid w:val="00F66E6B"/>
    <w:rsid w:val="00F73DCA"/>
    <w:rsid w:val="00F830EC"/>
    <w:rsid w:val="00F855B1"/>
    <w:rsid w:val="00F86683"/>
    <w:rsid w:val="00F867AA"/>
    <w:rsid w:val="00F869B8"/>
    <w:rsid w:val="00F90940"/>
    <w:rsid w:val="00F91F22"/>
    <w:rsid w:val="00F92F37"/>
    <w:rsid w:val="00FA5E28"/>
    <w:rsid w:val="00FA7AF3"/>
    <w:rsid w:val="00FB1EA6"/>
    <w:rsid w:val="00FC5F11"/>
    <w:rsid w:val="00FC787D"/>
    <w:rsid w:val="00FD1357"/>
    <w:rsid w:val="00FD2323"/>
    <w:rsid w:val="00FD2ABC"/>
    <w:rsid w:val="00FD50B5"/>
    <w:rsid w:val="00FE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81F"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9D2950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овая Знак"/>
    <w:basedOn w:val="a0"/>
    <w:link w:val="a3"/>
    <w:rsid w:val="009D2950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1">
    <w:name w:val="Normal (Web)"/>
    <w:basedOn w:val="a"/>
    <w:uiPriority w:val="99"/>
    <w:semiHidden/>
    <w:unhideWhenUsed/>
    <w:rsid w:val="008A5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EA3085"/>
  </w:style>
  <w:style w:type="paragraph" w:customStyle="1" w:styleId="ds-markdown-paragraph">
    <w:name w:val="ds-markdown-paragraph"/>
    <w:basedOn w:val="a"/>
    <w:rsid w:val="00090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C50B4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8C50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51347-3657-4FB1-897D-2792BADB3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15</Pages>
  <Words>2708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255</cp:revision>
  <dcterms:created xsi:type="dcterms:W3CDTF">2026-03-26T16:56:00Z</dcterms:created>
  <dcterms:modified xsi:type="dcterms:W3CDTF">2026-09-28T09:53:00Z</dcterms:modified>
</cp:coreProperties>
</file>