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AE036" w14:textId="77777777" w:rsidR="00040077" w:rsidRDefault="00040077">
      <w:pPr>
        <w:rPr>
          <w:b/>
          <w:bCs/>
          <w:sz w:val="32"/>
          <w:szCs w:val="32"/>
          <w:u w:val="single"/>
        </w:rPr>
      </w:pPr>
      <w:r>
        <w:rPr>
          <w:b/>
          <w:bCs/>
          <w:sz w:val="32"/>
          <w:szCs w:val="32"/>
          <w:u w:val="single"/>
        </w:rPr>
        <w:br w:type="page"/>
      </w:r>
    </w:p>
    <w:p w14:paraId="7A161E37" w14:textId="77777777" w:rsidR="00040077" w:rsidRDefault="00040077">
      <w:pPr>
        <w:rPr>
          <w:b/>
          <w:bCs/>
          <w:sz w:val="56"/>
          <w:szCs w:val="56"/>
        </w:rPr>
      </w:pPr>
      <w:r w:rsidRPr="00040077">
        <w:rPr>
          <w:b/>
          <w:bCs/>
          <w:sz w:val="32"/>
          <w:szCs w:val="32"/>
        </w:rPr>
        <w:lastRenderedPageBreak/>
        <w:t xml:space="preserve">                              </w:t>
      </w:r>
      <w:proofErr w:type="spellStart"/>
      <w:r w:rsidRPr="00040077">
        <w:rPr>
          <w:b/>
          <w:bCs/>
          <w:sz w:val="56"/>
          <w:szCs w:val="56"/>
        </w:rPr>
        <w:t>RoC</w:t>
      </w:r>
      <w:proofErr w:type="spellEnd"/>
      <w:r w:rsidRPr="00040077">
        <w:rPr>
          <w:b/>
          <w:bCs/>
          <w:sz w:val="56"/>
          <w:szCs w:val="56"/>
        </w:rPr>
        <w:t xml:space="preserve"> Company Analysis</w:t>
      </w:r>
      <w:r>
        <w:rPr>
          <w:b/>
          <w:bCs/>
          <w:sz w:val="56"/>
          <w:szCs w:val="56"/>
        </w:rPr>
        <w:t xml:space="preserve">  </w:t>
      </w:r>
    </w:p>
    <w:p w14:paraId="27BFD0A3" w14:textId="77777777" w:rsidR="00040077" w:rsidRDefault="00040077">
      <w:pPr>
        <w:rPr>
          <w:b/>
          <w:bCs/>
          <w:sz w:val="56"/>
          <w:szCs w:val="56"/>
        </w:rPr>
      </w:pPr>
    </w:p>
    <w:p w14:paraId="7FFB0086" w14:textId="77777777" w:rsidR="00040077" w:rsidRDefault="00040077">
      <w:pPr>
        <w:rPr>
          <w:b/>
          <w:bCs/>
          <w:sz w:val="56"/>
          <w:szCs w:val="56"/>
        </w:rPr>
      </w:pPr>
    </w:p>
    <w:p w14:paraId="2B88850D" w14:textId="77777777" w:rsidR="00040077" w:rsidRDefault="00040077">
      <w:pPr>
        <w:rPr>
          <w:b/>
          <w:bCs/>
          <w:sz w:val="56"/>
          <w:szCs w:val="56"/>
        </w:rPr>
      </w:pPr>
    </w:p>
    <w:p w14:paraId="55290F1D" w14:textId="77777777" w:rsidR="00040077" w:rsidRDefault="00040077">
      <w:pPr>
        <w:rPr>
          <w:b/>
          <w:bCs/>
          <w:sz w:val="56"/>
          <w:szCs w:val="56"/>
        </w:rPr>
      </w:pPr>
    </w:p>
    <w:p w14:paraId="5CA2FF35" w14:textId="77777777" w:rsidR="00040077" w:rsidRDefault="00040077">
      <w:pPr>
        <w:rPr>
          <w:b/>
          <w:bCs/>
          <w:sz w:val="56"/>
          <w:szCs w:val="56"/>
        </w:rPr>
      </w:pPr>
    </w:p>
    <w:p w14:paraId="5F27D069" w14:textId="77777777" w:rsidR="00040077" w:rsidRDefault="00040077">
      <w:pPr>
        <w:rPr>
          <w:b/>
          <w:bCs/>
          <w:sz w:val="56"/>
          <w:szCs w:val="56"/>
        </w:rPr>
      </w:pPr>
    </w:p>
    <w:p w14:paraId="57E12770" w14:textId="77777777" w:rsidR="00040077" w:rsidRDefault="00040077">
      <w:pPr>
        <w:rPr>
          <w:b/>
          <w:bCs/>
          <w:sz w:val="56"/>
          <w:szCs w:val="56"/>
        </w:rPr>
      </w:pPr>
      <w:r>
        <w:rPr>
          <w:b/>
          <w:bCs/>
          <w:sz w:val="56"/>
          <w:szCs w:val="56"/>
        </w:rPr>
        <w:t>Submitted by;</w:t>
      </w:r>
    </w:p>
    <w:p w14:paraId="0434E224" w14:textId="77777777" w:rsidR="00040077" w:rsidRDefault="00040077">
      <w:pPr>
        <w:rPr>
          <w:b/>
          <w:bCs/>
          <w:sz w:val="56"/>
          <w:szCs w:val="56"/>
        </w:rPr>
      </w:pPr>
      <w:proofErr w:type="gramStart"/>
      <w:r>
        <w:rPr>
          <w:b/>
          <w:bCs/>
          <w:sz w:val="56"/>
          <w:szCs w:val="56"/>
        </w:rPr>
        <w:t>V .</w:t>
      </w:r>
      <w:proofErr w:type="gramEnd"/>
      <w:r>
        <w:rPr>
          <w:b/>
          <w:bCs/>
          <w:sz w:val="56"/>
          <w:szCs w:val="56"/>
        </w:rPr>
        <w:t xml:space="preserve"> </w:t>
      </w:r>
      <w:proofErr w:type="spellStart"/>
      <w:r>
        <w:rPr>
          <w:b/>
          <w:bCs/>
          <w:sz w:val="56"/>
          <w:szCs w:val="56"/>
        </w:rPr>
        <w:t>venkata</w:t>
      </w:r>
      <w:proofErr w:type="spellEnd"/>
      <w:r>
        <w:rPr>
          <w:b/>
          <w:bCs/>
          <w:sz w:val="56"/>
          <w:szCs w:val="56"/>
        </w:rPr>
        <w:t xml:space="preserve"> </w:t>
      </w:r>
      <w:proofErr w:type="spellStart"/>
      <w:r>
        <w:rPr>
          <w:b/>
          <w:bCs/>
          <w:sz w:val="56"/>
          <w:szCs w:val="56"/>
        </w:rPr>
        <w:t>subba</w:t>
      </w:r>
      <w:proofErr w:type="spellEnd"/>
      <w:r>
        <w:rPr>
          <w:b/>
          <w:bCs/>
          <w:sz w:val="56"/>
          <w:szCs w:val="56"/>
        </w:rPr>
        <w:t xml:space="preserve"> reddy</w:t>
      </w:r>
    </w:p>
    <w:p w14:paraId="55D0AA06" w14:textId="40732E01" w:rsidR="00040077" w:rsidRDefault="00040077">
      <w:pPr>
        <w:rPr>
          <w:b/>
          <w:bCs/>
          <w:sz w:val="56"/>
          <w:szCs w:val="56"/>
        </w:rPr>
      </w:pPr>
      <w:r>
        <w:rPr>
          <w:b/>
          <w:bCs/>
          <w:sz w:val="56"/>
          <w:szCs w:val="56"/>
        </w:rPr>
        <w:t>au723921243054</w:t>
      </w:r>
    </w:p>
    <w:p w14:paraId="4F4D1BEE" w14:textId="2162F00F" w:rsidR="00040077" w:rsidRPr="00040077" w:rsidRDefault="00040077">
      <w:pPr>
        <w:rPr>
          <w:sz w:val="56"/>
          <w:szCs w:val="56"/>
        </w:rPr>
      </w:pPr>
      <w:r>
        <w:rPr>
          <w:sz w:val="56"/>
          <w:szCs w:val="56"/>
        </w:rPr>
        <w:t>subbar262@gmail.com</w:t>
      </w:r>
    </w:p>
    <w:p w14:paraId="0BBCCD6A" w14:textId="48A3FA93" w:rsidR="00040077" w:rsidRPr="00040077" w:rsidRDefault="00040077">
      <w:pPr>
        <w:rPr>
          <w:b/>
          <w:bCs/>
          <w:sz w:val="32"/>
          <w:szCs w:val="32"/>
        </w:rPr>
      </w:pPr>
      <w:r w:rsidRPr="00040077">
        <w:rPr>
          <w:b/>
          <w:bCs/>
          <w:sz w:val="32"/>
          <w:szCs w:val="32"/>
        </w:rPr>
        <w:br w:type="page"/>
      </w:r>
    </w:p>
    <w:p w14:paraId="02BF382E" w14:textId="7C8C681C" w:rsidR="002408E0" w:rsidRPr="00BF4271" w:rsidRDefault="00040077">
      <w:pPr>
        <w:rPr>
          <w:b/>
          <w:bCs/>
          <w:sz w:val="32"/>
          <w:szCs w:val="32"/>
          <w:u w:val="single"/>
        </w:rPr>
      </w:pPr>
      <w:r w:rsidRPr="00BF4271">
        <w:rPr>
          <w:b/>
          <w:bCs/>
          <w:sz w:val="32"/>
          <w:szCs w:val="32"/>
          <w:u w:val="single"/>
        </w:rPr>
        <w:lastRenderedPageBreak/>
        <w:t>GUIDELINES FOR FUN</w:t>
      </w:r>
      <w:r w:rsidR="00BF4271" w:rsidRPr="00BF4271">
        <w:rPr>
          <w:b/>
          <w:bCs/>
          <w:sz w:val="32"/>
          <w:szCs w:val="32"/>
          <w:u w:val="single"/>
        </w:rPr>
        <w:t>DING FOR RESEARCH STUDIES ON CORPORATE</w:t>
      </w:r>
    </w:p>
    <w:p w14:paraId="6FC58421" w14:textId="60CB5C54" w:rsidR="00BF4271" w:rsidRPr="00BF4271" w:rsidRDefault="00BF4271">
      <w:pPr>
        <w:rPr>
          <w:sz w:val="28"/>
          <w:szCs w:val="28"/>
          <w:u w:val="single"/>
        </w:rPr>
      </w:pPr>
      <w:r w:rsidRPr="00BF4271">
        <w:rPr>
          <w:sz w:val="28"/>
          <w:szCs w:val="28"/>
          <w:u w:val="single"/>
        </w:rPr>
        <w:t>GOVERNANCE</w:t>
      </w:r>
    </w:p>
    <w:p w14:paraId="08B8528D" w14:textId="2243A1FF" w:rsidR="00040077" w:rsidRPr="00BF4271" w:rsidRDefault="00BF4271">
      <w:pPr>
        <w:rPr>
          <w:color w:val="FF0000"/>
          <w:sz w:val="24"/>
          <w:szCs w:val="24"/>
          <w:u w:val="single"/>
        </w:rPr>
      </w:pPr>
      <w:r w:rsidRPr="00BF4271">
        <w:rPr>
          <w:color w:val="FF0000"/>
          <w:sz w:val="24"/>
          <w:szCs w:val="24"/>
          <w:u w:val="single"/>
        </w:rPr>
        <w:t>INTRODUCTION:</w:t>
      </w:r>
    </w:p>
    <w:p w14:paraId="6442E562" w14:textId="77777777" w:rsidR="00BF4271" w:rsidRDefault="00BF4271">
      <w:r>
        <w:t xml:space="preserve"> </w:t>
      </w:r>
      <w:r>
        <w:t>*</w:t>
      </w:r>
      <w:r>
        <w:t xml:space="preserve"> The primary objective of the scheme </w:t>
      </w:r>
      <w:proofErr w:type="spellStart"/>
      <w:proofErr w:type="gramStart"/>
      <w:r>
        <w:t>viz.,“</w:t>
      </w:r>
      <w:proofErr w:type="gramEnd"/>
      <w:r>
        <w:t>Funding</w:t>
      </w:r>
      <w:proofErr w:type="spellEnd"/>
      <w:r>
        <w:t xml:space="preserve"> for Research Studies on Corporate Governance” of the Ministry of Corporate Affairs is to better utilise the repository of corporate sector data available with the Ministry under the MCA21 </w:t>
      </w:r>
      <w:proofErr w:type="spellStart"/>
      <w:r>
        <w:t>egovernance</w:t>
      </w:r>
      <w:proofErr w:type="spellEnd"/>
      <w:r>
        <w:t xml:space="preserve"> system, explore and expand the scope of utilization of MCA-21 Database, formulate research studies. This is to be done with a view to extract knowledge from data that will eventually generate actionable inputs for policy making and facilitate decision making for improvement of corporate governance in a market driven economy.</w:t>
      </w:r>
    </w:p>
    <w:p w14:paraId="046C8BCD" w14:textId="77777777" w:rsidR="00BF4271" w:rsidRDefault="00BF4271"/>
    <w:p w14:paraId="309392D5" w14:textId="22CB133D" w:rsidR="00BF4271" w:rsidRDefault="00BF4271" w:rsidP="00BF4271">
      <w:r>
        <w:t xml:space="preserve"> </w:t>
      </w:r>
      <w:r>
        <w:t>*</w:t>
      </w:r>
      <w:r>
        <w:t xml:space="preserve"> The Ministry of Corporate Affairs constituted an Expert Committee (EC) under the chairmanship of Chief Economic Adviser (CEA) to </w:t>
      </w:r>
      <w:proofErr w:type="spellStart"/>
      <w:r>
        <w:t>GoI</w:t>
      </w:r>
      <w:proofErr w:type="spellEnd"/>
      <w:r>
        <w:t xml:space="preserve"> with the mandate to identify areas/issues/ topics/subjects for research studies/research papers, newsletters by extensively utilizing MCA-21 Database; that outcome of the research to serve as actionable policy input for the Ministry/Government. This will also include conduct of Research studies by using the MCA’s database as well as other sources of research materials having implications for better corporate governance to faster, sustainable and</w:t>
      </w:r>
      <w:r>
        <w:t xml:space="preserve"> </w:t>
      </w:r>
      <w:r>
        <w:t>inclusive growth.</w:t>
      </w:r>
    </w:p>
    <w:p w14:paraId="467A0747" w14:textId="02E9B992" w:rsidR="00BF4271" w:rsidRPr="00040077" w:rsidRDefault="00BF4271" w:rsidP="00BF4271">
      <w:pPr>
        <w:rPr>
          <w:b/>
          <w:bCs/>
          <w:sz w:val="24"/>
          <w:szCs w:val="24"/>
          <w:u w:val="single"/>
        </w:rPr>
      </w:pPr>
      <w:r w:rsidRPr="00040077">
        <w:rPr>
          <w:b/>
          <w:bCs/>
          <w:sz w:val="24"/>
          <w:szCs w:val="24"/>
          <w:u w:val="single"/>
        </w:rPr>
        <w:t>**</w:t>
      </w:r>
      <w:r w:rsidRPr="00040077">
        <w:rPr>
          <w:b/>
          <w:bCs/>
          <w:sz w:val="24"/>
          <w:szCs w:val="24"/>
          <w:u w:val="single"/>
        </w:rPr>
        <w:t>Scope and areas for Research Studies:</w:t>
      </w:r>
      <w:r w:rsidRPr="00040077">
        <w:rPr>
          <w:b/>
          <w:bCs/>
          <w:sz w:val="24"/>
          <w:szCs w:val="24"/>
          <w:u w:val="single"/>
        </w:rPr>
        <w:t xml:space="preserve"> </w:t>
      </w:r>
    </w:p>
    <w:p w14:paraId="2CC63B75" w14:textId="77777777" w:rsidR="00BF4271" w:rsidRDefault="00BF4271" w:rsidP="00BF4271">
      <w:r>
        <w:t xml:space="preserve"> </w:t>
      </w:r>
      <w:r>
        <w:t>*</w:t>
      </w:r>
      <w:r>
        <w:t xml:space="preserve"> The indicative list of subjects and areas for research are given </w:t>
      </w:r>
      <w:proofErr w:type="gramStart"/>
      <w:r>
        <w:t>below:-</w:t>
      </w:r>
      <w:proofErr w:type="gramEnd"/>
      <w:r>
        <w:t xml:space="preserve"> (</w:t>
      </w:r>
      <w:proofErr w:type="spellStart"/>
      <w:r>
        <w:t>i</w:t>
      </w:r>
      <w:proofErr w:type="spellEnd"/>
      <w:r>
        <w:t>) Integration of MCA 21 Database with other databases: Integration of MCA 21 database and databases of other departments and regulators will not only aid in avoidance of multiple filing requirements but also strengthen enforcement</w:t>
      </w:r>
    </w:p>
    <w:p w14:paraId="295779D1" w14:textId="2A8436B0" w:rsidR="00BF4271" w:rsidRPr="00040077" w:rsidRDefault="00BF4271" w:rsidP="00BF4271">
      <w:pPr>
        <w:rPr>
          <w:b/>
          <w:bCs/>
          <w:sz w:val="24"/>
          <w:szCs w:val="24"/>
          <w:u w:val="single"/>
        </w:rPr>
      </w:pPr>
      <w:r w:rsidRPr="00040077">
        <w:rPr>
          <w:b/>
          <w:bCs/>
          <w:sz w:val="24"/>
          <w:szCs w:val="24"/>
          <w:u w:val="single"/>
        </w:rPr>
        <w:t>***</w:t>
      </w:r>
      <w:r w:rsidRPr="00040077">
        <w:rPr>
          <w:b/>
          <w:bCs/>
          <w:sz w:val="24"/>
          <w:szCs w:val="24"/>
          <w:u w:val="single"/>
        </w:rPr>
        <w:t xml:space="preserve"> Eligibility</w:t>
      </w:r>
      <w:r w:rsidRPr="00040077">
        <w:rPr>
          <w:b/>
          <w:bCs/>
          <w:sz w:val="24"/>
          <w:szCs w:val="24"/>
          <w:u w:val="single"/>
        </w:rPr>
        <w:t>:</w:t>
      </w:r>
    </w:p>
    <w:p w14:paraId="11D1E760" w14:textId="2EAD07B8" w:rsidR="00BF4271" w:rsidRDefault="00BF4271" w:rsidP="00BF4271">
      <w:r>
        <w:t>Institutions/Organisations/Agencies which are registered under the statute of the Central or State Governments such as Societies Act, Trust Act, Co-operatives Act, Companies Act, etc. with normally three years research experience after registration or UGC approved academic/research institution engaged in research activities and fulfilling the following Expertise and Standing specifications will be eligible to apply for funding/ grant-in-aid under these guidelines:</w:t>
      </w:r>
    </w:p>
    <w:p w14:paraId="1473D6CE" w14:textId="3649EECE" w:rsidR="00BF4271" w:rsidRPr="00040077" w:rsidRDefault="00BF4271" w:rsidP="00BF4271">
      <w:pPr>
        <w:rPr>
          <w:b/>
          <w:bCs/>
          <w:sz w:val="24"/>
          <w:szCs w:val="24"/>
          <w:u w:val="single"/>
        </w:rPr>
      </w:pPr>
      <w:r w:rsidRPr="00040077">
        <w:rPr>
          <w:b/>
          <w:bCs/>
          <w:sz w:val="24"/>
          <w:szCs w:val="24"/>
          <w:u w:val="single"/>
        </w:rPr>
        <w:t>****</w:t>
      </w:r>
      <w:r w:rsidRPr="00040077">
        <w:rPr>
          <w:b/>
          <w:bCs/>
          <w:sz w:val="24"/>
          <w:szCs w:val="24"/>
          <w:u w:val="single"/>
        </w:rPr>
        <w:t>Other Conditions:</w:t>
      </w:r>
      <w:r w:rsidRPr="00040077">
        <w:rPr>
          <w:b/>
          <w:bCs/>
          <w:sz w:val="24"/>
          <w:szCs w:val="24"/>
          <w:u w:val="single"/>
        </w:rPr>
        <w:t xml:space="preserve"> </w:t>
      </w:r>
    </w:p>
    <w:p w14:paraId="3E31737C" w14:textId="0DED0475" w:rsidR="00BF4271" w:rsidRDefault="00BF4271" w:rsidP="00BF4271">
      <w:r>
        <w:t>Researches may be completed within a period of 6 months. However, upon request from the grantee institution/individual, extension of time for completing the research report may be granted in a special circumstance, post approval by</w:t>
      </w:r>
      <w:r>
        <w:t xml:space="preserve"> </w:t>
      </w:r>
      <w:r>
        <w:t>EC.</w:t>
      </w:r>
    </w:p>
    <w:p w14:paraId="76A6414B" w14:textId="593B97DE" w:rsidR="00BF4271" w:rsidRPr="00040077" w:rsidRDefault="00BF4271" w:rsidP="00BF4271">
      <w:pPr>
        <w:rPr>
          <w:b/>
          <w:bCs/>
          <w:sz w:val="24"/>
          <w:szCs w:val="24"/>
          <w:u w:val="single"/>
        </w:rPr>
      </w:pPr>
      <w:r w:rsidRPr="00040077">
        <w:rPr>
          <w:b/>
          <w:bCs/>
          <w:sz w:val="24"/>
          <w:szCs w:val="24"/>
          <w:u w:val="single"/>
        </w:rPr>
        <w:t>*****</w:t>
      </w:r>
      <w:r w:rsidRPr="00040077">
        <w:rPr>
          <w:b/>
          <w:bCs/>
          <w:sz w:val="24"/>
          <w:szCs w:val="24"/>
          <w:u w:val="single"/>
        </w:rPr>
        <w:t xml:space="preserve"> Approval Process </w:t>
      </w:r>
    </w:p>
    <w:p w14:paraId="5BBF220A" w14:textId="267AE2BB" w:rsidR="00BF4271" w:rsidRDefault="00BF4271" w:rsidP="00BF4271">
      <w:r>
        <w:t xml:space="preserve">Eligible proposals (whether proposed by the Ministry itself or received from the Applicants) will be placed before the Expert </w:t>
      </w:r>
      <w:proofErr w:type="gramStart"/>
      <w:r>
        <w:t>Committee(</w:t>
      </w:r>
      <w:proofErr w:type="gramEnd"/>
      <w:r>
        <w:t>EC) comprising of:</w:t>
      </w:r>
    </w:p>
    <w:p w14:paraId="2F09B5A0" w14:textId="5A2E4E2D" w:rsidR="00BF4271" w:rsidRPr="00040077" w:rsidRDefault="00BF4271" w:rsidP="00BF4271">
      <w:pPr>
        <w:rPr>
          <w:b/>
          <w:bCs/>
          <w:sz w:val="24"/>
          <w:szCs w:val="24"/>
          <w:u w:val="single"/>
        </w:rPr>
      </w:pPr>
      <w:r w:rsidRPr="00040077">
        <w:rPr>
          <w:b/>
          <w:bCs/>
          <w:sz w:val="24"/>
          <w:szCs w:val="24"/>
          <w:u w:val="single"/>
        </w:rPr>
        <w:t>******</w:t>
      </w:r>
      <w:r w:rsidRPr="00040077">
        <w:rPr>
          <w:b/>
          <w:bCs/>
          <w:sz w:val="24"/>
          <w:szCs w:val="24"/>
          <w:u w:val="single"/>
        </w:rPr>
        <w:t xml:space="preserve">Quantum Of Assistance </w:t>
      </w:r>
      <w:proofErr w:type="gramStart"/>
      <w:r w:rsidRPr="00040077">
        <w:rPr>
          <w:b/>
          <w:bCs/>
          <w:sz w:val="24"/>
          <w:szCs w:val="24"/>
          <w:u w:val="single"/>
        </w:rPr>
        <w:t>And</w:t>
      </w:r>
      <w:proofErr w:type="gramEnd"/>
      <w:r w:rsidRPr="00040077">
        <w:rPr>
          <w:b/>
          <w:bCs/>
          <w:sz w:val="24"/>
          <w:szCs w:val="24"/>
          <w:u w:val="single"/>
        </w:rPr>
        <w:t xml:space="preserve"> Disbursal </w:t>
      </w:r>
    </w:p>
    <w:p w14:paraId="14E94FD5" w14:textId="4BD8596D" w:rsidR="00BF4271" w:rsidRDefault="00BF4271" w:rsidP="00BF4271">
      <w:pPr>
        <w:pBdr>
          <w:bottom w:val="dotted" w:sz="24" w:space="1" w:color="auto"/>
        </w:pBdr>
      </w:pPr>
      <w:r>
        <w:t xml:space="preserve"> The grant-in-aid in respect of a research proposal to an Institution/Organization/Agency/Individual will not exceed ₹ 50,00,000/- (inclusive of all taxes) per project and the grant-in-aid will not exceed ₹ </w:t>
      </w:r>
      <w:r>
        <w:lastRenderedPageBreak/>
        <w:t>20,00,000/</w:t>
      </w:r>
      <w:proofErr w:type="gramStart"/>
      <w:r>
        <w:t>-(</w:t>
      </w:r>
      <w:proofErr w:type="gramEnd"/>
      <w:r>
        <w:t xml:space="preserve">inclusive of all taxes) per project to an Individual applicant. If a research proposal is proposed to be </w:t>
      </w:r>
      <w:proofErr w:type="spellStart"/>
      <w:r>
        <w:t>partfunded</w:t>
      </w:r>
      <w:proofErr w:type="spellEnd"/>
      <w:r>
        <w:t xml:space="preserve"> by other organisation(s) also, the details thereof shall be submitted as early as possible, and in no case later than two weeks after the funding from the other organisation(s) is/are confirmed</w:t>
      </w:r>
    </w:p>
    <w:p w14:paraId="5F5845FB" w14:textId="30977319" w:rsidR="00BF4271" w:rsidRPr="00040077" w:rsidRDefault="00BF4271" w:rsidP="00BF4271">
      <w:pPr>
        <w:rPr>
          <w:b/>
          <w:bCs/>
          <w:sz w:val="24"/>
          <w:szCs w:val="24"/>
          <w:u w:val="single"/>
        </w:rPr>
      </w:pPr>
      <w:r w:rsidRPr="00040077">
        <w:rPr>
          <w:b/>
          <w:bCs/>
          <w:sz w:val="24"/>
          <w:szCs w:val="24"/>
          <w:u w:val="single"/>
        </w:rPr>
        <w:t xml:space="preserve">The final report is expected to cover the following </w:t>
      </w:r>
      <w:proofErr w:type="gramStart"/>
      <w:r w:rsidRPr="00040077">
        <w:rPr>
          <w:b/>
          <w:bCs/>
          <w:sz w:val="24"/>
          <w:szCs w:val="24"/>
          <w:u w:val="single"/>
        </w:rPr>
        <w:t>points:-</w:t>
      </w:r>
      <w:proofErr w:type="gramEnd"/>
      <w:r w:rsidRPr="00040077">
        <w:rPr>
          <w:b/>
          <w:bCs/>
          <w:sz w:val="24"/>
          <w:szCs w:val="24"/>
          <w:u w:val="single"/>
        </w:rPr>
        <w:t xml:space="preserve"> </w:t>
      </w:r>
    </w:p>
    <w:p w14:paraId="1E77E279" w14:textId="77777777" w:rsidR="00BF4271" w:rsidRDefault="00BF4271" w:rsidP="00BF4271">
      <w:r>
        <w:t xml:space="preserve"> I. The problem studies including the </w:t>
      </w:r>
      <w:proofErr w:type="gramStart"/>
      <w:r>
        <w:t>following:-</w:t>
      </w:r>
      <w:proofErr w:type="gramEnd"/>
    </w:p>
    <w:p w14:paraId="1595BF3D" w14:textId="77777777" w:rsidR="00BF4271" w:rsidRDefault="00BF4271" w:rsidP="00BF4271">
      <w:r>
        <w:t xml:space="preserve"> (</w:t>
      </w:r>
      <w:proofErr w:type="spellStart"/>
      <w:r>
        <w:t>i</w:t>
      </w:r>
      <w:proofErr w:type="spellEnd"/>
      <w:r>
        <w:t xml:space="preserve">) Theoretical context; </w:t>
      </w:r>
    </w:p>
    <w:p w14:paraId="34B92CAD" w14:textId="77777777" w:rsidR="00BF4271" w:rsidRDefault="00BF4271" w:rsidP="00BF4271">
      <w:r>
        <w:t>(ii) Review of existing literature; and</w:t>
      </w:r>
    </w:p>
    <w:p w14:paraId="16DF13CC" w14:textId="77777777" w:rsidR="00040077" w:rsidRPr="00040077" w:rsidRDefault="00BF4271" w:rsidP="00040077">
      <w:pPr>
        <w:rPr>
          <w:b/>
          <w:bCs/>
          <w:sz w:val="28"/>
          <w:szCs w:val="28"/>
          <w:u w:val="single"/>
        </w:rPr>
      </w:pPr>
      <w:r>
        <w:t xml:space="preserve"> (iii) Statement of the problem, including explanation of key concepts and mention of the hypotheses </w:t>
      </w:r>
      <w:r w:rsidR="00040077" w:rsidRPr="00040077">
        <w:rPr>
          <w:b/>
          <w:bCs/>
          <w:sz w:val="28"/>
          <w:szCs w:val="28"/>
          <w:u w:val="single"/>
        </w:rPr>
        <w:t>*****Guidelines for the Formulation of Research Proposal:</w:t>
      </w:r>
    </w:p>
    <w:p w14:paraId="070741F2" w14:textId="77777777" w:rsidR="00040077" w:rsidRPr="00040077" w:rsidRDefault="00040077" w:rsidP="00040077">
      <w:pPr>
        <w:rPr>
          <w:b/>
          <w:bCs/>
          <w:sz w:val="28"/>
          <w:szCs w:val="28"/>
          <w:u w:val="single"/>
        </w:rPr>
      </w:pPr>
      <w:r w:rsidRPr="00040077">
        <w:rPr>
          <w:b/>
          <w:bCs/>
          <w:sz w:val="28"/>
          <w:szCs w:val="28"/>
          <w:u w:val="single"/>
        </w:rPr>
        <w:t xml:space="preserve"> An indicative framework for a research proposal </w:t>
      </w:r>
      <w:proofErr w:type="gramStart"/>
      <w:r w:rsidRPr="00040077">
        <w:rPr>
          <w:b/>
          <w:bCs/>
          <w:sz w:val="28"/>
          <w:szCs w:val="28"/>
          <w:u w:val="single"/>
        </w:rPr>
        <w:t>is :</w:t>
      </w:r>
      <w:proofErr w:type="gramEnd"/>
      <w:r w:rsidRPr="00040077">
        <w:rPr>
          <w:b/>
          <w:bCs/>
          <w:sz w:val="28"/>
          <w:szCs w:val="28"/>
          <w:u w:val="single"/>
        </w:rPr>
        <w:t>-</w:t>
      </w:r>
    </w:p>
    <w:p w14:paraId="78C2DD28" w14:textId="3C79834F" w:rsidR="00BF4271" w:rsidRDefault="00BF4271" w:rsidP="00BF4271">
      <w:r>
        <w:t>tested</w:t>
      </w:r>
    </w:p>
    <w:p w14:paraId="670E2632" w14:textId="24DC4972" w:rsidR="00BF4271" w:rsidRDefault="00BF4271" w:rsidP="00BF4271">
      <w:pPr>
        <w:pStyle w:val="ListParagraph"/>
        <w:numPr>
          <w:ilvl w:val="0"/>
          <w:numId w:val="1"/>
        </w:numPr>
      </w:pPr>
      <w:r>
        <w:t xml:space="preserve">The title of the Project (in capital letters); </w:t>
      </w:r>
    </w:p>
    <w:p w14:paraId="20631FB6" w14:textId="4454D2A8" w:rsidR="00BF4271" w:rsidRPr="00BF4271" w:rsidRDefault="00BF4271" w:rsidP="00BF4271">
      <w:pPr>
        <w:pStyle w:val="ListParagraph"/>
        <w:numPr>
          <w:ilvl w:val="0"/>
          <w:numId w:val="1"/>
        </w:numPr>
      </w:pPr>
      <w:r>
        <w:t xml:space="preserve">II. Statement of the Problem. In the opening paragraphs of the research proposal, the problem to be investigated should be presented clearly and briefly. The key originating question(s) and the location of the problem in the theoretical context of the concerned discipline should be specified. Specific mention should be made of the rationale of the approach intended to be adopted to study the problem and the specific aims of the project. </w:t>
      </w:r>
    </w:p>
    <w:sectPr w:rsidR="00BF4271" w:rsidRPr="00BF4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6326"/>
    <w:multiLevelType w:val="hybridMultilevel"/>
    <w:tmpl w:val="DB0AC066"/>
    <w:lvl w:ilvl="0" w:tplc="7BFE2CE0">
      <w:start w:val="1"/>
      <w:numFmt w:val="upp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804158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71"/>
    <w:rsid w:val="00040077"/>
    <w:rsid w:val="002408E0"/>
    <w:rsid w:val="00BF4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C113"/>
  <w15:chartTrackingRefBased/>
  <w15:docId w15:val="{D2944466-39EE-4E32-AC6D-F7DAD93C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reddy Palem</dc:creator>
  <cp:keywords/>
  <dc:description/>
  <cp:lastModifiedBy>Hemanth reddy Palem</cp:lastModifiedBy>
  <cp:revision>1</cp:revision>
  <dcterms:created xsi:type="dcterms:W3CDTF">2023-10-04T12:03:00Z</dcterms:created>
  <dcterms:modified xsi:type="dcterms:W3CDTF">2023-10-04T12:20:00Z</dcterms:modified>
</cp:coreProperties>
</file>