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EB62" w14:textId="77777777" w:rsidR="00016912" w:rsidRPr="003E3A5B" w:rsidRDefault="00000000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E3A5B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172AFFF9" w14:textId="77777777" w:rsidR="00016912" w:rsidRPr="003E3A5B" w:rsidRDefault="00000000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E3A5B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67AAA030" w14:textId="77777777" w:rsidR="00016912" w:rsidRPr="003E3A5B" w:rsidRDefault="00016912" w:rsidP="003E3A5B">
      <w:pPr>
        <w:spacing w:after="0" w:line="276" w:lineRule="auto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3A5B" w:rsidRPr="003E3A5B" w14:paraId="51160405" w14:textId="77777777">
        <w:trPr>
          <w:jc w:val="center"/>
        </w:trPr>
        <w:tc>
          <w:tcPr>
            <w:tcW w:w="4508" w:type="dxa"/>
          </w:tcPr>
          <w:p w14:paraId="17D03C23" w14:textId="0D046756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A9FD75E" w14:textId="55383CF8" w:rsidR="003E3A5B" w:rsidRPr="003E3A5B" w:rsidRDefault="000D2BD3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3E3A5B" w:rsidRPr="003E3A5B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3E3A5B" w:rsidRPr="003E3A5B" w14:paraId="5BFEF7AF" w14:textId="77777777">
        <w:trPr>
          <w:jc w:val="center"/>
        </w:trPr>
        <w:tc>
          <w:tcPr>
            <w:tcW w:w="4508" w:type="dxa"/>
          </w:tcPr>
          <w:p w14:paraId="54A5099C" w14:textId="16239D99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A6E7EAF" w14:textId="03D35ADB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LTVIP2026TMIDS</w:t>
            </w:r>
            <w:r w:rsidR="000D2BD3">
              <w:rPr>
                <w:rFonts w:ascii="Times New Roman" w:hAnsi="Times New Roman" w:cs="Times New Roman"/>
              </w:rPr>
              <w:t>81684</w:t>
            </w:r>
          </w:p>
        </w:tc>
      </w:tr>
      <w:tr w:rsidR="003E3A5B" w:rsidRPr="003E3A5B" w14:paraId="1ACEDC97" w14:textId="77777777">
        <w:trPr>
          <w:jc w:val="center"/>
        </w:trPr>
        <w:tc>
          <w:tcPr>
            <w:tcW w:w="4508" w:type="dxa"/>
          </w:tcPr>
          <w:p w14:paraId="5F70D4EE" w14:textId="15F5D1FF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6A59EEF" w14:textId="1285DB89" w:rsidR="003E3A5B" w:rsidRPr="003E3A5B" w:rsidRDefault="003E3A5B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016912" w:rsidRPr="003E3A5B" w14:paraId="612DA1FF" w14:textId="77777777">
        <w:trPr>
          <w:jc w:val="center"/>
        </w:trPr>
        <w:tc>
          <w:tcPr>
            <w:tcW w:w="4508" w:type="dxa"/>
          </w:tcPr>
          <w:p w14:paraId="0CF15551" w14:textId="77777777" w:rsidR="00016912" w:rsidRPr="003E3A5B" w:rsidRDefault="00000000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162AA57" w14:textId="77777777" w:rsidR="00016912" w:rsidRPr="003E3A5B" w:rsidRDefault="00000000" w:rsidP="003E3A5B">
            <w:pPr>
              <w:spacing w:line="276" w:lineRule="auto"/>
              <w:rPr>
                <w:rFonts w:ascii="Times New Roman" w:eastAsia="Arial" w:hAnsi="Times New Roman" w:cs="Times New Roman"/>
              </w:rPr>
            </w:pPr>
            <w:r w:rsidRPr="003E3A5B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EAC9E09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2F37966A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Technical Architecture:</w:t>
      </w:r>
    </w:p>
    <w:p w14:paraId="02921D81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</w:rPr>
      </w:pPr>
      <w:r w:rsidRPr="003E3A5B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3A828BCC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Example: Order processing during pandemics for offline mode</w:t>
      </w:r>
    </w:p>
    <w:p w14:paraId="3D39D1DA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 xml:space="preserve">Reference: </w:t>
      </w:r>
      <w:hyperlink r:id="rId6">
        <w:r w:rsidR="00016912"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E346046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6D5764" wp14:editId="28BE628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1B570F" w14:textId="77777777" w:rsidR="000169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0E7A754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0B02EE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B7C2DE4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5F95DF8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A96BA46" w14:textId="77777777" w:rsidR="000169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D5764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1B570F" w14:textId="77777777" w:rsidR="0001691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0E7A754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0B02EE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B7C2DE4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5F95DF8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A96BA46" w14:textId="77777777" w:rsidR="000169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A5E5397" w14:textId="7777777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AD7C983" wp14:editId="335A7DF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B9B2EE" w14:textId="77777777" w:rsidR="00016912" w:rsidRPr="003E3A5B" w:rsidRDefault="00000000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tab/>
      </w:r>
      <w:r w:rsidRPr="003E3A5B">
        <w:rPr>
          <w:rFonts w:ascii="Times New Roman" w:eastAsia="Arial" w:hAnsi="Times New Roman" w:cs="Times New Roman"/>
          <w:b/>
        </w:rPr>
        <w:br/>
      </w:r>
    </w:p>
    <w:p w14:paraId="52121D97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1C060E7D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F6682B7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0AB16DE4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53D17B46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6731628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2825BB53" w14:textId="77777777" w:rsidR="00016912" w:rsidRPr="003E3A5B" w:rsidRDefault="00016912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</w:p>
    <w:p w14:paraId="4A901ADF" w14:textId="556186B5" w:rsidR="00016912" w:rsidRPr="003E3A5B" w:rsidRDefault="003713B8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</w:rPr>
      </w:pPr>
      <w:r w:rsidRPr="003713B8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19799E74" wp14:editId="4AA3DA23">
            <wp:extent cx="9237345" cy="5090795"/>
            <wp:effectExtent l="0" t="0" r="1905" b="0"/>
            <wp:docPr id="10737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6C41" w14:textId="77777777" w:rsidR="003713B8" w:rsidRDefault="003713B8">
      <w:pPr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br w:type="page"/>
      </w:r>
    </w:p>
    <w:p w14:paraId="1563ADF0" w14:textId="0AF45340" w:rsidR="00016912" w:rsidRPr="003E3A5B" w:rsidRDefault="00000000" w:rsidP="003E3A5B">
      <w:pPr>
        <w:tabs>
          <w:tab w:val="left" w:pos="2320"/>
        </w:tabs>
        <w:spacing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3E3A5B">
        <w:rPr>
          <w:rFonts w:ascii="Times New Roman" w:eastAsia="Arial" w:hAnsi="Times New Roman" w:cs="Times New Roman"/>
          <w:b/>
          <w:sz w:val="28"/>
          <w:szCs w:val="28"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898"/>
        <w:gridCol w:w="5624"/>
        <w:gridCol w:w="3699"/>
      </w:tblGrid>
      <w:tr w:rsidR="003E3A5B" w:rsidRPr="003E3A5B" w14:paraId="6C8B0CB2" w14:textId="77777777" w:rsidTr="003E3A5B">
        <w:tc>
          <w:tcPr>
            <w:tcW w:w="0" w:type="auto"/>
            <w:hideMark/>
          </w:tcPr>
          <w:p w14:paraId="0751996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0777B9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2CDCC1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C1A6B1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3E3A5B" w:rsidRPr="003E3A5B" w14:paraId="049F9B94" w14:textId="77777777" w:rsidTr="003E3A5B">
        <w:tc>
          <w:tcPr>
            <w:tcW w:w="0" w:type="auto"/>
            <w:hideMark/>
          </w:tcPr>
          <w:p w14:paraId="2D73037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05907B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628980E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How user interacts with application (forms, lists, dashboards)</w:t>
            </w:r>
          </w:p>
        </w:tc>
        <w:tc>
          <w:tcPr>
            <w:tcW w:w="0" w:type="auto"/>
            <w:hideMark/>
          </w:tcPr>
          <w:p w14:paraId="5023B33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UI (Forms &amp; Lists)</w:t>
            </w:r>
          </w:p>
        </w:tc>
      </w:tr>
      <w:tr w:rsidR="003E3A5B" w:rsidRPr="003E3A5B" w14:paraId="01AFB094" w14:textId="77777777" w:rsidTr="003E3A5B">
        <w:tc>
          <w:tcPr>
            <w:tcW w:w="0" w:type="auto"/>
            <w:hideMark/>
          </w:tcPr>
          <w:p w14:paraId="7A2038A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297DB6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FC8877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expense entry and processing</w:t>
            </w:r>
          </w:p>
        </w:tc>
        <w:tc>
          <w:tcPr>
            <w:tcW w:w="0" w:type="auto"/>
            <w:hideMark/>
          </w:tcPr>
          <w:p w14:paraId="7B017342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Business Rules</w:t>
            </w:r>
          </w:p>
        </w:tc>
      </w:tr>
      <w:tr w:rsidR="003E3A5B" w:rsidRPr="003E3A5B" w14:paraId="17CBDBA9" w14:textId="77777777" w:rsidTr="003E3A5B">
        <w:tc>
          <w:tcPr>
            <w:tcW w:w="0" w:type="auto"/>
            <w:hideMark/>
          </w:tcPr>
          <w:p w14:paraId="4C15CC2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4591F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36FE92F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automatic calculations</w:t>
            </w:r>
          </w:p>
        </w:tc>
        <w:tc>
          <w:tcPr>
            <w:tcW w:w="0" w:type="auto"/>
            <w:hideMark/>
          </w:tcPr>
          <w:p w14:paraId="5F59EC5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Server Scripts (Glide API)</w:t>
            </w:r>
          </w:p>
        </w:tc>
      </w:tr>
      <w:tr w:rsidR="003E3A5B" w:rsidRPr="003E3A5B" w14:paraId="0408D751" w14:textId="77777777" w:rsidTr="003E3A5B">
        <w:tc>
          <w:tcPr>
            <w:tcW w:w="0" w:type="auto"/>
            <w:hideMark/>
          </w:tcPr>
          <w:p w14:paraId="02B69C0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28C131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42C4C70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Logic for workflow and automation</w:t>
            </w:r>
          </w:p>
        </w:tc>
        <w:tc>
          <w:tcPr>
            <w:tcW w:w="0" w:type="auto"/>
            <w:hideMark/>
          </w:tcPr>
          <w:p w14:paraId="1213289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Script Engine</w:t>
            </w:r>
          </w:p>
        </w:tc>
      </w:tr>
      <w:tr w:rsidR="003E3A5B" w:rsidRPr="003E3A5B" w14:paraId="7F60D8F6" w14:textId="77777777" w:rsidTr="003E3A5B">
        <w:tc>
          <w:tcPr>
            <w:tcW w:w="0" w:type="auto"/>
            <w:hideMark/>
          </w:tcPr>
          <w:p w14:paraId="6238E33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B7195F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F91F3A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 storage and configurations</w:t>
            </w:r>
          </w:p>
        </w:tc>
        <w:tc>
          <w:tcPr>
            <w:tcW w:w="0" w:type="auto"/>
            <w:hideMark/>
          </w:tcPr>
          <w:p w14:paraId="6D3E05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Tables (Database)</w:t>
            </w:r>
          </w:p>
        </w:tc>
      </w:tr>
      <w:tr w:rsidR="003E3A5B" w:rsidRPr="003E3A5B" w14:paraId="4A5F34DC" w14:textId="77777777" w:rsidTr="003E3A5B">
        <w:tc>
          <w:tcPr>
            <w:tcW w:w="0" w:type="auto"/>
            <w:hideMark/>
          </w:tcPr>
          <w:p w14:paraId="41705246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D11197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640B333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Database service on cloud platform</w:t>
            </w:r>
          </w:p>
        </w:tc>
        <w:tc>
          <w:tcPr>
            <w:tcW w:w="0" w:type="auto"/>
            <w:hideMark/>
          </w:tcPr>
          <w:p w14:paraId="1CB7986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Cloud Database</w:t>
            </w:r>
          </w:p>
        </w:tc>
      </w:tr>
      <w:tr w:rsidR="003E3A5B" w:rsidRPr="003E3A5B" w14:paraId="20228DD9" w14:textId="77777777" w:rsidTr="003E3A5B">
        <w:tc>
          <w:tcPr>
            <w:tcW w:w="0" w:type="auto"/>
            <w:hideMark/>
          </w:tcPr>
          <w:p w14:paraId="417BBCA8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43013F9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1F247E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Storage of application data and records</w:t>
            </w:r>
          </w:p>
        </w:tc>
        <w:tc>
          <w:tcPr>
            <w:tcW w:w="0" w:type="auto"/>
            <w:hideMark/>
          </w:tcPr>
          <w:p w14:paraId="66BDF31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Data Storage</w:t>
            </w:r>
          </w:p>
        </w:tc>
      </w:tr>
      <w:tr w:rsidR="003E3A5B" w:rsidRPr="003E3A5B" w14:paraId="0B1058B5" w14:textId="77777777" w:rsidTr="003E3A5B">
        <w:tc>
          <w:tcPr>
            <w:tcW w:w="0" w:type="auto"/>
            <w:hideMark/>
          </w:tcPr>
          <w:p w14:paraId="68A879E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25A468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7C4F685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Integration capability if required</w:t>
            </w:r>
          </w:p>
        </w:tc>
        <w:tc>
          <w:tcPr>
            <w:tcW w:w="0" w:type="auto"/>
            <w:hideMark/>
          </w:tcPr>
          <w:p w14:paraId="0D62317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REST API</w:t>
            </w:r>
          </w:p>
        </w:tc>
      </w:tr>
      <w:tr w:rsidR="003E3A5B" w:rsidRPr="003E3A5B" w14:paraId="206CADE8" w14:textId="77777777" w:rsidTr="003E3A5B">
        <w:tc>
          <w:tcPr>
            <w:tcW w:w="0" w:type="auto"/>
            <w:hideMark/>
          </w:tcPr>
          <w:p w14:paraId="0D27CD42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AFA049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748FD83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External data communication support</w:t>
            </w:r>
          </w:p>
        </w:tc>
        <w:tc>
          <w:tcPr>
            <w:tcW w:w="0" w:type="auto"/>
            <w:hideMark/>
          </w:tcPr>
          <w:p w14:paraId="4D67C13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Integration Hub</w:t>
            </w:r>
          </w:p>
        </w:tc>
      </w:tr>
      <w:tr w:rsidR="003E3A5B" w:rsidRPr="003E3A5B" w14:paraId="16956C3B" w14:textId="77777777" w:rsidTr="003E3A5B">
        <w:tc>
          <w:tcPr>
            <w:tcW w:w="0" w:type="auto"/>
            <w:hideMark/>
          </w:tcPr>
          <w:p w14:paraId="04585CF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CF37F1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345E9B60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Not applicable in this project (optional automation possible)</w:t>
            </w:r>
          </w:p>
        </w:tc>
        <w:tc>
          <w:tcPr>
            <w:tcW w:w="0" w:type="auto"/>
            <w:hideMark/>
          </w:tcPr>
          <w:p w14:paraId="2C7B707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Not Applicable</w:t>
            </w:r>
          </w:p>
        </w:tc>
      </w:tr>
      <w:tr w:rsidR="003E3A5B" w:rsidRPr="003E3A5B" w14:paraId="4DFA24E5" w14:textId="77777777" w:rsidTr="003E3A5B">
        <w:tc>
          <w:tcPr>
            <w:tcW w:w="0" w:type="auto"/>
            <w:hideMark/>
          </w:tcPr>
          <w:p w14:paraId="7D65CA5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510E4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3415C5C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Application deployed on ServiceNow cloud platform</w:t>
            </w:r>
          </w:p>
        </w:tc>
        <w:tc>
          <w:tcPr>
            <w:tcW w:w="0" w:type="auto"/>
            <w:hideMark/>
          </w:tcPr>
          <w:p w14:paraId="42518F7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SaaS Cloud Instance</w:t>
            </w:r>
          </w:p>
        </w:tc>
      </w:tr>
    </w:tbl>
    <w:p w14:paraId="711F939C" w14:textId="77777777" w:rsidR="003713B8" w:rsidRDefault="003713B8" w:rsidP="003713B8">
      <w:pPr>
        <w:rPr>
          <w:rFonts w:ascii="Times New Roman" w:eastAsia="Arial" w:hAnsi="Times New Roman" w:cs="Times New Roman"/>
          <w:b/>
          <w:sz w:val="28"/>
          <w:szCs w:val="28"/>
        </w:rPr>
      </w:pPr>
    </w:p>
    <w:p w14:paraId="2CCE4480" w14:textId="77777777" w:rsidR="003713B8" w:rsidRDefault="003713B8">
      <w:pPr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br w:type="page"/>
      </w:r>
    </w:p>
    <w:p w14:paraId="3F163A3C" w14:textId="636ECD7E" w:rsidR="00016912" w:rsidRPr="003E3A5B" w:rsidRDefault="00000000" w:rsidP="003713B8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3E3A5B">
        <w:rPr>
          <w:rFonts w:ascii="Times New Roman" w:eastAsia="Arial" w:hAnsi="Times New Roman" w:cs="Times New Roman"/>
          <w:b/>
          <w:sz w:val="28"/>
          <w:szCs w:val="28"/>
        </w:rPr>
        <w:lastRenderedPageBreak/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3"/>
        <w:gridCol w:w="2532"/>
        <w:gridCol w:w="5477"/>
        <w:gridCol w:w="3149"/>
      </w:tblGrid>
      <w:tr w:rsidR="003E3A5B" w:rsidRPr="003E3A5B" w14:paraId="5D2E3D64" w14:textId="77777777" w:rsidTr="003E3A5B">
        <w:trPr>
          <w:jc w:val="center"/>
        </w:trPr>
        <w:tc>
          <w:tcPr>
            <w:tcW w:w="0" w:type="auto"/>
            <w:hideMark/>
          </w:tcPr>
          <w:p w14:paraId="0D837DAD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0879135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27E8B57F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587936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3E3A5B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3E3A5B" w:rsidRPr="003E3A5B" w14:paraId="6D82F288" w14:textId="77777777" w:rsidTr="003E3A5B">
        <w:trPr>
          <w:jc w:val="center"/>
        </w:trPr>
        <w:tc>
          <w:tcPr>
            <w:tcW w:w="0" w:type="auto"/>
            <w:hideMark/>
          </w:tcPr>
          <w:p w14:paraId="51F60BE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733904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033F60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Platform uses built-in ServiceNow framework</w:t>
            </w:r>
          </w:p>
        </w:tc>
        <w:tc>
          <w:tcPr>
            <w:tcW w:w="0" w:type="auto"/>
            <w:hideMark/>
          </w:tcPr>
          <w:p w14:paraId="247311E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Platform</w:t>
            </w:r>
          </w:p>
        </w:tc>
      </w:tr>
      <w:tr w:rsidR="003E3A5B" w:rsidRPr="003E3A5B" w14:paraId="7CCC3D7D" w14:textId="77777777" w:rsidTr="003E3A5B">
        <w:trPr>
          <w:jc w:val="center"/>
        </w:trPr>
        <w:tc>
          <w:tcPr>
            <w:tcW w:w="0" w:type="auto"/>
            <w:hideMark/>
          </w:tcPr>
          <w:p w14:paraId="539F31E8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D4A7DB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4DC535D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Role-based access control and authentication</w:t>
            </w:r>
          </w:p>
        </w:tc>
        <w:tc>
          <w:tcPr>
            <w:tcW w:w="0" w:type="auto"/>
            <w:hideMark/>
          </w:tcPr>
          <w:p w14:paraId="21B0201A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ACL &amp; Roles</w:t>
            </w:r>
          </w:p>
        </w:tc>
      </w:tr>
      <w:tr w:rsidR="003E3A5B" w:rsidRPr="003E3A5B" w14:paraId="4051F8BA" w14:textId="77777777" w:rsidTr="003E3A5B">
        <w:trPr>
          <w:jc w:val="center"/>
        </w:trPr>
        <w:tc>
          <w:tcPr>
            <w:tcW w:w="0" w:type="auto"/>
            <w:hideMark/>
          </w:tcPr>
          <w:p w14:paraId="425FDF8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30EB59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1658B47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Cloud-based scalable architecture supporting multiple users</w:t>
            </w:r>
          </w:p>
        </w:tc>
        <w:tc>
          <w:tcPr>
            <w:tcW w:w="0" w:type="auto"/>
            <w:hideMark/>
          </w:tcPr>
          <w:p w14:paraId="640F76EB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Cloud Architecture</w:t>
            </w:r>
          </w:p>
        </w:tc>
      </w:tr>
      <w:tr w:rsidR="003E3A5B" w:rsidRPr="003E3A5B" w14:paraId="4C514344" w14:textId="77777777" w:rsidTr="003E3A5B">
        <w:trPr>
          <w:jc w:val="center"/>
        </w:trPr>
        <w:tc>
          <w:tcPr>
            <w:tcW w:w="0" w:type="auto"/>
            <w:hideMark/>
          </w:tcPr>
          <w:p w14:paraId="23BFCBDE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FCC464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F06E167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High availability through cloud hosting</w:t>
            </w:r>
          </w:p>
        </w:tc>
        <w:tc>
          <w:tcPr>
            <w:tcW w:w="0" w:type="auto"/>
            <w:hideMark/>
          </w:tcPr>
          <w:p w14:paraId="76022BA5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SaaS Platform</w:t>
            </w:r>
          </w:p>
        </w:tc>
      </w:tr>
      <w:tr w:rsidR="003E3A5B" w:rsidRPr="003E3A5B" w14:paraId="30452EF3" w14:textId="77777777" w:rsidTr="003E3A5B">
        <w:trPr>
          <w:jc w:val="center"/>
        </w:trPr>
        <w:tc>
          <w:tcPr>
            <w:tcW w:w="0" w:type="auto"/>
            <w:hideMark/>
          </w:tcPr>
          <w:p w14:paraId="648E57F3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3D0F3B9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222D001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Optimized database and fast processing</w:t>
            </w:r>
          </w:p>
        </w:tc>
        <w:tc>
          <w:tcPr>
            <w:tcW w:w="0" w:type="auto"/>
            <w:hideMark/>
          </w:tcPr>
          <w:p w14:paraId="4C92A15C" w14:textId="77777777" w:rsidR="003E3A5B" w:rsidRPr="003E3A5B" w:rsidRDefault="003E3A5B" w:rsidP="003E3A5B">
            <w:pPr>
              <w:tabs>
                <w:tab w:val="left" w:pos="2320"/>
              </w:tabs>
              <w:spacing w:after="160" w:line="276" w:lineRule="auto"/>
              <w:rPr>
                <w:rFonts w:ascii="Times New Roman" w:eastAsia="Arial" w:hAnsi="Times New Roman" w:cs="Times New Roman"/>
                <w:bCs/>
              </w:rPr>
            </w:pPr>
            <w:r w:rsidRPr="003E3A5B">
              <w:rPr>
                <w:rFonts w:ascii="Times New Roman" w:eastAsia="Arial" w:hAnsi="Times New Roman" w:cs="Times New Roman"/>
                <w:bCs/>
              </w:rPr>
              <w:t>ServiceNow Optimized Database</w:t>
            </w:r>
          </w:p>
        </w:tc>
      </w:tr>
    </w:tbl>
    <w:p w14:paraId="347FD76A" w14:textId="77777777" w:rsidR="003E3A5B" w:rsidRPr="003E3A5B" w:rsidRDefault="003E3A5B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5022E9E0" w14:textId="3CC5D4F7" w:rsidR="00016912" w:rsidRPr="003E3A5B" w:rsidRDefault="00000000" w:rsidP="003E3A5B">
      <w:pPr>
        <w:spacing w:line="276" w:lineRule="auto"/>
        <w:rPr>
          <w:rFonts w:ascii="Times New Roman" w:eastAsia="Arial" w:hAnsi="Times New Roman" w:cs="Times New Roman"/>
          <w:b/>
        </w:rPr>
      </w:pPr>
      <w:r w:rsidRPr="003E3A5B">
        <w:rPr>
          <w:rFonts w:ascii="Times New Roman" w:eastAsia="Arial" w:hAnsi="Times New Roman" w:cs="Times New Roman"/>
          <w:b/>
        </w:rPr>
        <w:t>References:</w:t>
      </w:r>
    </w:p>
    <w:p w14:paraId="66730BCB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9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https://c4model.com/</w:t>
        </w:r>
      </w:hyperlink>
    </w:p>
    <w:p w14:paraId="66984748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0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AF37B81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1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https://www.ibm.com/cloud/architecture</w:t>
        </w:r>
      </w:hyperlink>
    </w:p>
    <w:p w14:paraId="69D608B5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2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https://aws.amazon.com/architecture</w:t>
        </w:r>
      </w:hyperlink>
    </w:p>
    <w:p w14:paraId="531909E7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  <w:hyperlink r:id="rId13">
        <w:r w:rsidRPr="003E3A5B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29DD051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7B4D6E64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p w14:paraId="6490F0A8" w14:textId="77777777" w:rsidR="00016912" w:rsidRPr="003E3A5B" w:rsidRDefault="00016912" w:rsidP="003E3A5B">
      <w:pPr>
        <w:spacing w:line="276" w:lineRule="auto"/>
        <w:rPr>
          <w:rFonts w:ascii="Times New Roman" w:eastAsia="Arial" w:hAnsi="Times New Roman" w:cs="Times New Roman"/>
          <w:b/>
        </w:rPr>
      </w:pPr>
    </w:p>
    <w:sectPr w:rsidR="00016912" w:rsidRPr="003E3A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F16"/>
    <w:multiLevelType w:val="multilevel"/>
    <w:tmpl w:val="A8E630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055184"/>
    <w:multiLevelType w:val="multilevel"/>
    <w:tmpl w:val="02E44B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7311260">
    <w:abstractNumId w:val="0"/>
  </w:num>
  <w:num w:numId="2" w16cid:durableId="1385369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12"/>
    <w:rsid w:val="00016912"/>
    <w:rsid w:val="00021F03"/>
    <w:rsid w:val="000D2BD3"/>
    <w:rsid w:val="003713B8"/>
    <w:rsid w:val="003E3A5B"/>
    <w:rsid w:val="00862F84"/>
    <w:rsid w:val="00E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4BF0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Subbu K</cp:lastModifiedBy>
  <cp:revision>4</cp:revision>
  <dcterms:created xsi:type="dcterms:W3CDTF">2022-09-18T16:51:00Z</dcterms:created>
  <dcterms:modified xsi:type="dcterms:W3CDTF">2026-02-25T15:33:00Z</dcterms:modified>
</cp:coreProperties>
</file>