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D4" w:rsidRDefault="009E20D4" w:rsidP="009E20D4">
      <w:pPr>
        <w:numPr>
          <w:ilvl w:val="0"/>
          <w:numId w:val="1"/>
        </w:numPr>
        <w:spacing w:after="200" w:line="276" w:lineRule="auto"/>
        <w:jc w:val="left"/>
        <w:rPr>
          <w:rFonts w:ascii="Calibri" w:eastAsia="Times New Roman" w:hAnsi="Calibri"/>
          <w:sz w:val="56"/>
          <w:szCs w:val="24"/>
          <w:lang/>
        </w:rPr>
      </w:pPr>
      <w:r>
        <w:rPr>
          <w:rFonts w:ascii="Calibri" w:eastAsia="Times New Roman" w:hAnsi="Calibri"/>
          <w:sz w:val="56"/>
          <w:szCs w:val="24"/>
          <w:lang/>
        </w:rPr>
        <w:t>A</w:t>
      </w:r>
      <w:r>
        <w:rPr>
          <w:rFonts w:ascii="Calibri" w:eastAsia="Times New Roman" w:hAnsi="Calibri"/>
          <w:sz w:val="56"/>
          <w:szCs w:val="24"/>
          <w:lang w:val="en-IN"/>
        </w:rPr>
        <w:t>DVANTAGES &amp; DISADVANTAGES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52"/>
          <w:szCs w:val="24"/>
          <w:lang/>
        </w:rPr>
      </w:pPr>
      <w:r>
        <w:rPr>
          <w:rFonts w:ascii="Calibri" w:eastAsia="Times New Roman" w:hAnsi="Calibri"/>
          <w:sz w:val="52"/>
          <w:szCs w:val="24"/>
          <w:lang/>
        </w:rPr>
        <w:t>Advantages: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Helps in Financial Planning.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Assists in acquiring and managing funds.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Helps in funds allocation.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Provides insights to make critical financial decisions.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Cuts down financial costs.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Improves profitability and value of the organization.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52"/>
          <w:szCs w:val="24"/>
          <w:lang/>
        </w:rPr>
      </w:pPr>
      <w:r>
        <w:rPr>
          <w:rFonts w:ascii="Calibri" w:eastAsia="Times New Roman" w:hAnsi="Calibri"/>
          <w:sz w:val="52"/>
          <w:szCs w:val="24"/>
          <w:lang/>
        </w:rPr>
        <w:t>Disadvantages: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 xml:space="preserve">Uncertainty </w:t>
      </w:r>
      <w:proofErr w:type="gramStart"/>
      <w:r>
        <w:rPr>
          <w:rFonts w:ascii="Calibri" w:eastAsia="Times New Roman" w:hAnsi="Calibri"/>
          <w:sz w:val="28"/>
          <w:szCs w:val="24"/>
          <w:lang/>
        </w:rPr>
        <w:t>About</w:t>
      </w:r>
      <w:proofErr w:type="gramEnd"/>
      <w:r>
        <w:rPr>
          <w:rFonts w:ascii="Calibri" w:eastAsia="Times New Roman" w:hAnsi="Calibri"/>
          <w:sz w:val="28"/>
          <w:szCs w:val="24"/>
          <w:lang/>
        </w:rPr>
        <w:t xml:space="preserve"> the Future.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Rigidity.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Inaccuracy in the Data on Which Decisions Are Based.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Standardization and Determination of Criteria.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More Emphasis Are Placed on Fund Raising.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Rapid Shifts in the Environment and in Public Policy.</w:t>
      </w:r>
    </w:p>
    <w:p w:rsidR="009E20D4" w:rsidRDefault="009E20D4" w:rsidP="009E20D4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/>
        </w:rPr>
      </w:pPr>
      <w:r>
        <w:rPr>
          <w:rFonts w:ascii="Calibri" w:eastAsia="Times New Roman" w:hAnsi="Calibri"/>
          <w:sz w:val="28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28"/>
          <w:szCs w:val="24"/>
          <w:lang/>
        </w:rPr>
        <w:t>Unavailability of required information.</w:t>
      </w:r>
    </w:p>
    <w:p w:rsidR="00040C90" w:rsidRDefault="00040C90"/>
    <w:sectPr w:rsidR="00040C90" w:rsidSect="0004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591C8"/>
    <w:multiLevelType w:val="singleLevel"/>
    <w:tmpl w:val="13B591C8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20D4"/>
    <w:rsid w:val="00040C90"/>
    <w:rsid w:val="009E2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D4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2023-04-13T05:04:00Z</dcterms:created>
  <dcterms:modified xsi:type="dcterms:W3CDTF">2023-04-13T05:05:00Z</dcterms:modified>
</cp:coreProperties>
</file>