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BF9" w:rsidRPr="00106BF9" w:rsidRDefault="00106BF9" w:rsidP="00106BF9">
      <w:pPr>
        <w:spacing w:after="0" w:line="240" w:lineRule="auto"/>
        <w:jc w:val="center"/>
        <w:rPr>
          <w:rFonts w:ascii="Times New Roman" w:eastAsia="Times New Roman" w:hAnsi="Times New Roman" w:cs="Times New Roman"/>
          <w:sz w:val="24"/>
          <w:szCs w:val="24"/>
          <w:lang w:eastAsia="en-IN"/>
        </w:rPr>
      </w:pPr>
      <w:r w:rsidRPr="00106BF9">
        <w:rPr>
          <w:rFonts w:ascii="Arial" w:eastAsia="Times New Roman" w:hAnsi="Arial" w:cs="Arial"/>
          <w:b/>
          <w:bCs/>
          <w:color w:val="000000"/>
          <w:sz w:val="24"/>
          <w:szCs w:val="24"/>
          <w:lang w:eastAsia="en-IN"/>
        </w:rPr>
        <w:t>Project Design Phase-II</w:t>
      </w:r>
    </w:p>
    <w:p w:rsidR="00106BF9" w:rsidRPr="00106BF9" w:rsidRDefault="00106BF9" w:rsidP="00106BF9">
      <w:pPr>
        <w:spacing w:after="0" w:line="240" w:lineRule="auto"/>
        <w:jc w:val="center"/>
        <w:rPr>
          <w:rFonts w:ascii="Times New Roman" w:eastAsia="Times New Roman" w:hAnsi="Times New Roman" w:cs="Times New Roman"/>
          <w:sz w:val="24"/>
          <w:szCs w:val="24"/>
          <w:lang w:eastAsia="en-IN"/>
        </w:rPr>
      </w:pPr>
      <w:r w:rsidRPr="00106BF9">
        <w:rPr>
          <w:rFonts w:ascii="Arial" w:eastAsia="Times New Roman" w:hAnsi="Arial" w:cs="Arial"/>
          <w:b/>
          <w:bCs/>
          <w:color w:val="000000"/>
          <w:sz w:val="24"/>
          <w:szCs w:val="24"/>
          <w:lang w:eastAsia="en-IN"/>
        </w:rPr>
        <w:t>Data Flow Diagram &amp; User Stories</w:t>
      </w:r>
    </w:p>
    <w:p w:rsidR="00106BF9" w:rsidRPr="00106BF9" w:rsidRDefault="00106BF9" w:rsidP="00106BF9">
      <w:pPr>
        <w:spacing w:after="0" w:line="240" w:lineRule="auto"/>
        <w:rPr>
          <w:rFonts w:ascii="Times New Roman" w:eastAsia="Times New Roman" w:hAnsi="Times New Roman" w:cs="Times New Roman"/>
          <w:sz w:val="24"/>
          <w:szCs w:val="24"/>
          <w:lang w:eastAsia="en-IN"/>
        </w:rPr>
      </w:pPr>
    </w:p>
    <w:tbl>
      <w:tblPr>
        <w:tblW w:w="7912" w:type="dxa"/>
        <w:jc w:val="center"/>
        <w:tblCellMar>
          <w:top w:w="15" w:type="dxa"/>
          <w:left w:w="15" w:type="dxa"/>
          <w:bottom w:w="15" w:type="dxa"/>
          <w:right w:w="15" w:type="dxa"/>
        </w:tblCellMar>
        <w:tblLook w:val="04A0" w:firstRow="1" w:lastRow="0" w:firstColumn="1" w:lastColumn="0" w:noHBand="0" w:noVBand="1"/>
      </w:tblPr>
      <w:tblGrid>
        <w:gridCol w:w="1310"/>
        <w:gridCol w:w="6602"/>
      </w:tblGrid>
      <w:tr w:rsidR="00106BF9" w:rsidRPr="00106BF9" w:rsidTr="00106BF9">
        <w:trPr>
          <w:trHeight w:val="72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6BF9" w:rsidRPr="00106BF9" w:rsidRDefault="00106BF9" w:rsidP="00106BF9">
            <w:pPr>
              <w:spacing w:after="0" w:line="240" w:lineRule="auto"/>
              <w:rPr>
                <w:rFonts w:ascii="Times New Roman" w:eastAsia="Times New Roman" w:hAnsi="Times New Roman" w:cs="Times New Roman"/>
                <w:sz w:val="24"/>
                <w:szCs w:val="24"/>
                <w:lang w:eastAsia="en-IN"/>
              </w:rPr>
            </w:pPr>
            <w:r w:rsidRPr="00106BF9">
              <w:rPr>
                <w:rFonts w:ascii="Arial" w:eastAsia="Times New Roman" w:hAnsi="Arial" w:cs="Arial"/>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6BF9" w:rsidRPr="00106BF9" w:rsidRDefault="00106BF9" w:rsidP="00106BF9">
            <w:pPr>
              <w:spacing w:after="0" w:line="240" w:lineRule="auto"/>
              <w:rPr>
                <w:rFonts w:ascii="Times New Roman" w:eastAsia="Times New Roman" w:hAnsi="Times New Roman" w:cs="Times New Roman"/>
                <w:sz w:val="24"/>
                <w:szCs w:val="24"/>
                <w:lang w:eastAsia="en-IN"/>
              </w:rPr>
            </w:pPr>
            <w:r w:rsidRPr="00106BF9">
              <w:rPr>
                <w:rFonts w:ascii="Arial" w:eastAsia="Times New Roman" w:hAnsi="Arial" w:cs="Arial"/>
                <w:color w:val="000000"/>
                <w:lang w:eastAsia="en-IN"/>
              </w:rPr>
              <w:t>06 May 2023</w:t>
            </w:r>
          </w:p>
        </w:tc>
      </w:tr>
      <w:tr w:rsidR="00106BF9" w:rsidRPr="00106BF9" w:rsidTr="00106BF9">
        <w:trPr>
          <w:trHeight w:val="77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6BF9" w:rsidRPr="00106BF9" w:rsidRDefault="00106BF9" w:rsidP="00106BF9">
            <w:pPr>
              <w:spacing w:after="0" w:line="240" w:lineRule="auto"/>
              <w:rPr>
                <w:rFonts w:ascii="Times New Roman" w:eastAsia="Times New Roman" w:hAnsi="Times New Roman" w:cs="Times New Roman"/>
                <w:sz w:val="24"/>
                <w:szCs w:val="24"/>
                <w:lang w:eastAsia="en-IN"/>
              </w:rPr>
            </w:pPr>
            <w:r w:rsidRPr="00106BF9">
              <w:rPr>
                <w:rFonts w:ascii="Arial" w:eastAsia="Times New Roman" w:hAnsi="Arial" w:cs="Arial"/>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6BF9" w:rsidRPr="00106BF9" w:rsidRDefault="00106BF9" w:rsidP="00106BF9">
            <w:pPr>
              <w:spacing w:after="0" w:line="240" w:lineRule="auto"/>
              <w:rPr>
                <w:rFonts w:ascii="Times New Roman" w:eastAsia="Times New Roman" w:hAnsi="Times New Roman" w:cs="Times New Roman"/>
                <w:sz w:val="24"/>
                <w:szCs w:val="24"/>
                <w:lang w:eastAsia="en-IN"/>
              </w:rPr>
            </w:pPr>
          </w:p>
        </w:tc>
      </w:tr>
      <w:tr w:rsidR="00106BF9" w:rsidRPr="00106BF9" w:rsidTr="00106BF9">
        <w:trPr>
          <w:trHeight w:val="72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6BF9" w:rsidRPr="00106BF9" w:rsidRDefault="00106BF9" w:rsidP="00106BF9">
            <w:pPr>
              <w:spacing w:after="0" w:line="240" w:lineRule="auto"/>
              <w:rPr>
                <w:rFonts w:ascii="Times New Roman" w:eastAsia="Times New Roman" w:hAnsi="Times New Roman" w:cs="Times New Roman"/>
                <w:sz w:val="24"/>
                <w:szCs w:val="24"/>
                <w:lang w:eastAsia="en-IN"/>
              </w:rPr>
            </w:pPr>
            <w:r w:rsidRPr="00106BF9">
              <w:rPr>
                <w:rFonts w:ascii="Arial" w:eastAsia="Times New Roman" w:hAnsi="Arial" w:cs="Arial"/>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6BF9" w:rsidRPr="00106BF9" w:rsidRDefault="00106BF9" w:rsidP="00106BF9">
            <w:pPr>
              <w:shd w:val="clear" w:color="auto" w:fill="FFFFFF"/>
              <w:spacing w:before="100" w:beforeAutospacing="1" w:after="150" w:line="465" w:lineRule="atLeast"/>
              <w:outlineLvl w:val="2"/>
              <w:rPr>
                <w:rFonts w:ascii="Arial" w:eastAsia="Times New Roman" w:hAnsi="Arial" w:cs="Arial"/>
                <w:b/>
                <w:bCs/>
                <w:color w:val="35475C"/>
                <w:sz w:val="27"/>
                <w:szCs w:val="27"/>
                <w:lang w:eastAsia="en-IN"/>
              </w:rPr>
            </w:pPr>
            <w:proofErr w:type="spellStart"/>
            <w:r w:rsidRPr="00106BF9">
              <w:rPr>
                <w:rFonts w:ascii="Arial" w:eastAsia="Times New Roman" w:hAnsi="Arial" w:cs="Arial"/>
                <w:b/>
                <w:bCs/>
                <w:color w:val="35475C"/>
                <w:sz w:val="27"/>
                <w:szCs w:val="27"/>
                <w:lang w:eastAsia="en-IN"/>
              </w:rPr>
              <w:t>CancerVision</w:t>
            </w:r>
            <w:proofErr w:type="spellEnd"/>
            <w:r w:rsidRPr="00106BF9">
              <w:rPr>
                <w:rFonts w:ascii="Arial" w:eastAsia="Times New Roman" w:hAnsi="Arial" w:cs="Arial"/>
                <w:b/>
                <w:bCs/>
                <w:color w:val="35475C"/>
                <w:sz w:val="27"/>
                <w:szCs w:val="27"/>
                <w:lang w:eastAsia="en-IN"/>
              </w:rPr>
              <w:t>: Advanced Breast Cancer Prediction with Deep Learning</w:t>
            </w:r>
          </w:p>
        </w:tc>
      </w:tr>
    </w:tbl>
    <w:p w:rsidR="00106BF9" w:rsidRPr="00106BF9" w:rsidRDefault="00106BF9" w:rsidP="00106BF9">
      <w:pPr>
        <w:spacing w:after="0" w:line="240" w:lineRule="auto"/>
        <w:rPr>
          <w:rFonts w:ascii="Times New Roman" w:eastAsia="Times New Roman" w:hAnsi="Times New Roman" w:cs="Times New Roman"/>
          <w:sz w:val="24"/>
          <w:szCs w:val="24"/>
          <w:lang w:eastAsia="en-IN"/>
        </w:rPr>
      </w:pPr>
    </w:p>
    <w:p w:rsidR="00106BF9" w:rsidRPr="00106BF9" w:rsidRDefault="00106BF9" w:rsidP="00106BF9">
      <w:pPr>
        <w:spacing w:line="240" w:lineRule="auto"/>
        <w:rPr>
          <w:rFonts w:ascii="Times New Roman" w:eastAsia="Times New Roman" w:hAnsi="Times New Roman" w:cs="Times New Roman"/>
          <w:sz w:val="24"/>
          <w:szCs w:val="24"/>
          <w:lang w:eastAsia="en-IN"/>
        </w:rPr>
      </w:pPr>
      <w:r w:rsidRPr="00106BF9">
        <w:rPr>
          <w:rFonts w:ascii="Arial" w:eastAsia="Times New Roman" w:hAnsi="Arial" w:cs="Arial"/>
          <w:b/>
          <w:bCs/>
          <w:color w:val="000000"/>
          <w:lang w:eastAsia="en-IN"/>
        </w:rPr>
        <w:t>Data Flow Diagrams:</w:t>
      </w:r>
    </w:p>
    <w:p w:rsidR="00106BF9" w:rsidRDefault="00106BF9" w:rsidP="00106BF9">
      <w:pPr>
        <w:spacing w:line="240" w:lineRule="auto"/>
        <w:rPr>
          <w:rFonts w:ascii="Arial" w:eastAsia="Times New Roman" w:hAnsi="Arial" w:cs="Arial"/>
          <w:b/>
          <w:bCs/>
          <w:noProof/>
          <w:color w:val="35475C"/>
          <w:sz w:val="27"/>
          <w:szCs w:val="27"/>
          <w:lang w:eastAsia="en-IN"/>
        </w:rPr>
      </w:pPr>
      <w:r w:rsidRPr="00106BF9">
        <w:rPr>
          <w:rFonts w:ascii="Arial" w:eastAsia="Times New Roman" w:hAnsi="Arial" w:cs="Arial"/>
          <w:color w:val="000000"/>
          <w:lang w:eastAsia="en-I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Pr="00106BF9">
        <w:rPr>
          <w:rFonts w:ascii="Arial" w:eastAsia="Times New Roman" w:hAnsi="Arial" w:cs="Arial"/>
          <w:b/>
          <w:bCs/>
          <w:noProof/>
          <w:color w:val="35475C"/>
          <w:sz w:val="27"/>
          <w:szCs w:val="27"/>
          <w:lang w:eastAsia="en-IN"/>
        </w:rPr>
        <w:t xml:space="preserve"> </w:t>
      </w:r>
    </w:p>
    <w:p w:rsidR="00106BF9" w:rsidRPr="00106BF9" w:rsidRDefault="00106BF9" w:rsidP="00106BF9">
      <w:pPr>
        <w:spacing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35475C"/>
          <w:sz w:val="27"/>
          <w:szCs w:val="27"/>
          <w:lang w:eastAsia="en-IN"/>
        </w:rPr>
        <w:drawing>
          <wp:inline distT="0" distB="0" distL="0" distR="0" wp14:anchorId="195EE215" wp14:editId="6813F055">
            <wp:extent cx="1550956" cy="167479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 1_3680.png"/>
                    <pic:cNvPicPr/>
                  </pic:nvPicPr>
                  <pic:blipFill>
                    <a:blip r:embed="rId4">
                      <a:extLst>
                        <a:ext uri="{28A0092B-C50C-407E-A947-70E740481C1C}">
                          <a14:useLocalDpi xmlns:a14="http://schemas.microsoft.com/office/drawing/2010/main" val="0"/>
                        </a:ext>
                      </a:extLst>
                    </a:blip>
                    <a:stretch>
                      <a:fillRect/>
                    </a:stretch>
                  </pic:blipFill>
                  <pic:spPr>
                    <a:xfrm>
                      <a:off x="0" y="0"/>
                      <a:ext cx="1571913" cy="1697426"/>
                    </a:xfrm>
                    <a:prstGeom prst="rect">
                      <a:avLst/>
                    </a:prstGeom>
                  </pic:spPr>
                </pic:pic>
              </a:graphicData>
            </a:graphic>
          </wp:inline>
        </w:drawing>
      </w:r>
      <w:r>
        <w:rPr>
          <w:noProof/>
          <w:lang w:eastAsia="en-IN"/>
        </w:rPr>
        <w:drawing>
          <wp:inline distT="0" distB="0" distL="0" distR="0" wp14:anchorId="49EF85B1" wp14:editId="04E8B497">
            <wp:extent cx="3478792" cy="3994484"/>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of-the-proposed-breast-cancer-diagnosis-syste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0793" cy="4008265"/>
                    </a:xfrm>
                    <a:prstGeom prst="rect">
                      <a:avLst/>
                    </a:prstGeom>
                  </pic:spPr>
                </pic:pic>
              </a:graphicData>
            </a:graphic>
          </wp:inline>
        </w:drawing>
      </w:r>
      <w:bookmarkStart w:id="0" w:name="_GoBack"/>
      <w:bookmarkEnd w:id="0"/>
    </w:p>
    <w:p w:rsidR="009C45B7" w:rsidRDefault="009C45B7"/>
    <w:sectPr w:rsidR="009C4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BF9"/>
    <w:rsid w:val="00106BF9"/>
    <w:rsid w:val="009C4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3F48A-6A0D-458D-AE81-B914E007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6B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B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06BF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368920">
      <w:bodyDiv w:val="1"/>
      <w:marLeft w:val="0"/>
      <w:marRight w:val="0"/>
      <w:marTop w:val="0"/>
      <w:marBottom w:val="0"/>
      <w:divBdr>
        <w:top w:val="none" w:sz="0" w:space="0" w:color="auto"/>
        <w:left w:val="none" w:sz="0" w:space="0" w:color="auto"/>
        <w:bottom w:val="none" w:sz="0" w:space="0" w:color="auto"/>
        <w:right w:val="none" w:sz="0" w:space="0" w:color="auto"/>
      </w:divBdr>
    </w:div>
    <w:div w:id="179000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2023-05-21T04:33:00Z</dcterms:created>
  <dcterms:modified xsi:type="dcterms:W3CDTF">2023-05-21T04:36:00Z</dcterms:modified>
</cp:coreProperties>
</file>