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Unicode MS" w:cs="Arial Unicode MS" w:hAnsi="Arial Unicode MS" w:eastAsia="Arial Unicode MS" w:hint="eastAsia"/>
          <w:b w:val="0"/>
          <w:bCs w:val="0"/>
          <w:i w:val="0"/>
          <w:iCs w:val="0"/>
          <w:outline w:val="0"/>
          <w:color w:val="3b6d11"/>
          <w:sz w:val="64"/>
          <w:szCs w:val="64"/>
          <w:u w:color="3b6d11"/>
          <w:rtl w:val="0"/>
          <w14:textFill>
            <w14:solidFill>
              <w14:srgbClr w14:val="3B6D11"/>
            </w14:solidFill>
          </w14:textFill>
        </w:rPr>
        <w:t>🌿</w:t>
      </w:r>
      <w:r>
        <w:rPr>
          <w:rFonts w:ascii="Arial" w:hAnsi="Arial"/>
          <w:b w:val="1"/>
          <w:bCs w:val="1"/>
          <w:outline w:val="0"/>
          <w:color w:val="3b6d11"/>
          <w:sz w:val="64"/>
          <w:szCs w:val="64"/>
          <w:u w:color="3b6d11"/>
          <w:rtl w:val="0"/>
          <w14:textFill>
            <w14:solidFill>
              <w14:srgbClr w14:val="3B6D11"/>
            </w14:solidFill>
          </w14:textFill>
        </w:rPr>
        <w:t xml:space="preserve"> </w:t>
      </w:r>
      <w:r>
        <w:rPr>
          <w:rFonts w:ascii="Arial" w:hAnsi="Arial"/>
          <w:b w:val="1"/>
          <w:bCs w:val="1"/>
          <w:outline w:val="0"/>
          <w:color w:val="3b6d11"/>
          <w:sz w:val="64"/>
          <w:szCs w:val="64"/>
          <w:u w:color="3b6d11"/>
          <w:rtl w:val="0"/>
          <w:lang w:val="nl-NL"/>
          <w14:textFill>
            <w14:solidFill>
              <w14:srgbClr w14:val="3B6D11"/>
            </w14:solidFill>
          </w14:textFill>
        </w:rPr>
        <w:t>EcoTrace</w:t>
      </w:r>
    </w:p>
    <w:p>
      <w:pPr>
        <w:pStyle w:val="Body"/>
        <w:bidi w:val="0"/>
      </w:pPr>
      <w:r>
        <w:rPr>
          <w:rFonts w:ascii="Arial" w:hAnsi="Arial"/>
          <w:outline w:val="0"/>
          <w:color w:val="0f6e56"/>
          <w:sz w:val="36"/>
          <w:szCs w:val="36"/>
          <w:u w:color="0f6e56"/>
          <w:rtl w:val="0"/>
          <w:lang w:val="en-US"/>
          <w14:textFill>
            <w14:solidFill>
              <w14:srgbClr w14:val="0F6E56"/>
            </w14:solidFill>
          </w14:textFill>
        </w:rPr>
        <w:t>AI-Powered Carbon Footprint Tracker</w:t>
      </w:r>
    </w:p>
    <w:p>
      <w:pPr>
        <w:pStyle w:val="Body"/>
        <w:bidi w:val="0"/>
      </w:pPr>
      <w:r>
        <w:rPr>
          <w:rFonts w:ascii="Arial" w:hAnsi="Arial"/>
          <w:outline w:val="0"/>
          <w:color w:val="888780"/>
          <w:u w:color="888780"/>
          <w:rtl w:val="0"/>
          <w:lang w:val="en-US"/>
          <w14:textFill>
            <w14:solidFill>
              <w14:srgbClr w14:val="888780"/>
            </w14:solidFill>
          </w14:textFill>
        </w:rPr>
        <w:t xml:space="preserve">Submission README  </w:t>
      </w:r>
      <w:r>
        <w:rPr>
          <w:rFonts w:ascii="Arial" w:hAnsi="Arial" w:hint="default"/>
          <w:outline w:val="0"/>
          <w:color w:val="888780"/>
          <w:u w:color="888780"/>
          <w:rtl w:val="0"/>
          <w14:textFill>
            <w14:solidFill>
              <w14:srgbClr w14:val="888780"/>
            </w14:solidFill>
          </w14:textFill>
        </w:rPr>
        <w:t xml:space="preserve">•  </w:t>
      </w:r>
      <w:r>
        <w:rPr>
          <w:rFonts w:ascii="Arial" w:hAnsi="Arial"/>
          <w:outline w:val="0"/>
          <w:color w:val="888780"/>
          <w:u w:color="888780"/>
          <w:rtl w:val="0"/>
          <w:lang w:val="en-US"/>
          <w14:textFill>
            <w14:solidFill>
              <w14:srgbClr w14:val="888780"/>
            </w14:solidFill>
          </w14:textFill>
        </w:rPr>
        <w:t>June 2025</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479" w:hRule="atLeast"/>
        </w:trPr>
        <w:tc>
          <w:tcPr>
            <w:tcW w:type="dxa" w:w="234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3b6d1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14:textFill>
                  <w14:solidFill>
                    <w14:srgbClr w14:val="FFFFFF"/>
                  </w14:solidFill>
                </w14:textFill>
              </w:rPr>
              <w:t>🏆</w:t>
            </w:r>
            <w:r>
              <w:rPr>
                <w:rFonts w:ascii="Arial" w:hAnsi="Arial"/>
                <w:b w:val="1"/>
                <w:bCs w:val="1"/>
                <w:outline w:val="0"/>
                <w:color w:val="ffffff"/>
                <w:sz w:val="20"/>
                <w:szCs w:val="20"/>
                <w:u w:color="ffffff"/>
                <w:shd w:val="nil" w:color="auto" w:fill="auto"/>
                <w:rtl w:val="0"/>
                <w14:textFill>
                  <w14:solidFill>
                    <w14:srgbClr w14:val="FFFFFF"/>
                  </w14:solidFill>
                </w14:textFill>
              </w:rPr>
              <w:t xml:space="preserve">  </w:t>
            </w:r>
            <w:r>
              <w:rPr>
                <w:rFonts w:ascii="Arial" w:hAnsi="Arial"/>
                <w:b w:val="1"/>
                <w:bCs w:val="1"/>
                <w:outline w:val="0"/>
                <w:color w:val="ffffff"/>
                <w:sz w:val="20"/>
                <w:szCs w:val="20"/>
                <w:u w:color="ffffff"/>
                <w:shd w:val="nil" w:color="auto" w:fill="auto"/>
                <w:rtl w:val="0"/>
                <w:lang w:val="it-IT"/>
                <w14:textFill>
                  <w14:solidFill>
                    <w14:srgbClr w14:val="FFFFFF"/>
                  </w14:solidFill>
                </w14:textFill>
              </w:rPr>
              <w:t>Vertical</w:t>
            </w:r>
          </w:p>
        </w:tc>
        <w:tc>
          <w:tcPr>
            <w:tcW w:type="dxa" w:w="234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eaf3d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8"/>
                <w:sz w:val="20"/>
                <w:szCs w:val="20"/>
                <w:u w:color="1a1a18"/>
                <w:shd w:val="nil" w:color="auto" w:fill="auto"/>
                <w:rtl w:val="0"/>
                <w:lang w:val="en-US"/>
                <w14:textFill>
                  <w14:solidFill>
                    <w14:srgbClr w14:val="1A1A18"/>
                  </w14:solidFill>
                </w14:textFill>
              </w:rPr>
              <w:t>Climate &amp; Sustainability</w:t>
            </w:r>
          </w:p>
        </w:tc>
        <w:tc>
          <w:tcPr>
            <w:tcW w:type="dxa" w:w="234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3b6d1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20"/>
                <w:szCs w:val="20"/>
                <w:u w:color="ffffff"/>
                <w:shd w:val="nil" w:color="auto" w:fill="auto"/>
                <w:rtl w:val="0"/>
                <w14:textFill>
                  <w14:solidFill>
                    <w14:srgbClr w14:val="FFFFFF"/>
                  </w14:solidFill>
                </w14:textFill>
              </w:rPr>
              <w:t>⚡</w:t>
            </w:r>
            <w:r>
              <w:rPr>
                <w:rFonts w:ascii="Arial" w:hAnsi="Arial"/>
                <w:b w:val="1"/>
                <w:bCs w:val="1"/>
                <w:outline w:val="0"/>
                <w:color w:val="ffffff"/>
                <w:sz w:val="20"/>
                <w:szCs w:val="20"/>
                <w:u w:color="ffffff"/>
                <w:shd w:val="nil" w:color="auto" w:fill="auto"/>
                <w:rtl w:val="0"/>
                <w14:textFill>
                  <w14:solidFill>
                    <w14:srgbClr w14:val="FFFFFF"/>
                  </w14:solidFill>
                </w14:textFill>
              </w:rPr>
              <w:t xml:space="preserve">  </w:t>
            </w:r>
            <w:r>
              <w:rPr>
                <w:rFonts w:ascii="Arial" w:hAnsi="Arial"/>
                <w:b w:val="1"/>
                <w:bCs w:val="1"/>
                <w:outline w:val="0"/>
                <w:color w:val="ffffff"/>
                <w:sz w:val="20"/>
                <w:szCs w:val="20"/>
                <w:u w:color="ffffff"/>
                <w:shd w:val="nil" w:color="auto" w:fill="auto"/>
                <w:rtl w:val="0"/>
                <w:lang w:val="en-US"/>
                <w14:textFill>
                  <w14:solidFill>
                    <w14:srgbClr w14:val="FFFFFF"/>
                  </w14:solidFill>
                </w14:textFill>
              </w:rPr>
              <w:t>Stack</w:t>
            </w:r>
          </w:p>
        </w:tc>
        <w:tc>
          <w:tcPr>
            <w:tcW w:type="dxa" w:w="234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eaf3d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8"/>
                <w:sz w:val="20"/>
                <w:szCs w:val="20"/>
                <w:u w:color="1a1a18"/>
                <w:shd w:val="nil" w:color="auto" w:fill="auto"/>
                <w:rtl w:val="0"/>
                <w:lang w:val="it-IT"/>
                <w14:textFill>
                  <w14:solidFill>
                    <w14:srgbClr w14:val="1A1A18"/>
                  </w14:solidFill>
                </w14:textFill>
              </w:rPr>
              <w:t>Vanilla HTML/CSS/JS + Gemini AI</w:t>
            </w:r>
          </w:p>
        </w:tc>
      </w:tr>
      <w:tr>
        <w:tblPrEx>
          <w:shd w:val="clear" w:color="auto" w:fill="ced7e7"/>
        </w:tblPrEx>
        <w:trPr>
          <w:trHeight w:val="479" w:hRule="atLeast"/>
        </w:trPr>
        <w:tc>
          <w:tcPr>
            <w:tcW w:type="dxa" w:w="234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0f6e5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14:textFill>
                  <w14:solidFill>
                    <w14:srgbClr w14:val="FFFFFF"/>
                  </w14:solidFill>
                </w14:textFill>
              </w:rPr>
              <w:t>📂</w:t>
            </w:r>
            <w:r>
              <w:rPr>
                <w:rFonts w:ascii="Arial" w:hAnsi="Arial"/>
                <w:b w:val="1"/>
                <w:bCs w:val="1"/>
                <w:outline w:val="0"/>
                <w:color w:val="ffffff"/>
                <w:sz w:val="20"/>
                <w:szCs w:val="20"/>
                <w:u w:color="ffffff"/>
                <w:shd w:val="nil" w:color="auto" w:fill="auto"/>
                <w:rtl w:val="0"/>
                <w14:textFill>
                  <w14:solidFill>
                    <w14:srgbClr w14:val="FFFFFF"/>
                  </w14:solidFill>
                </w14:textFill>
              </w:rPr>
              <w:t xml:space="preserve">  </w:t>
            </w:r>
            <w:r>
              <w:rPr>
                <w:rFonts w:ascii="Arial" w:hAnsi="Arial"/>
                <w:b w:val="1"/>
                <w:bCs w:val="1"/>
                <w:outline w:val="0"/>
                <w:color w:val="ffffff"/>
                <w:sz w:val="20"/>
                <w:szCs w:val="20"/>
                <w:u w:color="ffffff"/>
                <w:shd w:val="nil" w:color="auto" w:fill="auto"/>
                <w:rtl w:val="0"/>
                <w14:textFill>
                  <w14:solidFill>
                    <w14:srgbClr w14:val="FFFFFF"/>
                  </w14:solidFill>
                </w14:textFill>
              </w:rPr>
              <w:t>Output</w:t>
            </w:r>
          </w:p>
        </w:tc>
        <w:tc>
          <w:tcPr>
            <w:tcW w:type="dxa" w:w="234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8"/>
                <w:sz w:val="20"/>
                <w:szCs w:val="20"/>
                <w:u w:color="1a1a18"/>
                <w:shd w:val="nil" w:color="auto" w:fill="auto"/>
                <w:rtl w:val="0"/>
                <w:lang w:val="en-US"/>
                <w14:textFill>
                  <w14:solidFill>
                    <w14:srgbClr w14:val="1A1A18"/>
                  </w14:solidFill>
                </w14:textFill>
              </w:rPr>
              <w:t>Single-file web app (.html)</w:t>
            </w:r>
          </w:p>
        </w:tc>
        <w:tc>
          <w:tcPr>
            <w:tcW w:type="dxa" w:w="234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0f6e5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14:textFill>
                  <w14:solidFill>
                    <w14:srgbClr w14:val="FFFFFF"/>
                  </w14:solidFill>
                </w14:textFill>
              </w:rPr>
              <w:t>🌍</w:t>
            </w:r>
            <w:r>
              <w:rPr>
                <w:rFonts w:ascii="Arial" w:hAnsi="Arial"/>
                <w:b w:val="1"/>
                <w:bCs w:val="1"/>
                <w:outline w:val="0"/>
                <w:color w:val="ffffff"/>
                <w:sz w:val="20"/>
                <w:szCs w:val="20"/>
                <w:u w:color="ffffff"/>
                <w:shd w:val="nil" w:color="auto" w:fill="auto"/>
                <w:rtl w:val="0"/>
                <w14:textFill>
                  <w14:solidFill>
                    <w14:srgbClr w14:val="FFFFFF"/>
                  </w14:solidFill>
                </w14:textFill>
              </w:rPr>
              <w:t xml:space="preserve">  </w:t>
            </w:r>
            <w:r>
              <w:rPr>
                <w:rFonts w:ascii="Arial" w:hAnsi="Arial"/>
                <w:b w:val="1"/>
                <w:bCs w:val="1"/>
                <w:outline w:val="0"/>
                <w:color w:val="ffffff"/>
                <w:sz w:val="20"/>
                <w:szCs w:val="20"/>
                <w:u w:color="ffffff"/>
                <w:shd w:val="nil" w:color="auto" w:fill="auto"/>
                <w:rtl w:val="0"/>
                <w:lang w:val="en-US"/>
                <w14:textFill>
                  <w14:solidFill>
                    <w14:srgbClr w14:val="FFFFFF"/>
                  </w14:solidFill>
                </w14:textFill>
              </w:rPr>
              <w:t>Target</w:t>
            </w:r>
          </w:p>
        </w:tc>
        <w:tc>
          <w:tcPr>
            <w:tcW w:type="dxa" w:w="234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8"/>
                <w:sz w:val="20"/>
                <w:szCs w:val="20"/>
                <w:u w:color="1a1a18"/>
                <w:shd w:val="nil" w:color="auto" w:fill="auto"/>
                <w:rtl w:val="0"/>
                <w:lang w:val="en-US"/>
                <w14:textFill>
                  <w14:solidFill>
                    <w14:srgbClr w14:val="1A1A18"/>
                  </w14:solidFill>
                </w14:textFill>
              </w:rPr>
              <w:t>General public, India-first</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Heading"/>
      </w:pPr>
      <w:r>
        <w:rPr>
          <w:outline w:val="0"/>
          <w:color w:val="3b6d11"/>
          <w:u w:color="3b6d11"/>
          <w:rtl w:val="0"/>
          <w:lang w:val="de-DE"/>
          <w14:textFill>
            <w14:solidFill>
              <w14:srgbClr w14:val="3B6D11"/>
            </w14:solidFill>
          </w14:textFill>
        </w:rPr>
        <w:t>1. Chosen Vertical</w:t>
      </w:r>
    </w:p>
    <w:p>
      <w:pPr>
        <w:pStyle w:val="Heading"/>
      </w:pPr>
      <w:r>
        <w:rPr>
          <w:outline w:val="0"/>
          <w:color w:val="1a1a18"/>
          <w:sz w:val="22"/>
          <w:szCs w:val="22"/>
          <w:u w:color="1a1a18"/>
          <w:rtl w:val="0"/>
          <w:lang w:val="en-US"/>
          <w14:textFill>
            <w14:solidFill>
              <w14:srgbClr w14:val="1A1A18"/>
            </w14:solidFill>
          </w14:textFill>
        </w:rPr>
        <w:t xml:space="preserve">Climate &amp; Sustainability </w:t>
      </w:r>
      <w:r>
        <w:rPr>
          <w:outline w:val="0"/>
          <w:color w:val="1a1a18"/>
          <w:sz w:val="22"/>
          <w:szCs w:val="22"/>
          <w:u w:color="1a1a18"/>
          <w:rtl w:val="0"/>
          <w:lang w:val="en-US"/>
          <w14:textFill>
            <w14:solidFill>
              <w14:srgbClr w14:val="1A1A18"/>
            </w14:solidFill>
          </w14:textFill>
        </w:rPr>
        <w:t xml:space="preserve">— </w:t>
      </w:r>
      <w:r>
        <w:rPr>
          <w:outline w:val="0"/>
          <w:color w:val="1a1a18"/>
          <w:sz w:val="22"/>
          <w:szCs w:val="22"/>
          <w:u w:color="1a1a18"/>
          <w:rtl w:val="0"/>
          <w:lang w:val="en-US"/>
          <w14:textFill>
            <w14:solidFill>
              <w14:srgbClr w14:val="1A1A18"/>
            </w14:solidFill>
          </w14:textFill>
        </w:rPr>
        <w:t>Personal Carbon Footprint Reduction</w:t>
      </w:r>
    </w:p>
    <w:p>
      <w:pPr>
        <w:pStyle w:val="Heading"/>
      </w:pPr>
      <w:r>
        <w:rPr>
          <w:outline w:val="0"/>
          <w:color w:val="1a1a18"/>
          <w:sz w:val="22"/>
          <w:szCs w:val="22"/>
          <w:u w:color="1a1a18"/>
          <w:rtl w:val="0"/>
          <w:lang w:val="en-US"/>
          <w14:textFill>
            <w14:solidFill>
              <w14:srgbClr w14:val="1A1A18"/>
            </w14:solidFill>
          </w14:textFill>
        </w:rPr>
        <w:t>Climate change is one of the most urgent challenges of our time, yet individual action remains low because the problem feels abstract. EcoTrace solves this by making carbon emissions personal, measurable, and actionable.</w:t>
      </w:r>
    </w:p>
    <w:p>
      <w:pPr>
        <w:pStyle w:val="Heading"/>
      </w:pPr>
      <w:r>
        <w:rPr>
          <w:outline w:val="0"/>
          <w:color w:val="1a1a18"/>
          <w:sz w:val="22"/>
          <w:szCs w:val="22"/>
          <w:u w:color="1a1a18"/>
          <w:rtl w:val="0"/>
          <w:lang w:val="en-US"/>
          <w14:textFill>
            <w14:solidFill>
              <w14:srgbClr w14:val="1A1A18"/>
            </w14:solidFill>
          </w14:textFill>
        </w:rPr>
        <w:t>We chose this vertical for three reasons:</w:t>
      </w:r>
    </w:p>
    <w:p>
      <w:pPr>
        <w:pStyle w:val="List Paragraph"/>
        <w:numPr>
          <w:ilvl w:val="0"/>
          <w:numId w:val="2"/>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 xml:space="preserve">High real-world impact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household behaviour accounts for approximately 60</w:t>
      </w:r>
      <w:r>
        <w:rPr>
          <w:rFonts w:ascii="Arial" w:hAnsi="Arial" w:hint="default"/>
          <w:outline w:val="0"/>
          <w:color w:val="1a1a18"/>
          <w:sz w:val="22"/>
          <w:szCs w:val="22"/>
          <w:u w:color="1a1a18"/>
          <w:rtl w:val="0"/>
          <w14:textFill>
            <w14:solidFill>
              <w14:srgbClr w14:val="1A1A18"/>
            </w14:solidFill>
          </w14:textFill>
        </w:rPr>
        <w:t>–</w:t>
      </w:r>
      <w:r>
        <w:rPr>
          <w:rFonts w:ascii="Arial" w:hAnsi="Arial"/>
          <w:outline w:val="0"/>
          <w:color w:val="1a1a18"/>
          <w:sz w:val="22"/>
          <w:szCs w:val="22"/>
          <w:u w:color="1a1a18"/>
          <w:rtl w:val="0"/>
          <w:lang w:val="en-US"/>
          <w14:textFill>
            <w14:solidFill>
              <w14:srgbClr w14:val="1A1A18"/>
            </w14:solidFill>
          </w14:textFill>
        </w:rPr>
        <w:t>70% of global greenhouse gas emissions</w:t>
      </w:r>
    </w:p>
    <w:p>
      <w:pPr>
        <w:pStyle w:val="List Paragraph"/>
        <w:numPr>
          <w:ilvl w:val="0"/>
          <w:numId w:val="2"/>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 xml:space="preserve">Low existing tooling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most carbon calculators are one-time surveys, not daily habit-forming tools</w:t>
      </w:r>
    </w:p>
    <w:p>
      <w:pPr>
        <w:pStyle w:val="List Paragraph"/>
        <w:numPr>
          <w:ilvl w:val="0"/>
          <w:numId w:val="2"/>
        </w:numPr>
        <w:spacing w:before="40" w:after="60"/>
        <w:rPr>
          <w:sz w:val="22"/>
          <w:szCs w:val="22"/>
        </w:rPr>
      </w:pPr>
      <w:r>
        <w:rPr>
          <w:rFonts w:ascii="Arial" w:hAnsi="Arial"/>
          <w:outline w:val="0"/>
          <w:color w:val="1a1a18"/>
          <w:sz w:val="22"/>
          <w:szCs w:val="22"/>
          <w:u w:color="1a1a18"/>
          <w:rtl w:val="0"/>
          <w14:textFill>
            <w14:solidFill>
              <w14:srgbClr w14:val="1A1A18"/>
            </w14:solidFill>
          </w14:textFill>
        </w:rPr>
        <w:t xml:space="preserve">AI-native problem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personalised advice at scale is exactly what a conversational AI does best</w:t>
      </w:r>
    </w:p>
    <w:p>
      <w:pPr>
        <w:pStyle w:val="List Paragraph"/>
        <w:spacing w:before="40" w:after="60"/>
      </w:pPr>
    </w:p>
    <w:p>
      <w:pPr>
        <w:pStyle w:val="List Paragraph"/>
        <w:spacing w:before="40" w:after="60"/>
      </w:pPr>
      <w:r>
        <w:rPr>
          <w:rFonts w:ascii="Arial Unicode MS" w:cs="Arial Unicode MS" w:hAnsi="Arial Unicode MS" w:eastAsia="Arial Unicode MS" w:hint="eastAsia"/>
          <w:b w:val="0"/>
          <w:bCs w:val="0"/>
          <w:i w:val="0"/>
          <w:iCs w:val="0"/>
          <w:outline w:val="0"/>
          <w:color w:val="0f6e56"/>
          <w:sz w:val="22"/>
          <w:szCs w:val="22"/>
          <w:u w:color="0f6e56"/>
          <w:rtl w:val="0"/>
          <w14:textFill>
            <w14:solidFill>
              <w14:srgbClr w14:val="0F6E56"/>
            </w14:solidFill>
          </w14:textFill>
        </w:rPr>
        <w:t>📍</w:t>
      </w:r>
      <w:r>
        <w:rPr>
          <w:rFonts w:ascii="Arial" w:hAnsi="Arial"/>
          <w:b w:val="1"/>
          <w:bCs w:val="1"/>
          <w:outline w:val="0"/>
          <w:color w:val="0f6e56"/>
          <w:sz w:val="22"/>
          <w:szCs w:val="22"/>
          <w:u w:color="0f6e56"/>
          <w:rtl w:val="0"/>
          <w14:textFill>
            <w14:solidFill>
              <w14:srgbClr w14:val="0F6E56"/>
            </w14:solidFill>
          </w14:textFill>
        </w:rPr>
        <w:t xml:space="preserve"> </w:t>
      </w:r>
      <w:r>
        <w:rPr>
          <w:rFonts w:ascii="Arial" w:hAnsi="Arial"/>
          <w:b w:val="1"/>
          <w:bCs w:val="1"/>
          <w:outline w:val="0"/>
          <w:color w:val="0f6e56"/>
          <w:sz w:val="22"/>
          <w:szCs w:val="22"/>
          <w:u w:color="0f6e56"/>
          <w:rtl w:val="0"/>
          <w:lang w:val="en-US"/>
          <w14:textFill>
            <w14:solidFill>
              <w14:srgbClr w14:val="0F6E56"/>
            </w14:solidFill>
          </w14:textFill>
        </w:rPr>
        <w:t xml:space="preserve">India-first context: </w:t>
      </w:r>
      <w:r>
        <w:rPr>
          <w:rFonts w:ascii="Arial" w:hAnsi="Arial"/>
          <w:outline w:val="0"/>
          <w:color w:val="1a1a18"/>
          <w:sz w:val="22"/>
          <w:szCs w:val="22"/>
          <w:u w:color="1a1a18"/>
          <w:rtl w:val="0"/>
          <w:lang w:val="en-US"/>
          <w14:textFill>
            <w14:solidFill>
              <w14:srgbClr w14:val="1A1A18"/>
            </w14:solidFill>
          </w14:textFill>
        </w:rPr>
        <w:t>Bengaluru users see localised benchmarks (India grid factor, local solar ROI, Indian cuisine meal suggestions) making the advice immediately actionable rather than generic.</w:t>
      </w:r>
    </w:p>
    <w:p>
      <w:pPr>
        <w:pStyle w:val="Heading"/>
      </w:pPr>
      <w:r>
        <w:rPr>
          <w:outline w:val="0"/>
          <w:color w:val="3b6d11"/>
          <w:u w:color="3b6d11"/>
          <w:rtl w:val="0"/>
          <w:lang w:val="en-US"/>
          <w14:textFill>
            <w14:solidFill>
              <w14:srgbClr w14:val="3B6D11"/>
            </w14:solidFill>
          </w14:textFill>
        </w:rPr>
        <w:t>2. Approach &amp; Logic</w:t>
      </w:r>
    </w:p>
    <w:p>
      <w:pPr>
        <w:pStyle w:val="Heading"/>
      </w:pPr>
      <w:r>
        <w:rPr>
          <w:outline w:val="0"/>
          <w:color w:val="1a1a18"/>
          <w:sz w:val="22"/>
          <w:szCs w:val="22"/>
          <w:u w:color="1a1a18"/>
          <w:rtl w:val="0"/>
          <w:lang w:val="en-US"/>
          <w14:textFill>
            <w14:solidFill>
              <w14:srgbClr w14:val="1A1A18"/>
            </w14:solidFill>
          </w14:textFill>
        </w:rPr>
        <w:t>EcoTrace is built on three design principles:</w:t>
      </w:r>
    </w:p>
    <w:p>
      <w:pPr>
        <w:pStyle w:val="Heading 3"/>
      </w:pPr>
      <w:r>
        <w:rPr>
          <w:outline w:val="0"/>
          <w:color w:val="0f6e56"/>
          <w:u w:color="0f6e56"/>
          <w:rtl w:val="0"/>
          <w:lang w:val="fr-FR"/>
          <w14:textFill>
            <w14:solidFill>
              <w14:srgbClr w14:val="0F6E56"/>
            </w14:solidFill>
          </w14:textFill>
        </w:rPr>
        <w:t xml:space="preserve">Principle 1 </w:t>
      </w:r>
      <w:r>
        <w:rPr>
          <w:outline w:val="0"/>
          <w:color w:val="0f6e56"/>
          <w:u w:color="0f6e56"/>
          <w:rtl w:val="0"/>
          <w:lang w:val="en-US"/>
          <w14:textFill>
            <w14:solidFill>
              <w14:srgbClr w14:val="0F6E56"/>
            </w14:solidFill>
          </w14:textFill>
        </w:rPr>
        <w:t xml:space="preserve">— </w:t>
      </w:r>
      <w:r>
        <w:rPr>
          <w:outline w:val="0"/>
          <w:color w:val="0f6e56"/>
          <w:u w:color="0f6e56"/>
          <w:rtl w:val="0"/>
          <w:lang w:val="en-US"/>
          <w14:textFill>
            <w14:solidFill>
              <w14:srgbClr w14:val="0F6E56"/>
            </w14:solidFill>
          </w14:textFill>
        </w:rPr>
        <w:t>Frictionless daily logging</w:t>
      </w:r>
    </w:p>
    <w:p>
      <w:pPr>
        <w:pStyle w:val="Heading 3"/>
      </w:pPr>
      <w:r>
        <w:rPr>
          <w:outline w:val="0"/>
          <w:color w:val="1a1a18"/>
          <w:sz w:val="22"/>
          <w:szCs w:val="22"/>
          <w:u w:color="1a1a18"/>
          <w:rtl w:val="0"/>
          <w:lang w:val="en-US"/>
          <w14:textFill>
            <w14:solidFill>
              <w14:srgbClr w14:val="1A1A18"/>
            </w14:solidFill>
          </w14:textFill>
        </w:rPr>
        <w:t xml:space="preserve">Research shows that habit-formation tools fail when the logging burden is too high. EcoTrace uses sliders (not forms) so a user can update their entire day in under 30 seconds. Emission factors are baked into the client </w:t>
      </w:r>
      <w:r>
        <w:rPr>
          <w:outline w:val="0"/>
          <w:color w:val="1a1a18"/>
          <w:sz w:val="22"/>
          <w:szCs w:val="22"/>
          <w:u w:color="1a1a18"/>
          <w:rtl w:val="0"/>
          <w:lang w:val="en-US"/>
          <w14:textFill>
            <w14:solidFill>
              <w14:srgbClr w14:val="1A1A18"/>
            </w14:solidFill>
          </w14:textFill>
        </w:rPr>
        <w:t xml:space="preserve">— </w:t>
      </w:r>
      <w:r>
        <w:rPr>
          <w:outline w:val="0"/>
          <w:color w:val="1a1a18"/>
          <w:sz w:val="22"/>
          <w:szCs w:val="22"/>
          <w:u w:color="1a1a18"/>
          <w:rtl w:val="0"/>
          <w:lang w:val="en-US"/>
          <w14:textFill>
            <w14:solidFill>
              <w14:srgbClr w14:val="1A1A18"/>
            </w14:solidFill>
          </w14:textFill>
        </w:rPr>
        <w:t>no round-trip to a server required.</w:t>
      </w:r>
    </w:p>
    <w:p>
      <w:pPr>
        <w:pStyle w:val="Heading 3"/>
      </w:pPr>
      <w:r>
        <w:rPr>
          <w:outline w:val="0"/>
          <w:color w:val="0f6e56"/>
          <w:u w:color="0f6e56"/>
          <w:rtl w:val="0"/>
          <w:lang w:val="fr-FR"/>
          <w14:textFill>
            <w14:solidFill>
              <w14:srgbClr w14:val="0F6E56"/>
            </w14:solidFill>
          </w14:textFill>
        </w:rPr>
        <w:t xml:space="preserve">Principle 2 </w:t>
      </w:r>
      <w:r>
        <w:rPr>
          <w:outline w:val="0"/>
          <w:color w:val="0f6e56"/>
          <w:u w:color="0f6e56"/>
          <w:rtl w:val="0"/>
          <w:lang w:val="en-US"/>
          <w14:textFill>
            <w14:solidFill>
              <w14:srgbClr w14:val="0F6E56"/>
            </w14:solidFill>
          </w14:textFill>
        </w:rPr>
        <w:t xml:space="preserve">— </w:t>
      </w:r>
      <w:r>
        <w:rPr>
          <w:outline w:val="0"/>
          <w:color w:val="0f6e56"/>
          <w:u w:color="0f6e56"/>
          <w:rtl w:val="0"/>
          <w:lang w:val="en-US"/>
          <w14:textFill>
            <w14:solidFill>
              <w14:srgbClr w14:val="0F6E56"/>
            </w14:solidFill>
          </w14:textFill>
        </w:rPr>
        <w:t>Context-aware AI advice</w:t>
      </w:r>
    </w:p>
    <w:p>
      <w:pPr>
        <w:pStyle w:val="Heading 3"/>
      </w:pPr>
      <w:r>
        <w:rPr>
          <w:outline w:val="0"/>
          <w:color w:val="1a1a18"/>
          <w:sz w:val="22"/>
          <w:szCs w:val="22"/>
          <w:u w:color="1a1a18"/>
          <w:rtl w:val="0"/>
          <w:lang w:val="en-US"/>
          <w14:textFill>
            <w14:solidFill>
              <w14:srgbClr w14:val="1A1A18"/>
            </w14:solidFill>
          </w14:textFill>
        </w:rPr>
        <w:t>Generic tips ("drive less") have low conversion to action. EcoTrace injects the user's full activity profile as system context into every Gemini API call, so answers like "should I buy an EV?" are answered relative to the user's actual usage, city, and current footprint.</w:t>
      </w:r>
    </w:p>
    <w:p>
      <w:pPr>
        <w:pStyle w:val="Heading 3"/>
      </w:pPr>
      <w:r>
        <w:rPr>
          <w:outline w:val="0"/>
          <w:color w:val="0f6e56"/>
          <w:u w:color="0f6e56"/>
          <w:rtl w:val="0"/>
          <w:lang w:val="fr-FR"/>
          <w14:textFill>
            <w14:solidFill>
              <w14:srgbClr w14:val="0F6E56"/>
            </w14:solidFill>
          </w14:textFill>
        </w:rPr>
        <w:t xml:space="preserve">Principle 3 </w:t>
      </w:r>
      <w:r>
        <w:rPr>
          <w:outline w:val="0"/>
          <w:color w:val="0f6e56"/>
          <w:u w:color="0f6e56"/>
          <w:rtl w:val="0"/>
          <w:lang w:val="en-US"/>
          <w14:textFill>
            <w14:solidFill>
              <w14:srgbClr w14:val="0F6E56"/>
            </w14:solidFill>
          </w14:textFill>
        </w:rPr>
        <w:t xml:space="preserve">— </w:t>
      </w:r>
      <w:r>
        <w:rPr>
          <w:outline w:val="0"/>
          <w:color w:val="0f6e56"/>
          <w:u w:color="0f6e56"/>
          <w:rtl w:val="0"/>
          <w:lang w:val="en-US"/>
          <w14:textFill>
            <w14:solidFill>
              <w14:srgbClr w14:val="0F6E56"/>
            </w14:solidFill>
          </w14:textFill>
        </w:rPr>
        <w:t>Progress visibility</w:t>
      </w:r>
    </w:p>
    <w:p>
      <w:pPr>
        <w:pStyle w:val="Heading 3"/>
      </w:pPr>
      <w:r>
        <w:rPr>
          <w:outline w:val="0"/>
          <w:color w:val="1a1a18"/>
          <w:sz w:val="22"/>
          <w:szCs w:val="22"/>
          <w:u w:color="1a1a18"/>
          <w:rtl w:val="0"/>
          <w:lang w:val="en-US"/>
          <w14:textFill>
            <w14:solidFill>
              <w14:srgbClr w14:val="1A1A18"/>
            </w14:solidFill>
          </w14:textFill>
        </w:rPr>
        <w:t xml:space="preserve">People stay engaged when they can see movement. EcoTrace combines a 7-day streak, a goal progress bar, a daily savings counter, and a 6-month trend chart </w:t>
      </w:r>
      <w:r>
        <w:rPr>
          <w:outline w:val="0"/>
          <w:color w:val="1a1a18"/>
          <w:sz w:val="22"/>
          <w:szCs w:val="22"/>
          <w:u w:color="1a1a18"/>
          <w:rtl w:val="0"/>
          <w:lang w:val="en-US"/>
          <w14:textFill>
            <w14:solidFill>
              <w14:srgbClr w14:val="1A1A18"/>
            </w14:solidFill>
          </w14:textFill>
        </w:rPr>
        <w:t xml:space="preserve">— </w:t>
      </w:r>
      <w:r>
        <w:rPr>
          <w:outline w:val="0"/>
          <w:color w:val="1a1a18"/>
          <w:sz w:val="22"/>
          <w:szCs w:val="22"/>
          <w:u w:color="1a1a18"/>
          <w:rtl w:val="0"/>
          <w:lang w:val="en-US"/>
          <w14:textFill>
            <w14:solidFill>
              <w14:srgbClr w14:val="1A1A18"/>
            </w14:solidFill>
          </w14:textFill>
        </w:rPr>
        <w:t>multiple feedback loops at different time horizons.</w:t>
      </w:r>
    </w:p>
    <w:p>
      <w:pPr>
        <w:pStyle w:val="Heading 3"/>
      </w:pPr>
      <w:r>
        <w:rPr>
          <w:rFonts w:ascii="Arial Unicode MS" w:cs="Arial Unicode MS" w:hAnsi="Arial Unicode MS" w:eastAsia="Arial Unicode MS" w:hint="eastAsia"/>
          <w:b w:val="0"/>
          <w:bCs w:val="0"/>
          <w:i w:val="0"/>
          <w:iCs w:val="0"/>
          <w:outline w:val="0"/>
          <w:color w:val="ba7517"/>
          <w:sz w:val="22"/>
          <w:szCs w:val="22"/>
          <w:u w:color="ba7517"/>
          <w:rtl w:val="0"/>
          <w14:textFill>
            <w14:solidFill>
              <w14:srgbClr w14:val="BA7517"/>
            </w14:solidFill>
          </w14:textFill>
        </w:rPr>
        <w:t>🧮</w:t>
      </w:r>
      <w:r>
        <w:rPr>
          <w:outline w:val="0"/>
          <w:color w:val="ba7517"/>
          <w:sz w:val="22"/>
          <w:szCs w:val="22"/>
          <w:u w:color="ba7517"/>
          <w:rtl w:val="0"/>
          <w14:textFill>
            <w14:solidFill>
              <w14:srgbClr w14:val="BA7517"/>
            </w14:solidFill>
          </w14:textFill>
        </w:rPr>
        <w:t xml:space="preserve"> </w:t>
      </w:r>
      <w:r>
        <w:rPr>
          <w:outline w:val="0"/>
          <w:color w:val="ba7517"/>
          <w:sz w:val="22"/>
          <w:szCs w:val="22"/>
          <w:u w:color="ba7517"/>
          <w:rtl w:val="0"/>
          <w:lang w:val="en-US"/>
          <w14:textFill>
            <w14:solidFill>
              <w14:srgbClr w14:val="BA7517"/>
            </w14:solidFill>
          </w14:textFill>
        </w:rPr>
        <w:t xml:space="preserve">Emission factor sources: </w:t>
      </w:r>
      <w:r>
        <w:rPr>
          <w:outline w:val="0"/>
          <w:color w:val="1a1a18"/>
          <w:sz w:val="22"/>
          <w:szCs w:val="22"/>
          <w:u w:color="1a1a18"/>
          <w:rtl w:val="0"/>
          <w:lang w:val="pt-PT"/>
          <w14:textFill>
            <w14:solidFill>
              <w14:srgbClr w14:val="1A1A18"/>
            </w14:solidFill>
          </w14:textFill>
        </w:rPr>
        <w:t xml:space="preserve">CEA 2023 (India electricity) </w:t>
      </w:r>
      <w:r>
        <w:rPr>
          <w:outline w:val="0"/>
          <w:color w:val="1a1a18"/>
          <w:sz w:val="22"/>
          <w:szCs w:val="22"/>
          <w:u w:color="1a1a18"/>
          <w:rtl w:val="0"/>
          <w:lang w:val="de-DE"/>
          <w14:textFill>
            <w14:solidFill>
              <w14:srgbClr w14:val="1A1A18"/>
            </w14:solidFill>
          </w14:textFill>
        </w:rPr>
        <w:t xml:space="preserve">· </w:t>
      </w:r>
      <w:r>
        <w:rPr>
          <w:outline w:val="0"/>
          <w:color w:val="1a1a18"/>
          <w:sz w:val="22"/>
          <w:szCs w:val="22"/>
          <w:u w:color="1a1a18"/>
          <w:rtl w:val="0"/>
          <w:lang w:val="de-DE"/>
          <w14:textFill>
            <w14:solidFill>
              <w14:srgbClr w14:val="1A1A18"/>
            </w14:solidFill>
          </w14:textFill>
        </w:rPr>
        <w:t xml:space="preserve">DEFRA 2023 (car, gas) </w:t>
      </w:r>
      <w:r>
        <w:rPr>
          <w:outline w:val="0"/>
          <w:color w:val="1a1a18"/>
          <w:sz w:val="22"/>
          <w:szCs w:val="22"/>
          <w:u w:color="1a1a18"/>
          <w:rtl w:val="0"/>
          <w:lang w:val="de-DE"/>
          <w14:textFill>
            <w14:solidFill>
              <w14:srgbClr w14:val="1A1A18"/>
            </w14:solidFill>
          </w14:textFill>
        </w:rPr>
        <w:t xml:space="preserve">· </w:t>
      </w:r>
      <w:r>
        <w:rPr>
          <w:outline w:val="0"/>
          <w:color w:val="1a1a18"/>
          <w:sz w:val="22"/>
          <w:szCs w:val="22"/>
          <w:u w:color="1a1a18"/>
          <w:rtl w:val="0"/>
          <w:lang w:val="en-US"/>
          <w14:textFill>
            <w14:solidFill>
              <w14:srgbClr w14:val="1A1A18"/>
            </w14:solidFill>
          </w14:textFill>
        </w:rPr>
        <w:t xml:space="preserve">ICAO calculator (flights) </w:t>
      </w:r>
      <w:r>
        <w:rPr>
          <w:outline w:val="0"/>
          <w:color w:val="1a1a18"/>
          <w:sz w:val="22"/>
          <w:szCs w:val="22"/>
          <w:u w:color="1a1a18"/>
          <w:rtl w:val="0"/>
          <w:lang w:val="de-DE"/>
          <w14:textFill>
            <w14:solidFill>
              <w14:srgbClr w14:val="1A1A18"/>
            </w14:solidFill>
          </w14:textFill>
        </w:rPr>
        <w:t xml:space="preserve">· </w:t>
      </w:r>
      <w:r>
        <w:rPr>
          <w:outline w:val="0"/>
          <w:color w:val="1a1a18"/>
          <w:sz w:val="22"/>
          <w:szCs w:val="22"/>
          <w:u w:color="1a1a18"/>
          <w:rtl w:val="0"/>
          <w:lang w:val="en-US"/>
          <w14:textFill>
            <w14:solidFill>
              <w14:srgbClr w14:val="1A1A18"/>
            </w14:solidFill>
          </w14:textFill>
        </w:rPr>
        <w:t>IPCC SR1.5 (climate budget)</w:t>
      </w:r>
    </w:p>
    <w:p>
      <w:pPr>
        <w:pStyle w:val="Heading"/>
      </w:pPr>
      <w:r>
        <w:rPr>
          <w:outline w:val="0"/>
          <w:color w:val="3b6d11"/>
          <w:u w:color="3b6d11"/>
          <w:rtl w:val="0"/>
          <w:lang w:val="en-US"/>
          <w14:textFill>
            <w14:solidFill>
              <w14:srgbClr w14:val="3B6D11"/>
            </w14:solidFill>
          </w14:textFill>
        </w:rPr>
        <w:t>3. How the Solution Works</w:t>
      </w:r>
    </w:p>
    <w:p>
      <w:pPr>
        <w:pStyle w:val="Heading 3"/>
      </w:pPr>
      <w:r>
        <w:rPr>
          <w:outline w:val="0"/>
          <w:color w:val="0f6e56"/>
          <w:u w:color="0f6e56"/>
          <w:rtl w:val="0"/>
          <w:lang w:val="en-US"/>
          <w14:textFill>
            <w14:solidFill>
              <w14:srgbClr w14:val="0F6E56"/>
            </w14:solidFill>
          </w14:textFill>
        </w:rPr>
        <w:t>Architecture</w:t>
      </w:r>
    </w:p>
    <w:p>
      <w:pPr>
        <w:pStyle w:val="Heading 3"/>
      </w:pPr>
      <w:r>
        <w:rPr>
          <w:outline w:val="0"/>
          <w:color w:val="1a1a18"/>
          <w:sz w:val="22"/>
          <w:szCs w:val="22"/>
          <w:u w:color="1a1a18"/>
          <w:rtl w:val="0"/>
          <w:lang w:val="en-US"/>
          <w14:textFill>
            <w14:solidFill>
              <w14:srgbClr w14:val="1A1A18"/>
            </w14:solidFill>
          </w14:textFill>
        </w:rPr>
        <w:t>EcoTrace is a single self-contained HTML file (~850 lines). No build step, no framework, no server. It loads two CDN dependencies:</w:t>
      </w:r>
    </w:p>
    <w:p>
      <w:pPr>
        <w:pStyle w:val="List Paragraph"/>
        <w:numPr>
          <w:ilvl w:val="0"/>
          <w:numId w:val="2"/>
        </w:numPr>
        <w:spacing w:before="40" w:after="60"/>
        <w:rPr>
          <w:sz w:val="22"/>
          <w:szCs w:val="22"/>
        </w:rPr>
      </w:pPr>
      <w:r>
        <w:rPr>
          <w:rFonts w:ascii="Arial" w:hAnsi="Arial"/>
          <w:outline w:val="0"/>
          <w:color w:val="1a1a18"/>
          <w:sz w:val="22"/>
          <w:szCs w:val="22"/>
          <w:u w:color="1a1a18"/>
          <w:rtl w:val="0"/>
          <w14:textFill>
            <w14:solidFill>
              <w14:srgbClr w14:val="1A1A18"/>
            </w14:solidFill>
          </w14:textFill>
        </w:rPr>
        <w:t xml:space="preserve">Chart.js 4.4.1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for the daily bar chart and 6-month trend line chart</w:t>
      </w:r>
    </w:p>
    <w:p>
      <w:pPr>
        <w:pStyle w:val="List Paragraph"/>
        <w:numPr>
          <w:ilvl w:val="0"/>
          <w:numId w:val="2"/>
        </w:numPr>
        <w:spacing w:before="40" w:after="60"/>
        <w:rPr>
          <w:sz w:val="22"/>
          <w:szCs w:val="22"/>
          <w:lang w:val="fr-FR"/>
        </w:rPr>
      </w:pPr>
      <w:r>
        <w:rPr>
          <w:rFonts w:ascii="Arial" w:hAnsi="Arial"/>
          <w:outline w:val="0"/>
          <w:color w:val="1a1a18"/>
          <w:sz w:val="22"/>
          <w:szCs w:val="22"/>
          <w:u w:color="1a1a18"/>
          <w:rtl w:val="0"/>
          <w:lang w:val="fr-FR"/>
          <w14:textFill>
            <w14:solidFill>
              <w14:srgbClr w14:val="1A1A18"/>
            </w14:solidFill>
          </w14:textFill>
        </w:rPr>
        <w:t xml:space="preserve">Tabler Icons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for the icon set throughout the UI</w:t>
      </w:r>
    </w:p>
    <w:p>
      <w:pPr>
        <w:pStyle w:val="List Paragraph"/>
        <w:spacing w:before="40" w:after="60"/>
      </w:pPr>
    </w:p>
    <w:p>
      <w:pPr>
        <w:pStyle w:val="List Paragraph"/>
        <w:spacing w:before="40" w:after="60"/>
      </w:pPr>
      <w:r>
        <w:rPr>
          <w:rFonts w:ascii="Arial" w:hAnsi="Arial"/>
          <w:outline w:val="0"/>
          <w:color w:val="1a1a18"/>
          <w:sz w:val="22"/>
          <w:szCs w:val="22"/>
          <w:u w:color="1a1a18"/>
          <w:rtl w:val="0"/>
          <w:lang w:val="en-US"/>
          <w14:textFill>
            <w14:solidFill>
              <w14:srgbClr w14:val="1A1A18"/>
            </w14:solidFill>
          </w14:textFill>
        </w:rPr>
        <w:t>All application logic runs in the browser. The only network call is to the Gemini API when the user sends a chat message.</w:t>
      </w:r>
    </w:p>
    <w:p>
      <w:pPr>
        <w:pStyle w:val="List Paragraph"/>
        <w:spacing w:before="40" w:after="60"/>
      </w:pPr>
    </w:p>
    <w:p>
      <w:pPr>
        <w:pStyle w:val="Heading 3"/>
      </w:pPr>
      <w:r>
        <w:rPr>
          <w:outline w:val="0"/>
          <w:color w:val="0f6e56"/>
          <w:u w:color="0f6e56"/>
          <w:rtl w:val="0"/>
          <w:lang w:val="en-US"/>
          <w14:textFill>
            <w14:solidFill>
              <w14:srgbClr w14:val="0F6E56"/>
            </w14:solidFill>
          </w14:textFill>
        </w:rPr>
        <w:t>Five sections</w:t>
      </w:r>
    </w:p>
    <w:p>
      <w:pPr>
        <w:pStyle w:val="List Paragraph"/>
        <w:numPr>
          <w:ilvl w:val="0"/>
          <w:numId w:val="4"/>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 xml:space="preserve">Dashboard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key metrics, category breakdown, streak, and weekly chart</w:t>
      </w:r>
    </w:p>
    <w:p>
      <w:pPr>
        <w:pStyle w:val="List Paragraph"/>
        <w:numPr>
          <w:ilvl w:val="0"/>
          <w:numId w:val="4"/>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 xml:space="preserve">Log Activity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sliders for transport, home energy, and food; saves to in-page state</w:t>
      </w:r>
    </w:p>
    <w:p>
      <w:pPr>
        <w:pStyle w:val="List Paragraph"/>
        <w:numPr>
          <w:ilvl w:val="0"/>
          <w:numId w:val="4"/>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 xml:space="preserve">Daily Actions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8 checkable eco-actions with live cumulative CO</w:t>
      </w:r>
      <w:r>
        <w:rPr>
          <w:rFonts w:ascii="Arial Unicode MS" w:cs="Arial Unicode MS" w:hAnsi="Arial Unicode MS" w:eastAsia="Arial Unicode MS" w:hint="default"/>
          <w:b w:val="0"/>
          <w:bCs w:val="0"/>
          <w:i w:val="0"/>
          <w:iCs w:val="0"/>
          <w:outline w:val="0"/>
          <w:color w:val="1a1a18"/>
          <w:sz w:val="22"/>
          <w:szCs w:val="22"/>
          <w:u w:color="1a1a18"/>
          <w:rtl w:val="0"/>
          <w14:textFill>
            <w14:solidFill>
              <w14:srgbClr w14:val="1A1A18"/>
            </w14:solidFill>
          </w14:textFill>
        </w:rPr>
        <w:t>₂</w:t>
      </w:r>
      <w:r>
        <w:rPr>
          <w:rFonts w:ascii="Arial" w:hAnsi="Arial"/>
          <w:outline w:val="0"/>
          <w:color w:val="1a1a18"/>
          <w:sz w:val="22"/>
          <w:szCs w:val="22"/>
          <w:u w:color="1a1a18"/>
          <w:rtl w:val="0"/>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savings counter</w:t>
      </w:r>
    </w:p>
    <w:p>
      <w:pPr>
        <w:pStyle w:val="List Paragraph"/>
        <w:numPr>
          <w:ilvl w:val="0"/>
          <w:numId w:val="4"/>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 xml:space="preserve">Insights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benchmark comparisons (India avg, global avg, 1.5</w:t>
      </w:r>
      <w:r>
        <w:rPr>
          <w:rFonts w:ascii="Arial" w:hAnsi="Arial" w:hint="default"/>
          <w:outline w:val="0"/>
          <w:color w:val="1a1a18"/>
          <w:sz w:val="22"/>
          <w:szCs w:val="22"/>
          <w:u w:color="1a1a18"/>
          <w:rtl w:val="0"/>
          <w:lang w:val="it-IT"/>
          <w14:textFill>
            <w14:solidFill>
              <w14:srgbClr w14:val="1A1A18"/>
            </w14:solidFill>
          </w14:textFill>
        </w:rPr>
        <w:t>°</w:t>
      </w:r>
      <w:r>
        <w:rPr>
          <w:rFonts w:ascii="Arial" w:hAnsi="Arial"/>
          <w:outline w:val="0"/>
          <w:color w:val="1a1a18"/>
          <w:sz w:val="22"/>
          <w:szCs w:val="22"/>
          <w:u w:color="1a1a18"/>
          <w:rtl w:val="0"/>
          <w:lang w:val="en-US"/>
          <w14:textFill>
            <w14:solidFill>
              <w14:srgbClr w14:val="1A1A18"/>
            </w14:solidFill>
          </w14:textFill>
        </w:rPr>
        <w:t>C target) and 6-month trend</w:t>
      </w:r>
    </w:p>
    <w:p>
      <w:pPr>
        <w:pStyle w:val="List Paragraph"/>
        <w:numPr>
          <w:ilvl w:val="0"/>
          <w:numId w:val="4"/>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 xml:space="preserve">AI Advisor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full Gemini chat with 5 quick-prompt buttons; user context injected automatically</w:t>
      </w:r>
    </w:p>
    <w:p>
      <w:pPr>
        <w:pStyle w:val="List Paragraph"/>
        <w:spacing w:before="40" w:after="60"/>
      </w:pPr>
    </w:p>
    <w:p>
      <w:pPr>
        <w:pStyle w:val="Heading 3"/>
      </w:pPr>
      <w:r>
        <w:rPr>
          <w:outline w:val="0"/>
          <w:color w:val="0f6e56"/>
          <w:u w:color="0f6e56"/>
          <w:rtl w:val="0"/>
          <w:lang w:val="en-US"/>
          <w14:textFill>
            <w14:solidFill>
              <w14:srgbClr w14:val="0F6E56"/>
            </w14:solidFill>
          </w14:textFill>
        </w:rPr>
        <w:t>AI integration flow</w:t>
      </w:r>
    </w:p>
    <w:p>
      <w:pPr>
        <w:pStyle w:val="List Paragraph"/>
        <w:numPr>
          <w:ilvl w:val="0"/>
          <w:numId w:val="4"/>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User enters Gemini API key in the sidebar field (type="password", validated before storage)</w:t>
      </w:r>
    </w:p>
    <w:p>
      <w:pPr>
        <w:pStyle w:val="List Paragraph"/>
        <w:numPr>
          <w:ilvl w:val="0"/>
          <w:numId w:val="4"/>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 xml:space="preserve">Key is held in a JS variable in memory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never written to localStorage or any server</w:t>
      </w:r>
    </w:p>
    <w:p>
      <w:pPr>
        <w:pStyle w:val="List Paragraph"/>
        <w:numPr>
          <w:ilvl w:val="0"/>
          <w:numId w:val="4"/>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On each chat message, buildUserContext() serialises the user's current activity data into a structured prompt prefix</w:t>
      </w:r>
    </w:p>
    <w:p>
      <w:pPr>
        <w:pStyle w:val="List Paragraph"/>
        <w:numPr>
          <w:ilvl w:val="0"/>
          <w:numId w:val="4"/>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The Gemini 1.5 Flash model responds with personalised advice, streamed back and sanitised before DOM insertion</w:t>
      </w:r>
    </w:p>
    <w:p>
      <w:pPr>
        <w:pStyle w:val="List Paragraph"/>
        <w:numPr>
          <w:ilvl w:val="0"/>
          <w:numId w:val="4"/>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Up to 6 prior turns are included for conversational continuity without token bloat</w:t>
      </w:r>
    </w:p>
    <w:p>
      <w:pPr>
        <w:pStyle w:val="List Paragraph"/>
        <w:spacing w:before="40" w:after="60"/>
      </w:pPr>
    </w:p>
    <w:p>
      <w:pPr>
        <w:pStyle w:val="Heading 3"/>
      </w:pPr>
      <w:r>
        <w:rPr>
          <w:outline w:val="0"/>
          <w:color w:val="0f6e56"/>
          <w:u w:color="0f6e56"/>
          <w:rtl w:val="0"/>
          <w:lang w:val="en-US"/>
          <w14:textFill>
            <w14:solidFill>
              <w14:srgbClr w14:val="0F6E56"/>
            </w14:solidFill>
          </w14:textFill>
        </w:rPr>
        <w:t>State model</w:t>
      </w:r>
    </w:p>
    <w:p>
      <w:pPr>
        <w:pStyle w:val="Heading 3"/>
      </w:pPr>
      <w:r>
        <w:rPr>
          <w:b w:val="0"/>
          <w:bCs w:val="0"/>
          <w:outline w:val="0"/>
          <w:color w:val="1a1a18"/>
          <w:sz w:val="22"/>
          <w:szCs w:val="22"/>
          <w:u w:color="1a1a18"/>
          <w:rtl w:val="0"/>
          <w:lang w:val="en-US"/>
          <w14:textFill>
            <w14:solidFill>
              <w14:srgbClr w14:val="1A1A18"/>
            </w14:solidFill>
          </w14:textFill>
        </w:rPr>
        <w:t>All mutable state lives in two plain objects:</w:t>
      </w:r>
    </w:p>
    <w:p>
      <w:pPr>
        <w:pStyle w:val="List Paragraph"/>
        <w:numPr>
          <w:ilvl w:val="0"/>
          <w:numId w:val="2"/>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 xml:space="preserve">checkedActions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a Set of action IDs completed today</w:t>
      </w:r>
    </w:p>
    <w:p>
      <w:pPr>
        <w:pStyle w:val="List Paragraph"/>
        <w:numPr>
          <w:ilvl w:val="0"/>
          <w:numId w:val="2"/>
        </w:numPr>
        <w:spacing w:before="40" w:after="60"/>
        <w:rPr>
          <w:sz w:val="22"/>
          <w:szCs w:val="22"/>
          <w:lang w:val="nl-NL"/>
        </w:rPr>
      </w:pPr>
      <w:r>
        <w:rPr>
          <w:rFonts w:ascii="Arial" w:hAnsi="Arial"/>
          <w:outline w:val="0"/>
          <w:color w:val="1a1a18"/>
          <w:sz w:val="22"/>
          <w:szCs w:val="22"/>
          <w:u w:color="1a1a18"/>
          <w:rtl w:val="0"/>
          <w:lang w:val="nl-NL"/>
          <w14:textFill>
            <w14:solidFill>
              <w14:srgbClr w14:val="1A1A18"/>
            </w14:solidFill>
          </w14:textFill>
        </w:rPr>
        <w:t xml:space="preserve">sliderData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a plain object of { car, flight, transit, elec, gas, meat } numeric values</w:t>
      </w:r>
    </w:p>
    <w:p>
      <w:pPr>
        <w:pStyle w:val="List Paragraph"/>
        <w:spacing w:before="40" w:after="60"/>
      </w:pPr>
      <w:r>
        <w:rPr>
          <w:rFonts w:ascii="Arial" w:hAnsi="Arial"/>
          <w:outline w:val="0"/>
          <w:color w:val="1a1a18"/>
          <w:sz w:val="22"/>
          <w:szCs w:val="22"/>
          <w:u w:color="1a1a18"/>
          <w:rtl w:val="0"/>
          <w:lang w:val="en-US"/>
          <w14:textFill>
            <w14:solidFill>
              <w14:srgbClr w14:val="1A1A18"/>
            </w14:solidFill>
          </w14:textFill>
        </w:rPr>
        <w:t>These are the only sources of truth. All UI is re-derived from them on every render, making the app trivially testable.</w:t>
      </w:r>
    </w:p>
    <w:p>
      <w:pPr>
        <w:pStyle w:val="List Paragraph"/>
        <w:spacing w:before="40" w:after="60"/>
      </w:pPr>
    </w:p>
    <w:p>
      <w:pPr>
        <w:pStyle w:val="Heading 3"/>
      </w:pPr>
      <w:r>
        <w:rPr>
          <w:outline w:val="0"/>
          <w:color w:val="0f6e56"/>
          <w:u w:color="0f6e56"/>
          <w:rtl w:val="0"/>
          <w:lang w:val="en-US"/>
          <w14:textFill>
            <w14:solidFill>
              <w14:srgbClr w14:val="0F6E56"/>
            </w14:solidFill>
          </w14:textFill>
        </w:rPr>
        <w:t>Security measures</w:t>
      </w:r>
    </w:p>
    <w:p>
      <w:pPr>
        <w:pStyle w:val="List Paragraph"/>
        <w:numPr>
          <w:ilvl w:val="0"/>
          <w:numId w:val="2"/>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 xml:space="preserve">XSS prevention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all Gemini output passes through sanitize() which escapes &amp;, &lt;, &gt; before innerHTML insertion</w:t>
      </w:r>
    </w:p>
    <w:p>
      <w:pPr>
        <w:pStyle w:val="List Paragraph"/>
        <w:numPr>
          <w:ilvl w:val="0"/>
          <w:numId w:val="2"/>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 xml:space="preserve">API key masking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input field is type="password"; on save the field is replaced with bullet characters</w:t>
      </w:r>
    </w:p>
    <w:p>
      <w:pPr>
        <w:pStyle w:val="List Paragraph"/>
        <w:numPr>
          <w:ilvl w:val="0"/>
          <w:numId w:val="2"/>
        </w:numPr>
        <w:spacing w:before="40" w:after="60"/>
        <w:rPr>
          <w:sz w:val="22"/>
          <w:szCs w:val="22"/>
          <w:lang w:val="fr-FR"/>
        </w:rPr>
      </w:pPr>
      <w:r>
        <w:rPr>
          <w:rFonts w:ascii="Arial" w:hAnsi="Arial"/>
          <w:outline w:val="0"/>
          <w:color w:val="1a1a18"/>
          <w:sz w:val="22"/>
          <w:szCs w:val="22"/>
          <w:u w:color="1a1a18"/>
          <w:rtl w:val="0"/>
          <w:lang w:val="fr-FR"/>
          <w14:textFill>
            <w14:solidFill>
              <w14:srgbClr w14:val="1A1A18"/>
            </w14:solidFill>
          </w14:textFill>
        </w:rPr>
        <w:t xml:space="preserve">Format validation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 xml:space="preserve">key must start with "AIza" and be </w:t>
      </w:r>
      <w:r>
        <w:rPr>
          <w:rFonts w:ascii="Arial" w:hAnsi="Arial" w:hint="default"/>
          <w:outline w:val="0"/>
          <w:color w:val="1a1a18"/>
          <w:sz w:val="22"/>
          <w:szCs w:val="22"/>
          <w:u w:color="1a1a18"/>
          <w:rtl w:val="0"/>
          <w14:textFill>
            <w14:solidFill>
              <w14:srgbClr w14:val="1A1A18"/>
            </w14:solidFill>
          </w14:textFill>
        </w:rPr>
        <w:t>≥</w:t>
      </w:r>
      <w:r>
        <w:rPr>
          <w:rFonts w:ascii="Arial" w:hAnsi="Arial"/>
          <w:outline w:val="0"/>
          <w:color w:val="1a1a18"/>
          <w:sz w:val="22"/>
          <w:szCs w:val="22"/>
          <w:u w:color="1a1a18"/>
          <w:rtl w:val="0"/>
          <w:lang w:val="en-US"/>
          <w14:textFill>
            <w14:solidFill>
              <w14:srgbClr w14:val="1A1A18"/>
            </w14:solidFill>
          </w14:textFill>
        </w:rPr>
        <w:t>20 chars before any API call is made</w:t>
      </w:r>
    </w:p>
    <w:p>
      <w:pPr>
        <w:pStyle w:val="List Paragraph"/>
        <w:numPr>
          <w:ilvl w:val="0"/>
          <w:numId w:val="2"/>
        </w:numPr>
        <w:spacing w:before="40" w:after="60"/>
        <w:rPr>
          <w:sz w:val="22"/>
          <w:szCs w:val="22"/>
          <w:lang w:val="pt-PT"/>
        </w:rPr>
      </w:pPr>
      <w:r>
        <w:rPr>
          <w:rFonts w:ascii="Arial" w:hAnsi="Arial"/>
          <w:outline w:val="0"/>
          <w:color w:val="1a1a18"/>
          <w:sz w:val="22"/>
          <w:szCs w:val="22"/>
          <w:u w:color="1a1a18"/>
          <w:rtl w:val="0"/>
          <w:lang w:val="pt-PT"/>
          <w14:textFill>
            <w14:solidFill>
              <w14:srgbClr w14:val="1A1A18"/>
            </w14:solidFill>
          </w14:textFill>
        </w:rPr>
        <w:t xml:space="preserve">No persistence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no cookies, no localStorage, no indexedDB; a page refresh clears everything</w:t>
      </w:r>
    </w:p>
    <w:p>
      <w:pPr>
        <w:pStyle w:val="List Paragraph"/>
        <w:numPr>
          <w:ilvl w:val="0"/>
          <w:numId w:val="2"/>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 xml:space="preserve">No third-party analytics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zero tracking scripts</w:t>
      </w:r>
    </w:p>
    <w:p>
      <w:pPr>
        <w:pStyle w:val="List Paragraph"/>
        <w:spacing w:before="40" w:after="60"/>
        <w:rPr>
          <w:rFonts w:ascii="Arial" w:cs="Arial" w:hAnsi="Arial" w:eastAsia="Arial"/>
          <w:outline w:val="0"/>
          <w:color w:val="1a1a18"/>
          <w:sz w:val="22"/>
          <w:szCs w:val="22"/>
          <w:u w:color="1a1a18"/>
          <w14:textFill>
            <w14:solidFill>
              <w14:srgbClr w14:val="1A1A18"/>
            </w14:solidFill>
          </w14:textFill>
        </w:rPr>
      </w:pPr>
    </w:p>
    <w:p>
      <w:pPr>
        <w:pStyle w:val="List Paragraph"/>
        <w:spacing w:before="40" w:after="60"/>
      </w:pPr>
      <w:r>
        <w:rPr>
          <w:rFonts w:ascii="Arial" w:hAnsi="Arial"/>
          <w:b w:val="1"/>
          <w:bCs w:val="1"/>
          <w:outline w:val="0"/>
          <w:color w:val="ba7517"/>
          <w:sz w:val="22"/>
          <w:szCs w:val="22"/>
          <w:u w:color="ba7517"/>
          <w:rtl w:val="0"/>
          <w:lang w:val="en-US"/>
          <w14:textFill>
            <w14:solidFill>
              <w14:srgbClr w14:val="BA7517"/>
            </w14:solidFill>
          </w14:textFill>
        </w:rPr>
        <w:t xml:space="preserve">Known limitation &amp; planned addon: </w:t>
      </w:r>
      <w:r>
        <w:rPr>
          <w:rFonts w:ascii="Arial" w:hAnsi="Arial"/>
          <w:outline w:val="0"/>
          <w:color w:val="1a1a18"/>
          <w:sz w:val="22"/>
          <w:szCs w:val="22"/>
          <w:u w:color="1a1a18"/>
          <w:rtl w:val="0"/>
          <w:lang w:val="en-US"/>
          <w14:textFill>
            <w14:solidFill>
              <w14:srgbClr w14:val="1A1A18"/>
            </w14:solidFill>
          </w14:textFill>
        </w:rPr>
        <w:t xml:space="preserve">Session data does not persist across page refreshes </w:t>
      </w:r>
      <w:r>
        <w:rPr>
          <w:rFonts w:ascii="Arial" w:hAnsi="Arial" w:hint="default"/>
          <w:outline w:val="0"/>
          <w:color w:val="1a1a18"/>
          <w:sz w:val="22"/>
          <w:szCs w:val="22"/>
          <w:u w:color="1a1a18"/>
          <w:rtl w:val="0"/>
          <w:lang w:val="en-US"/>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a deliberate security tradeoff to avoid storing sensitive activity data in the browser. A production version would add encrypted localStorage or a lightweight backend (e.g. Supabase) with user authentication, enabling historical trends, cross-device sync, and streak continuity.</w:t>
      </w:r>
    </w:p>
    <w:p>
      <w:pPr>
        <w:pStyle w:val="Heading"/>
      </w:pPr>
      <w:r>
        <w:rPr>
          <w:outline w:val="0"/>
          <w:color w:val="3b6d11"/>
          <w:u w:color="3b6d11"/>
          <w:rtl w:val="0"/>
          <w:lang w:val="en-US"/>
          <w14:textFill>
            <w14:solidFill>
              <w14:srgbClr w14:val="3B6D11"/>
            </w14:solidFill>
          </w14:textFill>
        </w:rPr>
        <w:t>4. Assumptions</w:t>
      </w:r>
    </w:p>
    <w:p>
      <w:pPr>
        <w:pStyle w:val="Heading"/>
      </w:pPr>
      <w:r>
        <w:rPr>
          <w:outline w:val="0"/>
          <w:color w:val="1a1a18"/>
          <w:sz w:val="22"/>
          <w:szCs w:val="22"/>
          <w:u w:color="1a1a18"/>
          <w:rtl w:val="0"/>
          <w:lang w:val="en-US"/>
          <w14:textFill>
            <w14:solidFill>
              <w14:srgbClr w14:val="1A1A18"/>
            </w14:solidFill>
          </w14:textFill>
        </w:rPr>
        <w:t>The following assumptions underpin the emission calculations and UX decisions: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5760"/>
      </w:tblGrid>
      <w:tr>
        <w:tblPrEx>
          <w:shd w:val="clear" w:color="auto" w:fill="ced7e7"/>
        </w:tblPrEx>
        <w:trPr>
          <w:trHeight w:val="216" w:hRule="atLeast"/>
        </w:trPr>
        <w:tc>
          <w:tcPr>
            <w:tcW w:type="dxa" w:w="360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3b6d11"/>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ffffff"/>
                <w:sz w:val="20"/>
                <w:szCs w:val="20"/>
                <w:u w:color="ffffff"/>
                <w:shd w:val="nil" w:color="auto" w:fill="auto"/>
                <w:rtl w:val="0"/>
                <w:lang w:val="en-US"/>
                <w14:textFill>
                  <w14:solidFill>
                    <w14:srgbClr w14:val="FFFFFF"/>
                  </w14:solidFill>
                </w14:textFill>
              </w:rPr>
              <w:t>Assumption</w:t>
            </w:r>
          </w:p>
        </w:tc>
        <w:tc>
          <w:tcPr>
            <w:tcW w:type="dxa" w:w="576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3b6d1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ffffff"/>
                <w:sz w:val="20"/>
                <w:szCs w:val="20"/>
                <w:u w:color="ffffff"/>
                <w:shd w:val="nil" w:color="auto" w:fill="auto"/>
                <w:rtl w:val="0"/>
                <w:lang w:val="fr-FR"/>
                <w14:textFill>
                  <w14:solidFill>
                    <w14:srgbClr w14:val="FFFFFF"/>
                  </w14:solidFill>
                </w14:textFill>
              </w:rPr>
              <w:t>Rationale</w:t>
            </w:r>
          </w:p>
        </w:tc>
      </w:tr>
      <w:tr>
        <w:tblPrEx>
          <w:shd w:val="clear" w:color="auto" w:fill="ced7e7"/>
        </w:tblPrEx>
        <w:trPr>
          <w:trHeight w:val="511" w:hRule="atLeast"/>
        </w:trPr>
        <w:tc>
          <w:tcPr>
            <w:tcW w:type="dxa" w:w="360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8"/>
                <w:sz w:val="20"/>
                <w:szCs w:val="20"/>
                <w:u w:color="1a1a18"/>
                <w:shd w:val="nil" w:color="auto" w:fill="auto"/>
                <w:rtl w:val="0"/>
                <w:lang w:val="en-US"/>
                <w14:textFill>
                  <w14:solidFill>
                    <w14:srgbClr w14:val="1A1A18"/>
                  </w14:solidFill>
                </w14:textFill>
              </w:rPr>
              <w:t>India electricity factor: 0.82 kg CO</w:t>
            </w:r>
            <w:r>
              <w:rPr>
                <w:rFonts w:ascii="Arial Unicode MS" w:cs="Arial Unicode MS" w:hAnsi="Arial Unicode MS" w:eastAsia="Arial Unicode MS" w:hint="default"/>
                <w:b w:val="0"/>
                <w:bCs w:val="0"/>
                <w:i w:val="0"/>
                <w:iCs w:val="0"/>
                <w:outline w:val="0"/>
                <w:color w:val="1a1a18"/>
                <w:sz w:val="20"/>
                <w:szCs w:val="20"/>
                <w:u w:color="1a1a18"/>
                <w:shd w:val="nil" w:color="auto" w:fill="auto"/>
                <w:rtl w:val="0"/>
                <w14:textFill>
                  <w14:solidFill>
                    <w14:srgbClr w14:val="1A1A18"/>
                  </w14:solidFill>
                </w14:textFill>
              </w:rPr>
              <w:t>₂</w:t>
            </w:r>
            <w:r>
              <w:rPr>
                <w:rFonts w:ascii="Arial" w:hAnsi="Arial"/>
                <w:outline w:val="0"/>
                <w:color w:val="1a1a18"/>
                <w:sz w:val="20"/>
                <w:szCs w:val="20"/>
                <w:u w:color="1a1a18"/>
                <w:shd w:val="nil" w:color="auto" w:fill="auto"/>
                <w:rtl w:val="0"/>
                <w:lang w:val="en-US"/>
                <w14:textFill>
                  <w14:solidFill>
                    <w14:srgbClr w14:val="1A1A18"/>
                  </w14:solidFill>
                </w14:textFill>
              </w:rPr>
              <w:t>/kWh</w:t>
            </w:r>
          </w:p>
        </w:tc>
        <w:tc>
          <w:tcPr>
            <w:tcW w:type="dxa" w:w="576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8"/>
                <w:sz w:val="20"/>
                <w:szCs w:val="20"/>
                <w:u w:color="1a1a18"/>
                <w:shd w:val="nil" w:color="auto" w:fill="auto"/>
                <w:rtl w:val="0"/>
                <w:lang w:val="en-US"/>
                <w14:textFill>
                  <w14:solidFill>
                    <w14:srgbClr w14:val="1A1A18"/>
                  </w14:solidFill>
                </w14:textFill>
              </w:rPr>
              <w:t>CEA 2023 national grid emission factor for India</w:t>
            </w:r>
          </w:p>
        </w:tc>
      </w:tr>
      <w:tr>
        <w:tblPrEx>
          <w:shd w:val="clear" w:color="auto" w:fill="ced7e7"/>
        </w:tblPrEx>
        <w:trPr>
          <w:trHeight w:val="243" w:hRule="atLeast"/>
        </w:trPr>
        <w:tc>
          <w:tcPr>
            <w:tcW w:type="dxa" w:w="360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f1ef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8"/>
                <w:sz w:val="20"/>
                <w:szCs w:val="20"/>
                <w:u w:color="1a1a18"/>
                <w:shd w:val="nil" w:color="auto" w:fill="auto"/>
                <w:rtl w:val="0"/>
                <w14:textFill>
                  <w14:solidFill>
                    <w14:srgbClr w14:val="1A1A18"/>
                  </w14:solidFill>
                </w14:textFill>
              </w:rPr>
              <w:t>Car: 3.2 kg CO</w:t>
            </w:r>
            <w:r>
              <w:rPr>
                <w:rFonts w:ascii="Arial Unicode MS" w:cs="Arial Unicode MS" w:hAnsi="Arial Unicode MS" w:eastAsia="Arial Unicode MS" w:hint="default"/>
                <w:b w:val="0"/>
                <w:bCs w:val="0"/>
                <w:i w:val="0"/>
                <w:iCs w:val="0"/>
                <w:outline w:val="0"/>
                <w:color w:val="1a1a18"/>
                <w:sz w:val="20"/>
                <w:szCs w:val="20"/>
                <w:u w:color="1a1a18"/>
                <w:shd w:val="nil" w:color="auto" w:fill="auto"/>
                <w:rtl w:val="0"/>
                <w14:textFill>
                  <w14:solidFill>
                    <w14:srgbClr w14:val="1A1A18"/>
                  </w14:solidFill>
                </w14:textFill>
              </w:rPr>
              <w:t>₂</w:t>
            </w:r>
            <w:r>
              <w:rPr>
                <w:rFonts w:ascii="Arial" w:hAnsi="Arial"/>
                <w:outline w:val="0"/>
                <w:color w:val="1a1a18"/>
                <w:sz w:val="20"/>
                <w:szCs w:val="20"/>
                <w:u w:color="1a1a18"/>
                <w:shd w:val="nil" w:color="auto" w:fill="auto"/>
                <w:rtl w:val="0"/>
                <w14:textFill>
                  <w14:solidFill>
                    <w14:srgbClr w14:val="1A1A18"/>
                  </w14:solidFill>
                </w14:textFill>
              </w:rPr>
              <w:t xml:space="preserve"> </w:t>
            </w:r>
            <w:r>
              <w:rPr>
                <w:rFonts w:ascii="Arial" w:hAnsi="Arial"/>
                <w:outline w:val="0"/>
                <w:color w:val="1a1a18"/>
                <w:sz w:val="20"/>
                <w:szCs w:val="20"/>
                <w:u w:color="1a1a18"/>
                <w:shd w:val="nil" w:color="auto" w:fill="auto"/>
                <w:rtl w:val="0"/>
                <w:lang w:val="it-IT"/>
                <w14:textFill>
                  <w14:solidFill>
                    <w14:srgbClr w14:val="1A1A18"/>
                  </w14:solidFill>
                </w14:textFill>
              </w:rPr>
              <w:t>per 10 km (petrol)</w:t>
            </w:r>
          </w:p>
        </w:tc>
        <w:tc>
          <w:tcPr>
            <w:tcW w:type="dxa" w:w="576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f1ef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8"/>
                <w:sz w:val="20"/>
                <w:szCs w:val="20"/>
                <w:u w:color="1a1a18"/>
                <w:shd w:val="nil" w:color="auto" w:fill="auto"/>
                <w:rtl w:val="0"/>
                <w:lang w:val="en-US"/>
                <w14:textFill>
                  <w14:solidFill>
                    <w14:srgbClr w14:val="1A1A18"/>
                  </w14:solidFill>
                </w14:textFill>
              </w:rPr>
              <w:t>DEFRA 2023 average petrol car (medium size)</w:t>
            </w:r>
          </w:p>
        </w:tc>
      </w:tr>
      <w:tr>
        <w:tblPrEx>
          <w:shd w:val="clear" w:color="auto" w:fill="ced7e7"/>
        </w:tblPrEx>
        <w:trPr>
          <w:trHeight w:val="243" w:hRule="atLeast"/>
        </w:trPr>
        <w:tc>
          <w:tcPr>
            <w:tcW w:type="dxa" w:w="360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8"/>
                <w:sz w:val="20"/>
                <w:szCs w:val="20"/>
                <w:u w:color="1a1a18"/>
                <w:shd w:val="nil" w:color="auto" w:fill="auto"/>
                <w:rtl w:val="0"/>
                <w:lang w:val="en-US"/>
                <w14:textFill>
                  <w14:solidFill>
                    <w14:srgbClr w14:val="1A1A18"/>
                  </w14:solidFill>
                </w14:textFill>
              </w:rPr>
              <w:t>Flight: 90 kg CO</w:t>
            </w:r>
            <w:r>
              <w:rPr>
                <w:rFonts w:ascii="Arial Unicode MS" w:cs="Arial Unicode MS" w:hAnsi="Arial Unicode MS" w:eastAsia="Arial Unicode MS" w:hint="default"/>
                <w:b w:val="0"/>
                <w:bCs w:val="0"/>
                <w:i w:val="0"/>
                <w:iCs w:val="0"/>
                <w:outline w:val="0"/>
                <w:color w:val="1a1a18"/>
                <w:sz w:val="20"/>
                <w:szCs w:val="20"/>
                <w:u w:color="1a1a18"/>
                <w:shd w:val="nil" w:color="auto" w:fill="auto"/>
                <w:rtl w:val="0"/>
                <w14:textFill>
                  <w14:solidFill>
                    <w14:srgbClr w14:val="1A1A18"/>
                  </w14:solidFill>
                </w14:textFill>
              </w:rPr>
              <w:t>₂</w:t>
            </w:r>
            <w:r>
              <w:rPr>
                <w:rFonts w:ascii="Arial" w:hAnsi="Arial"/>
                <w:outline w:val="0"/>
                <w:color w:val="1a1a18"/>
                <w:sz w:val="20"/>
                <w:szCs w:val="20"/>
                <w:u w:color="1a1a18"/>
                <w:shd w:val="nil" w:color="auto" w:fill="auto"/>
                <w:rtl w:val="0"/>
                <w14:textFill>
                  <w14:solidFill>
                    <w14:srgbClr w14:val="1A1A18"/>
                  </w14:solidFill>
                </w14:textFill>
              </w:rPr>
              <w:t xml:space="preserve"> </w:t>
            </w:r>
            <w:r>
              <w:rPr>
                <w:rFonts w:ascii="Arial" w:hAnsi="Arial"/>
                <w:outline w:val="0"/>
                <w:color w:val="1a1a18"/>
                <w:sz w:val="20"/>
                <w:szCs w:val="20"/>
                <w:u w:color="1a1a18"/>
                <w:shd w:val="nil" w:color="auto" w:fill="auto"/>
                <w:rtl w:val="0"/>
                <w:lang w:val="en-US"/>
                <w14:textFill>
                  <w14:solidFill>
                    <w14:srgbClr w14:val="1A1A18"/>
                  </w14:solidFill>
                </w14:textFill>
              </w:rPr>
              <w:t>per hour (economy)</w:t>
            </w:r>
          </w:p>
        </w:tc>
        <w:tc>
          <w:tcPr>
            <w:tcW w:type="dxa" w:w="576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8"/>
                <w:sz w:val="20"/>
                <w:szCs w:val="20"/>
                <w:u w:color="1a1a18"/>
                <w:shd w:val="nil" w:color="auto" w:fill="auto"/>
                <w:rtl w:val="0"/>
                <w:lang w:val="en-US"/>
                <w14:textFill>
                  <w14:solidFill>
                    <w14:srgbClr w14:val="1A1A18"/>
                  </w14:solidFill>
                </w14:textFill>
              </w:rPr>
              <w:t>ICAO Carbon Emissions Calculator average</w:t>
            </w:r>
          </w:p>
        </w:tc>
      </w:tr>
      <w:tr>
        <w:tblPrEx>
          <w:shd w:val="clear" w:color="auto" w:fill="ced7e7"/>
        </w:tblPrEx>
        <w:trPr>
          <w:trHeight w:val="243" w:hRule="atLeast"/>
        </w:trPr>
        <w:tc>
          <w:tcPr>
            <w:tcW w:type="dxa" w:w="360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f1ef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8"/>
                <w:sz w:val="20"/>
                <w:szCs w:val="20"/>
                <w:u w:color="1a1a18"/>
                <w:shd w:val="nil" w:color="auto" w:fill="auto"/>
                <w:rtl w:val="0"/>
                <w:lang w:val="en-US"/>
                <w14:textFill>
                  <w14:solidFill>
                    <w14:srgbClr w14:val="1A1A18"/>
                  </w14:solidFill>
                </w14:textFill>
              </w:rPr>
              <w:t>Gas heating: 2.04 kg CO</w:t>
            </w:r>
            <w:r>
              <w:rPr>
                <w:rFonts w:ascii="Arial Unicode MS" w:cs="Arial Unicode MS" w:hAnsi="Arial Unicode MS" w:eastAsia="Arial Unicode MS" w:hint="default"/>
                <w:b w:val="0"/>
                <w:bCs w:val="0"/>
                <w:i w:val="0"/>
                <w:iCs w:val="0"/>
                <w:outline w:val="0"/>
                <w:color w:val="1a1a18"/>
                <w:sz w:val="20"/>
                <w:szCs w:val="20"/>
                <w:u w:color="1a1a18"/>
                <w:shd w:val="nil" w:color="auto" w:fill="auto"/>
                <w:rtl w:val="0"/>
                <w14:textFill>
                  <w14:solidFill>
                    <w14:srgbClr w14:val="1A1A18"/>
                  </w14:solidFill>
                </w14:textFill>
              </w:rPr>
              <w:t>₂</w:t>
            </w:r>
            <w:r>
              <w:rPr>
                <w:rFonts w:ascii="Arial" w:hAnsi="Arial"/>
                <w:outline w:val="0"/>
                <w:color w:val="1a1a18"/>
                <w:sz w:val="20"/>
                <w:szCs w:val="20"/>
                <w:u w:color="1a1a18"/>
                <w:shd w:val="nil" w:color="auto" w:fill="auto"/>
                <w:rtl w:val="0"/>
                <w:lang w:val="en-US"/>
                <w14:textFill>
                  <w14:solidFill>
                    <w14:srgbClr w14:val="1A1A18"/>
                  </w14:solidFill>
                </w14:textFill>
              </w:rPr>
              <w:t>/kWh</w:t>
            </w:r>
          </w:p>
        </w:tc>
        <w:tc>
          <w:tcPr>
            <w:tcW w:type="dxa" w:w="576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f1ef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8"/>
                <w:sz w:val="20"/>
                <w:szCs w:val="20"/>
                <w:u w:color="1a1a18"/>
                <w:shd w:val="nil" w:color="auto" w:fill="auto"/>
                <w:rtl w:val="0"/>
                <w:lang w:val="en-US"/>
                <w14:textFill>
                  <w14:solidFill>
                    <w14:srgbClr w14:val="1A1A18"/>
                  </w14:solidFill>
                </w14:textFill>
              </w:rPr>
              <w:t>UK BEIS factor used as proxy; closest available</w:t>
            </w:r>
          </w:p>
        </w:tc>
      </w:tr>
      <w:tr>
        <w:tblPrEx>
          <w:shd w:val="clear" w:color="auto" w:fill="ced7e7"/>
        </w:tblPrEx>
        <w:trPr>
          <w:trHeight w:val="511" w:hRule="atLeast"/>
        </w:trPr>
        <w:tc>
          <w:tcPr>
            <w:tcW w:type="dxa" w:w="360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8"/>
                <w:sz w:val="20"/>
                <w:szCs w:val="20"/>
                <w:u w:color="1a1a18"/>
                <w:shd w:val="nil" w:color="auto" w:fill="auto"/>
                <w:rtl w:val="0"/>
                <w14:textFill>
                  <w14:solidFill>
                    <w14:srgbClr w14:val="1A1A18"/>
                  </w14:solidFill>
                </w14:textFill>
              </w:rPr>
              <w:t>1.5</w:t>
            </w:r>
            <w:r>
              <w:rPr>
                <w:rFonts w:ascii="Arial" w:hAnsi="Arial" w:hint="default"/>
                <w:outline w:val="0"/>
                <w:color w:val="1a1a18"/>
                <w:sz w:val="20"/>
                <w:szCs w:val="20"/>
                <w:u w:color="1a1a18"/>
                <w:shd w:val="nil" w:color="auto" w:fill="auto"/>
                <w:rtl w:val="0"/>
                <w:lang w:val="it-IT"/>
                <w14:textFill>
                  <w14:solidFill>
                    <w14:srgbClr w14:val="1A1A18"/>
                  </w14:solidFill>
                </w14:textFill>
              </w:rPr>
              <w:t>°</w:t>
            </w:r>
            <w:r>
              <w:rPr>
                <w:rFonts w:ascii="Arial" w:hAnsi="Arial"/>
                <w:outline w:val="0"/>
                <w:color w:val="1a1a18"/>
                <w:sz w:val="20"/>
                <w:szCs w:val="20"/>
                <w:u w:color="1a1a18"/>
                <w:shd w:val="nil" w:color="auto" w:fill="auto"/>
                <w:rtl w:val="0"/>
                <w:lang w:val="en-US"/>
                <w14:textFill>
                  <w14:solidFill>
                    <w14:srgbClr w14:val="1A1A18"/>
                  </w14:solidFill>
                </w14:textFill>
              </w:rPr>
              <w:t>C budget: 2.5 t CO</w:t>
            </w:r>
            <w:r>
              <w:rPr>
                <w:rFonts w:ascii="Arial Unicode MS" w:cs="Arial Unicode MS" w:hAnsi="Arial Unicode MS" w:eastAsia="Arial Unicode MS" w:hint="default"/>
                <w:b w:val="0"/>
                <w:bCs w:val="0"/>
                <w:i w:val="0"/>
                <w:iCs w:val="0"/>
                <w:outline w:val="0"/>
                <w:color w:val="1a1a18"/>
                <w:sz w:val="20"/>
                <w:szCs w:val="20"/>
                <w:u w:color="1a1a18"/>
                <w:shd w:val="nil" w:color="auto" w:fill="auto"/>
                <w:rtl w:val="0"/>
                <w14:textFill>
                  <w14:solidFill>
                    <w14:srgbClr w14:val="1A1A18"/>
                  </w14:solidFill>
                </w14:textFill>
              </w:rPr>
              <w:t>₂</w:t>
            </w:r>
            <w:r>
              <w:rPr>
                <w:rFonts w:ascii="Arial" w:hAnsi="Arial"/>
                <w:outline w:val="0"/>
                <w:color w:val="1a1a18"/>
                <w:sz w:val="20"/>
                <w:szCs w:val="20"/>
                <w:u w:color="1a1a18"/>
                <w:shd w:val="nil" w:color="auto" w:fill="auto"/>
                <w:rtl w:val="0"/>
                <w:lang w:val="en-US"/>
                <w14:textFill>
                  <w14:solidFill>
                    <w14:srgbClr w14:val="1A1A18"/>
                  </w14:solidFill>
                </w14:textFill>
              </w:rPr>
              <w:t>e/person/month</w:t>
            </w:r>
          </w:p>
        </w:tc>
        <w:tc>
          <w:tcPr>
            <w:tcW w:type="dxa" w:w="576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8"/>
                <w:sz w:val="20"/>
                <w:szCs w:val="20"/>
                <w:u w:color="1a1a18"/>
                <w:shd w:val="nil" w:color="auto" w:fill="auto"/>
                <w:rtl w:val="0"/>
                <w14:textFill>
                  <w14:solidFill>
                    <w14:srgbClr w14:val="1A1A18"/>
                  </w14:solidFill>
                </w14:textFill>
              </w:rPr>
              <w:t xml:space="preserve">IPCC SR1.5 </w:t>
            </w:r>
            <w:r>
              <w:rPr>
                <w:rFonts w:ascii="Arial" w:hAnsi="Arial" w:hint="default"/>
                <w:outline w:val="0"/>
                <w:color w:val="1a1a18"/>
                <w:sz w:val="20"/>
                <w:szCs w:val="20"/>
                <w:u w:color="1a1a18"/>
                <w:shd w:val="nil" w:color="auto" w:fill="auto"/>
                <w:rtl w:val="0"/>
                <w:lang w:val="en-US"/>
                <w14:textFill>
                  <w14:solidFill>
                    <w14:srgbClr w14:val="1A1A18"/>
                  </w14:solidFill>
                </w14:textFill>
              </w:rPr>
              <w:t xml:space="preserve">— </w:t>
            </w:r>
            <w:r>
              <w:rPr>
                <w:rFonts w:ascii="Arial" w:hAnsi="Arial"/>
                <w:outline w:val="0"/>
                <w:color w:val="1a1a18"/>
                <w:sz w:val="20"/>
                <w:szCs w:val="20"/>
                <w:u w:color="1a1a18"/>
                <w:shd w:val="nil" w:color="auto" w:fill="auto"/>
                <w:rtl w:val="0"/>
                <w:lang w:val="en-US"/>
                <w14:textFill>
                  <w14:solidFill>
                    <w14:srgbClr w14:val="1A1A18"/>
                  </w14:solidFill>
                </w14:textFill>
              </w:rPr>
              <w:t>30 t/year / 12 months</w:t>
            </w:r>
          </w:p>
        </w:tc>
      </w:tr>
      <w:tr>
        <w:tblPrEx>
          <w:shd w:val="clear" w:color="auto" w:fill="ced7e7"/>
        </w:tblPrEx>
        <w:trPr>
          <w:trHeight w:val="479" w:hRule="atLeast"/>
        </w:trPr>
        <w:tc>
          <w:tcPr>
            <w:tcW w:type="dxa" w:w="360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f1ef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8"/>
                <w:sz w:val="20"/>
                <w:szCs w:val="20"/>
                <w:u w:color="1a1a18"/>
                <w:shd w:val="nil" w:color="auto" w:fill="auto"/>
                <w:rtl w:val="0"/>
                <w:lang w:val="nl-NL"/>
                <w14:textFill>
                  <w14:solidFill>
                    <w14:srgbClr w14:val="1A1A18"/>
                  </w14:solidFill>
                </w14:textFill>
              </w:rPr>
              <w:t>User is vegetarian</w:t>
            </w:r>
          </w:p>
        </w:tc>
        <w:tc>
          <w:tcPr>
            <w:tcW w:type="dxa" w:w="576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f1ef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8"/>
                <w:sz w:val="20"/>
                <w:szCs w:val="20"/>
                <w:u w:color="1a1a18"/>
                <w:shd w:val="nil" w:color="auto" w:fill="auto"/>
                <w:rtl w:val="0"/>
                <w:lang w:val="en-US"/>
                <w14:textFill>
                  <w14:solidFill>
                    <w14:srgbClr w14:val="1A1A18"/>
                  </w14:solidFill>
                </w14:textFill>
              </w:rPr>
              <w:t>Meat slider replaced with junk/processed food as per user preference</w:t>
            </w:r>
          </w:p>
        </w:tc>
      </w:tr>
      <w:tr>
        <w:tblPrEx>
          <w:shd w:val="clear" w:color="auto" w:fill="ced7e7"/>
        </w:tblPrEx>
        <w:trPr>
          <w:trHeight w:val="216" w:hRule="atLeast"/>
        </w:trPr>
        <w:tc>
          <w:tcPr>
            <w:tcW w:type="dxa" w:w="360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8"/>
                <w:sz w:val="20"/>
                <w:szCs w:val="20"/>
                <w:u w:color="1a1a18"/>
                <w:shd w:val="nil" w:color="auto" w:fill="auto"/>
                <w:rtl w:val="0"/>
                <w:lang w:val="en-US"/>
                <w14:textFill>
                  <w14:solidFill>
                    <w14:srgbClr w14:val="1A1A18"/>
                  </w14:solidFill>
                </w14:textFill>
              </w:rPr>
              <w:t>Single-person household</w:t>
            </w:r>
          </w:p>
        </w:tc>
        <w:tc>
          <w:tcPr>
            <w:tcW w:type="dxa" w:w="5760"/>
            <w:tcBorders>
              <w:top w:val="single" w:color="d3d1c7" w:sz="1" w:space="0" w:shadow="0" w:frame="0"/>
              <w:left w:val="single" w:color="d3d1c7" w:sz="1" w:space="0" w:shadow="0" w:frame="0"/>
              <w:bottom w:val="single" w:color="d3d1c7" w:sz="1" w:space="0" w:shadow="0" w:frame="0"/>
              <w:right w:val="single" w:color="d3d1c7"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8"/>
                <w:sz w:val="20"/>
                <w:szCs w:val="20"/>
                <w:u w:color="1a1a18"/>
                <w:shd w:val="nil" w:color="auto" w:fill="auto"/>
                <w:rtl w:val="0"/>
                <w:lang w:val="en-US"/>
                <w14:textFill>
                  <w14:solidFill>
                    <w14:srgbClr w14:val="1A1A18"/>
                  </w14:solidFill>
                </w14:textFill>
              </w:rPr>
              <w:t>All home energy figures attributed to one individual</w:t>
            </w:r>
          </w:p>
        </w:tc>
      </w:tr>
    </w:tbl>
    <w:p>
      <w:pPr>
        <w:pStyle w:val="Heading"/>
        <w:widowControl w:val="0"/>
      </w:pPr>
    </w:p>
    <w:p>
      <w:pPr>
        <w:pStyle w:val="Heading"/>
        <w:widowControl w:val="0"/>
      </w:pPr>
      <w:r>
        <w:rPr>
          <w:rFonts w:ascii="Arial Unicode MS" w:cs="Arial Unicode MS" w:hAnsi="Arial Unicode MS" w:eastAsia="Arial Unicode MS" w:hint="default"/>
          <w:b w:val="0"/>
          <w:bCs w:val="0"/>
          <w:i w:val="0"/>
          <w:iCs w:val="0"/>
          <w:outline w:val="0"/>
          <w:color w:val="ba7517"/>
          <w:sz w:val="22"/>
          <w:szCs w:val="22"/>
          <w:u w:color="ba7517"/>
          <w:rtl w:val="0"/>
          <w14:textFill>
            <w14:solidFill>
              <w14:srgbClr w14:val="BA7517"/>
            </w14:solidFill>
          </w14:textFill>
        </w:rPr>
        <w:t>⚠</w:t>
      </w:r>
      <w:r>
        <w:rPr>
          <w:rFonts w:ascii="Arial Unicode MS" w:cs="Arial Unicode MS" w:hAnsi="Arial Unicode MS" w:eastAsia="Arial Unicode MS"/>
          <w:b w:val="0"/>
          <w:bCs w:val="0"/>
          <w:i w:val="0"/>
          <w:iCs w:val="0"/>
          <w:outline w:val="0"/>
          <w:color w:val="ba7517"/>
          <w:sz w:val="22"/>
          <w:szCs w:val="22"/>
          <w:u w:color="ba7517"/>
          <w:rtl w:val="0"/>
          <w14:textFill>
            <w14:solidFill>
              <w14:srgbClr w14:val="BA7517"/>
            </w14:solidFill>
          </w14:textFill>
        </w:rPr>
        <w:t>️</w:t>
      </w:r>
      <w:r>
        <w:rPr>
          <w:outline w:val="0"/>
          <w:color w:val="ba7517"/>
          <w:sz w:val="22"/>
          <w:szCs w:val="22"/>
          <w:u w:color="ba7517"/>
          <w:rtl w:val="0"/>
          <w14:textFill>
            <w14:solidFill>
              <w14:srgbClr w14:val="BA7517"/>
            </w14:solidFill>
          </w14:textFill>
        </w:rPr>
        <w:t xml:space="preserve">  Important caveat: </w:t>
      </w:r>
      <w:r>
        <w:rPr>
          <w:outline w:val="0"/>
          <w:color w:val="1a1a18"/>
          <w:sz w:val="22"/>
          <w:szCs w:val="22"/>
          <w:u w:color="1a1a18"/>
          <w:rtl w:val="0"/>
          <w:lang w:val="en-US"/>
          <w14:textFill>
            <w14:solidFill>
              <w14:srgbClr w14:val="1A1A18"/>
            </w14:solidFill>
          </w14:textFill>
        </w:rPr>
        <w:t>Emission factors vary by region, vehicle type, and energy source. EcoTrace displays directionally correct estimates for behaviour change motivation, not audit-grade measurements. A production version would use a geolocation-aware API for precise regional factors.</w:t>
      </w:r>
    </w:p>
    <w:p>
      <w:pPr>
        <w:pStyle w:val="Heading"/>
      </w:pPr>
      <w:r>
        <w:rPr>
          <w:outline w:val="0"/>
          <w:color w:val="3b6d11"/>
          <w:u w:color="3b6d11"/>
          <w:rtl w:val="0"/>
          <w:lang w:val="en-US"/>
          <w14:textFill>
            <w14:solidFill>
              <w14:srgbClr w14:val="3B6D11"/>
            </w14:solidFill>
          </w14:textFill>
        </w:rPr>
        <w:t>5. Running Locally</w:t>
      </w:r>
    </w:p>
    <w:p>
      <w:pPr>
        <w:pStyle w:val="Heading"/>
      </w:pPr>
      <w:r>
        <w:rPr>
          <w:outline w:val="0"/>
          <w:color w:val="1a1a18"/>
          <w:sz w:val="22"/>
          <w:szCs w:val="22"/>
          <w:u w:color="1a1a18"/>
          <w:rtl w:val="0"/>
          <w:lang w:val="en-US"/>
          <w14:textFill>
            <w14:solidFill>
              <w14:srgbClr w14:val="1A1A18"/>
            </w14:solidFill>
          </w14:textFill>
        </w:rPr>
        <w:t>No installation required. EcoTrace ships as a single file.</w:t>
      </w:r>
    </w:p>
    <w:p>
      <w:pPr>
        <w:pStyle w:val="List Paragraph"/>
        <w:numPr>
          <w:ilvl w:val="0"/>
          <w:numId w:val="5"/>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Download ecotrace.html</w:t>
      </w:r>
    </w:p>
    <w:p>
      <w:pPr>
        <w:pStyle w:val="List Paragraph"/>
        <w:numPr>
          <w:ilvl w:val="0"/>
          <w:numId w:val="4"/>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Open in any modern browser (Chrome, Firefox, Safari, Edge)</w:t>
      </w:r>
    </w:p>
    <w:p>
      <w:pPr>
        <w:pStyle w:val="List Paragraph"/>
        <w:numPr>
          <w:ilvl w:val="0"/>
          <w:numId w:val="4"/>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 xml:space="preserve">Enter a valid Gemini API key in the sidebar </w:t>
      </w:r>
      <w:r>
        <w:rPr>
          <w:rFonts w:ascii="Arial" w:hAnsi="Arial" w:hint="default"/>
          <w:outline w:val="0"/>
          <w:color w:val="1a1a18"/>
          <w:sz w:val="22"/>
          <w:szCs w:val="22"/>
          <w:u w:color="1a1a18"/>
          <w:rtl w:val="0"/>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click Save</w:t>
      </w:r>
    </w:p>
    <w:p>
      <w:pPr>
        <w:pStyle w:val="List Paragraph"/>
        <w:numPr>
          <w:ilvl w:val="0"/>
          <w:numId w:val="4"/>
        </w:numPr>
        <w:spacing w:before="40" w:after="60"/>
        <w:rPr>
          <w:sz w:val="22"/>
          <w:szCs w:val="22"/>
          <w:lang w:val="en-US"/>
        </w:rPr>
      </w:pPr>
      <w:r>
        <w:rPr>
          <w:rFonts w:ascii="Arial" w:hAnsi="Arial"/>
          <w:outline w:val="0"/>
          <w:color w:val="1a1a18"/>
          <w:sz w:val="22"/>
          <w:szCs w:val="22"/>
          <w:u w:color="1a1a18"/>
          <w:rtl w:val="0"/>
          <w:lang w:val="en-US"/>
          <w14:textFill>
            <w14:solidFill>
              <w14:srgbClr w14:val="1A1A18"/>
            </w14:solidFill>
          </w14:textFill>
        </w:rPr>
        <w:t>Start logging activity and chatting with your AI advisor</w:t>
      </w:r>
    </w:p>
    <w:p>
      <w:pPr>
        <w:pStyle w:val="List Paragraph"/>
        <w:spacing w:before="40" w:after="60"/>
      </w:pPr>
    </w:p>
    <w:p>
      <w:pPr>
        <w:pStyle w:val="List Paragraph"/>
        <w:spacing w:before="40" w:after="60"/>
        <w:rPr>
          <w:rFonts w:ascii="Arial" w:cs="Arial" w:hAnsi="Arial" w:eastAsia="Arial"/>
          <w:outline w:val="0"/>
          <w:color w:val="1a1a18"/>
          <w:sz w:val="22"/>
          <w:szCs w:val="22"/>
          <w:u w:color="1a1a18"/>
          <w14:textFill>
            <w14:solidFill>
              <w14:srgbClr w14:val="1A1A18"/>
            </w14:solidFill>
          </w14:textFill>
        </w:rPr>
      </w:pPr>
      <w:r>
        <w:rPr>
          <w:rFonts w:ascii="Arial Unicode MS" w:cs="Arial Unicode MS" w:hAnsi="Arial Unicode MS" w:eastAsia="Arial Unicode MS" w:hint="eastAsia"/>
          <w:b w:val="0"/>
          <w:bCs w:val="0"/>
          <w:i w:val="0"/>
          <w:iCs w:val="0"/>
          <w:outline w:val="0"/>
          <w:color w:val="0f6e56"/>
          <w:sz w:val="22"/>
          <w:szCs w:val="22"/>
          <w:u w:color="0f6e56"/>
          <w:rtl w:val="0"/>
          <w14:textFill>
            <w14:solidFill>
              <w14:srgbClr w14:val="0F6E56"/>
            </w14:solidFill>
          </w14:textFill>
        </w:rPr>
        <w:t>🔑</w:t>
      </w:r>
      <w:r>
        <w:rPr>
          <w:rFonts w:ascii="Arial" w:hAnsi="Arial"/>
          <w:b w:val="1"/>
          <w:bCs w:val="1"/>
          <w:outline w:val="0"/>
          <w:color w:val="0f6e56"/>
          <w:sz w:val="22"/>
          <w:szCs w:val="22"/>
          <w:u w:color="0f6e56"/>
          <w:rtl w:val="0"/>
          <w14:textFill>
            <w14:solidFill>
              <w14:srgbClr w14:val="0F6E56"/>
            </w14:solidFill>
          </w14:textFill>
        </w:rPr>
        <w:t xml:space="preserve"> </w:t>
      </w:r>
      <w:r>
        <w:rPr>
          <w:rFonts w:ascii="Arial" w:hAnsi="Arial"/>
          <w:b w:val="1"/>
          <w:bCs w:val="1"/>
          <w:outline w:val="0"/>
          <w:color w:val="0f6e56"/>
          <w:sz w:val="22"/>
          <w:szCs w:val="22"/>
          <w:u w:color="0f6e56"/>
          <w:rtl w:val="0"/>
          <w:lang w:val="en-US"/>
          <w14:textFill>
            <w14:solidFill>
              <w14:srgbClr w14:val="0F6E56"/>
            </w14:solidFill>
          </w14:textFill>
        </w:rPr>
        <w:t xml:space="preserve">Get a Gemini API key: </w:t>
      </w:r>
      <w:r>
        <w:rPr>
          <w:rFonts w:ascii="Arial" w:hAnsi="Arial"/>
          <w:outline w:val="0"/>
          <w:color w:val="1a1a18"/>
          <w:sz w:val="22"/>
          <w:szCs w:val="22"/>
          <w:u w:color="1a1a18"/>
          <w:rtl w:val="0"/>
          <w14:textFill>
            <w14:solidFill>
              <w14:srgbClr w14:val="1A1A18"/>
            </w14:solidFill>
          </w14:textFill>
        </w:rPr>
        <w:t xml:space="preserve">Visit aistudio.google.com/app/apikey </w:t>
      </w:r>
      <w:r>
        <w:rPr>
          <w:rFonts w:ascii="Arial" w:hAnsi="Arial" w:hint="default"/>
          <w:outline w:val="0"/>
          <w:color w:val="1a1a18"/>
          <w:sz w:val="22"/>
          <w:szCs w:val="22"/>
          <w:u w:color="1a1a18"/>
          <w:rtl w:val="0"/>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 xml:space="preserve">Create API key </w:t>
      </w:r>
      <w:r>
        <w:rPr>
          <w:rFonts w:ascii="Arial" w:hAnsi="Arial" w:hint="default"/>
          <w:outline w:val="0"/>
          <w:color w:val="1a1a18"/>
          <w:sz w:val="22"/>
          <w:szCs w:val="22"/>
          <w:u w:color="1a1a18"/>
          <w:rtl w:val="0"/>
          <w14:textFill>
            <w14:solidFill>
              <w14:srgbClr w14:val="1A1A18"/>
            </w14:solidFill>
          </w14:textFill>
        </w:rPr>
        <w:t xml:space="preserve">→ </w:t>
      </w:r>
      <w:r>
        <w:rPr>
          <w:rFonts w:ascii="Arial" w:hAnsi="Arial"/>
          <w:outline w:val="0"/>
          <w:color w:val="1a1a18"/>
          <w:sz w:val="22"/>
          <w:szCs w:val="22"/>
          <w:u w:color="1a1a18"/>
          <w:rtl w:val="0"/>
          <w:lang w:val="en-US"/>
          <w14:textFill>
            <w14:solidFill>
              <w14:srgbClr w14:val="1A1A18"/>
            </w14:solidFill>
          </w14:textFill>
        </w:rPr>
        <w:t>copy and paste into the sidebar field. The free tier is sufficient for personal use.</w:t>
      </w:r>
    </w:p>
    <w:p>
      <w:pPr>
        <w:pStyle w:val="List Paragraph"/>
        <w:spacing w:before="40" w:after="60"/>
        <w:rPr>
          <w:rFonts w:ascii="Arial" w:cs="Arial" w:hAnsi="Arial" w:eastAsia="Arial"/>
          <w:outline w:val="0"/>
          <w:color w:val="1a1a18"/>
          <w:sz w:val="22"/>
          <w:szCs w:val="22"/>
          <w:u w:color="1a1a18"/>
          <w14:textFill>
            <w14:solidFill>
              <w14:srgbClr w14:val="1A1A18"/>
            </w14:solidFill>
          </w14:textFill>
        </w:rPr>
      </w:pPr>
    </w:p>
    <w:p>
      <w:pPr>
        <w:pStyle w:val="List Paragraph"/>
        <w:spacing w:before="40" w:after="60"/>
        <w:rPr>
          <w:rFonts w:ascii="Arial" w:cs="Arial" w:hAnsi="Arial" w:eastAsia="Arial"/>
          <w:outline w:val="0"/>
          <w:color w:val="1a1a18"/>
          <w:sz w:val="22"/>
          <w:szCs w:val="22"/>
          <w:u w:color="1a1a18"/>
          <w14:textFill>
            <w14:solidFill>
              <w14:srgbClr w14:val="1A1A18"/>
            </w14:solidFill>
          </w14:textFill>
        </w:rPr>
      </w:pPr>
    </w:p>
    <w:p>
      <w:pPr>
        <w:pStyle w:val="List Paragraph"/>
        <w:spacing w:before="40" w:after="60"/>
        <w:rPr>
          <w:rFonts w:ascii="Arial" w:cs="Arial" w:hAnsi="Arial" w:eastAsia="Arial"/>
          <w:outline w:val="0"/>
          <w:color w:val="1a1a18"/>
          <w:sz w:val="22"/>
          <w:szCs w:val="22"/>
          <w:u w:color="1a1a18"/>
          <w14:textFill>
            <w14:solidFill>
              <w14:srgbClr w14:val="1A1A18"/>
            </w14:solidFill>
          </w14:textFill>
        </w:rPr>
      </w:pPr>
    </w:p>
    <w:p>
      <w:pPr>
        <w:pStyle w:val="List Paragraph"/>
        <w:spacing w:before="40" w:after="60"/>
      </w:pPr>
    </w:p>
    <w:p>
      <w:pPr>
        <w:pStyle w:val="Heading"/>
      </w:pPr>
      <w:r>
        <w:rPr>
          <w:outline w:val="0"/>
          <w:color w:val="3b6d11"/>
          <w:u w:color="3b6d11"/>
          <w:rtl w:val="0"/>
          <w:lang w:val="en-US"/>
          <w14:textFill>
            <w14:solidFill>
              <w14:srgbClr w14:val="3B6D11"/>
            </w14:solidFill>
          </w14:textFill>
        </w:rPr>
        <w:t>6. Deployment</w:t>
      </w:r>
    </w:p>
    <w:p>
      <w:pPr>
        <w:pStyle w:val="Heading"/>
      </w:pPr>
      <w:r>
        <w:rPr>
          <w:outline w:val="0"/>
          <w:color w:val="1a1a18"/>
          <w:sz w:val="22"/>
          <w:szCs w:val="22"/>
          <w:u w:color="1a1a18"/>
          <w:rtl w:val="0"/>
          <w:lang w:val="en-US"/>
          <w14:textFill>
            <w14:solidFill>
              <w14:srgbClr w14:val="1A1A18"/>
            </w14:solidFill>
          </w14:textFill>
        </w:rPr>
        <w:t>Since EcoTrace is a single static file, any static host works:</w:t>
      </w:r>
    </w:p>
    <w:p>
      <w:pPr>
        <w:pStyle w:val="Heading"/>
      </w:pPr>
    </w:p>
    <w:p>
      <w:pPr>
        <w:pStyle w:val="List Paragraph"/>
        <w:numPr>
          <w:ilvl w:val="0"/>
          <w:numId w:val="2"/>
        </w:numPr>
        <w:spacing w:before="40" w:after="60"/>
        <w:rPr>
          <w:sz w:val="22"/>
          <w:szCs w:val="22"/>
          <w:lang w:val="da-DK"/>
        </w:rPr>
      </w:pPr>
      <w:r>
        <w:rPr>
          <w:rFonts w:ascii="Arial" w:hAnsi="Arial"/>
          <w:b w:val="1"/>
          <w:bCs w:val="1"/>
          <w:outline w:val="0"/>
          <w:color w:val="1a1a18"/>
          <w:sz w:val="22"/>
          <w:szCs w:val="22"/>
          <w:u w:color="1a1a18"/>
          <w:rtl w:val="0"/>
          <w:lang w:val="da-DK"/>
          <w14:textFill>
            <w14:solidFill>
              <w14:srgbClr w14:val="1A1A18"/>
            </w14:solidFill>
          </w14:textFill>
        </w:rPr>
        <w:t xml:space="preserve">GitHub Pages </w:t>
      </w:r>
      <w:r>
        <w:rPr>
          <w:rFonts w:ascii="Arial" w:hAnsi="Arial" w:hint="default"/>
          <w:b w:val="1"/>
          <w:bCs w:val="1"/>
          <w:outline w:val="0"/>
          <w:color w:val="1a1a18"/>
          <w:sz w:val="22"/>
          <w:szCs w:val="22"/>
          <w:u w:color="1a1a18"/>
          <w:rtl w:val="0"/>
          <w:lang w:val="en-US"/>
          <w14:textFill>
            <w14:solidFill>
              <w14:srgbClr w14:val="1A1A18"/>
            </w14:solidFill>
          </w14:textFill>
        </w:rPr>
        <w:t xml:space="preserve">— </w:t>
      </w:r>
      <w:r>
        <w:rPr>
          <w:rFonts w:ascii="Arial" w:hAnsi="Arial"/>
          <w:b w:val="1"/>
          <w:bCs w:val="1"/>
          <w:outline w:val="0"/>
          <w:color w:val="1a1a18"/>
          <w:sz w:val="22"/>
          <w:szCs w:val="22"/>
          <w:u w:color="1a1a18"/>
          <w:rtl w:val="0"/>
          <w:lang w:val="en-US"/>
          <w14:textFill>
            <w14:solidFill>
              <w14:srgbClr w14:val="1A1A18"/>
            </w14:solidFill>
          </w14:textFill>
        </w:rPr>
        <w:t xml:space="preserve">push index.html to a repo, enable Pages under Settings </w:t>
      </w:r>
      <w:r>
        <w:rPr>
          <w:rFonts w:ascii="Arial" w:hAnsi="Arial" w:hint="default"/>
          <w:b w:val="1"/>
          <w:bCs w:val="1"/>
          <w:outline w:val="0"/>
          <w:color w:val="1a1a18"/>
          <w:sz w:val="22"/>
          <w:szCs w:val="22"/>
          <w:u w:color="1a1a18"/>
          <w:rtl w:val="0"/>
          <w14:textFill>
            <w14:solidFill>
              <w14:srgbClr w14:val="1A1A18"/>
            </w14:solidFill>
          </w14:textFill>
        </w:rPr>
        <w:t xml:space="preserve">→ </w:t>
      </w:r>
      <w:r>
        <w:rPr>
          <w:rFonts w:ascii="Arial" w:hAnsi="Arial"/>
          <w:b w:val="1"/>
          <w:bCs w:val="1"/>
          <w:outline w:val="0"/>
          <w:color w:val="1a1a18"/>
          <w:sz w:val="22"/>
          <w:szCs w:val="22"/>
          <w:u w:color="1a1a18"/>
          <w:rtl w:val="0"/>
          <w:lang w:val="en-US"/>
          <w14:textFill>
            <w14:solidFill>
              <w14:srgbClr w14:val="1A1A18"/>
            </w14:solidFill>
          </w14:textFill>
        </w:rPr>
        <w:t>Pages</w:t>
      </w:r>
    </w:p>
    <w:p>
      <w:pPr>
        <w:pStyle w:val="List Paragraph"/>
        <w:numPr>
          <w:ilvl w:val="0"/>
          <w:numId w:val="7"/>
        </w:numPr>
        <w:spacing w:before="30" w:after="40"/>
        <w:rPr>
          <w:lang w:val="en-US"/>
        </w:rPr>
      </w:pPr>
      <w:r>
        <w:rPr>
          <w:rFonts w:ascii="Arial" w:hAnsi="Arial"/>
          <w:outline w:val="0"/>
          <w:color w:val="5f5e5a"/>
          <w:u w:color="5f5e5a"/>
          <w:rtl w:val="0"/>
          <w:lang w:val="en-US"/>
          <w14:textFill>
            <w14:solidFill>
              <w14:srgbClr w14:val="5F5E5A"/>
            </w14:solidFill>
          </w14:textFill>
        </w:rPr>
        <w:t>URL format: https://username.github.io/ecotrace</w:t>
      </w:r>
    </w:p>
    <w:p>
      <w:pPr>
        <w:pStyle w:val="List Paragraph"/>
        <w:numPr>
          <w:ilvl w:val="0"/>
          <w:numId w:val="2"/>
        </w:numPr>
        <w:spacing w:before="40" w:after="60"/>
        <w:rPr>
          <w:sz w:val="22"/>
          <w:szCs w:val="22"/>
          <w:lang w:val="en-US"/>
        </w:rPr>
      </w:pPr>
      <w:r>
        <w:rPr>
          <w:rFonts w:ascii="Arial" w:hAnsi="Arial"/>
          <w:b w:val="1"/>
          <w:bCs w:val="1"/>
          <w:outline w:val="0"/>
          <w:color w:val="1a1a18"/>
          <w:sz w:val="22"/>
          <w:szCs w:val="22"/>
          <w:u w:color="1a1a18"/>
          <w:rtl w:val="0"/>
          <w:lang w:val="en-US"/>
          <w14:textFill>
            <w14:solidFill>
              <w14:srgbClr w14:val="1A1A18"/>
            </w14:solidFill>
          </w14:textFill>
        </w:rPr>
        <w:t xml:space="preserve">Netlify Drop </w:t>
      </w:r>
      <w:r>
        <w:rPr>
          <w:rFonts w:ascii="Arial" w:hAnsi="Arial" w:hint="default"/>
          <w:b w:val="1"/>
          <w:bCs w:val="1"/>
          <w:outline w:val="0"/>
          <w:color w:val="1a1a18"/>
          <w:sz w:val="22"/>
          <w:szCs w:val="22"/>
          <w:u w:color="1a1a18"/>
          <w:rtl w:val="0"/>
          <w:lang w:val="en-US"/>
          <w14:textFill>
            <w14:solidFill>
              <w14:srgbClr w14:val="1A1A18"/>
            </w14:solidFill>
          </w14:textFill>
        </w:rPr>
        <w:t xml:space="preserve">— </w:t>
      </w:r>
      <w:r>
        <w:rPr>
          <w:rFonts w:ascii="Arial" w:hAnsi="Arial"/>
          <w:b w:val="1"/>
          <w:bCs w:val="1"/>
          <w:outline w:val="0"/>
          <w:color w:val="1a1a18"/>
          <w:sz w:val="22"/>
          <w:szCs w:val="22"/>
          <w:u w:color="1a1a18"/>
          <w:rtl w:val="0"/>
          <w:lang w:val="en-US"/>
          <w14:textFill>
            <w14:solidFill>
              <w14:srgbClr w14:val="1A1A18"/>
            </w14:solidFill>
          </w14:textFill>
        </w:rPr>
        <w:t>drag ecotrace.html to app.netlify.com/drop for an instant live link</w:t>
      </w:r>
    </w:p>
    <w:p>
      <w:pPr>
        <w:pStyle w:val="List Paragraph"/>
        <w:numPr>
          <w:ilvl w:val="0"/>
          <w:numId w:val="7"/>
        </w:numPr>
        <w:spacing w:before="30" w:after="40"/>
        <w:rPr>
          <w:lang w:val="en-US"/>
        </w:rPr>
      </w:pPr>
      <w:r>
        <w:rPr>
          <w:rFonts w:ascii="Arial" w:hAnsi="Arial"/>
          <w:outline w:val="0"/>
          <w:color w:val="5f5e5a"/>
          <w:u w:color="5f5e5a"/>
          <w:rtl w:val="0"/>
          <w:lang w:val="en-US"/>
          <w14:textFill>
            <w14:solidFill>
              <w14:srgbClr w14:val="5F5E5A"/>
            </w14:solidFill>
          </w14:textFill>
        </w:rPr>
        <w:t>Free custom subdomain: ecotrace.netlify.app</w:t>
      </w:r>
    </w:p>
    <w:p>
      <w:pPr>
        <w:pStyle w:val="List Paragraph"/>
        <w:numPr>
          <w:ilvl w:val="0"/>
          <w:numId w:val="2"/>
        </w:numPr>
        <w:spacing w:before="40" w:after="60"/>
        <w:rPr>
          <w:sz w:val="22"/>
          <w:szCs w:val="22"/>
          <w:lang w:val="nl-NL"/>
        </w:rPr>
      </w:pPr>
      <w:r>
        <w:rPr>
          <w:rFonts w:ascii="Arial" w:hAnsi="Arial"/>
          <w:b w:val="1"/>
          <w:bCs w:val="1"/>
          <w:outline w:val="0"/>
          <w:color w:val="1a1a18"/>
          <w:sz w:val="22"/>
          <w:szCs w:val="22"/>
          <w:u w:color="1a1a18"/>
          <w:rtl w:val="0"/>
          <w:lang w:val="nl-NL"/>
          <w14:textFill>
            <w14:solidFill>
              <w14:srgbClr w14:val="1A1A18"/>
            </w14:solidFill>
          </w14:textFill>
        </w:rPr>
        <w:t xml:space="preserve">Vercel </w:t>
      </w:r>
      <w:r>
        <w:rPr>
          <w:rFonts w:ascii="Arial" w:hAnsi="Arial" w:hint="default"/>
          <w:b w:val="1"/>
          <w:bCs w:val="1"/>
          <w:outline w:val="0"/>
          <w:color w:val="1a1a18"/>
          <w:sz w:val="22"/>
          <w:szCs w:val="22"/>
          <w:u w:color="1a1a18"/>
          <w:rtl w:val="0"/>
          <w:lang w:val="en-US"/>
          <w14:textFill>
            <w14:solidFill>
              <w14:srgbClr w14:val="1A1A18"/>
            </w14:solidFill>
          </w14:textFill>
        </w:rPr>
        <w:t xml:space="preserve">— </w:t>
      </w:r>
      <w:r>
        <w:rPr>
          <w:rFonts w:ascii="Arial" w:hAnsi="Arial"/>
          <w:b w:val="1"/>
          <w:bCs w:val="1"/>
          <w:outline w:val="0"/>
          <w:color w:val="1a1a18"/>
          <w:sz w:val="22"/>
          <w:szCs w:val="22"/>
          <w:u w:color="1a1a18"/>
          <w:rtl w:val="0"/>
          <w:lang w:val="en-US"/>
          <w14:textFill>
            <w14:solidFill>
              <w14:srgbClr w14:val="1A1A18"/>
            </w14:solidFill>
          </w14:textFill>
        </w:rPr>
        <w:t>import repo or drag file at vercel.com</w:t>
      </w:r>
    </w:p>
    <w:p>
      <w:pPr>
        <w:pStyle w:val="List Paragraph"/>
        <w:numPr>
          <w:ilvl w:val="0"/>
          <w:numId w:val="7"/>
        </w:numPr>
        <w:spacing w:before="30" w:after="40"/>
        <w:rPr>
          <w:lang w:val="en-US"/>
        </w:rPr>
      </w:pPr>
      <w:r>
        <w:rPr>
          <w:rFonts w:ascii="Arial" w:hAnsi="Arial"/>
          <w:outline w:val="0"/>
          <w:color w:val="5f5e5a"/>
          <w:u w:color="5f5e5a"/>
          <w:rtl w:val="0"/>
          <w:lang w:val="en-US"/>
          <w14:textFill>
            <w14:solidFill>
              <w14:srgbClr w14:val="5F5E5A"/>
            </w14:solidFill>
          </w14:textFill>
        </w:rPr>
        <w:t>URL format: https://ecotrace.vercel.app</w:t>
      </w:r>
    </w:p>
    <w:p>
      <w:pPr>
        <w:pStyle w:val="List Paragraph"/>
        <w:spacing w:before="30" w:after="40"/>
      </w:pPr>
    </w:p>
    <w:p>
      <w:pPr>
        <w:pStyle w:val="List Paragraph"/>
        <w:spacing w:before="30" w:after="40"/>
      </w:pPr>
      <w:r>
        <w:rPr>
          <w:rFonts w:ascii="Arial" w:hAnsi="Arial"/>
          <w:outline w:val="0"/>
          <w:color w:val="1a1a18"/>
          <w:sz w:val="22"/>
          <w:szCs w:val="22"/>
          <w:u w:color="1a1a18"/>
          <w:rtl w:val="0"/>
          <w:lang w:val="en-US"/>
          <w14:textFill>
            <w14:solidFill>
              <w14:srgbClr w14:val="1A1A18"/>
            </w14:solidFill>
          </w14:textFill>
        </w:rPr>
        <w:t>Note: The Gemini API key must be entered by each user in their own browser. It is never bundled into the deployed file.</w:t>
      </w:r>
    </w:p>
    <w:p>
      <w:pPr>
        <w:pStyle w:val="List Paragraph"/>
        <w:spacing w:before="30" w:after="40"/>
      </w:pPr>
      <w:r>
        <w:rPr>
          <w:rFonts w:ascii="Arial" w:hAnsi="Arial"/>
          <w:b w:val="1"/>
          <w:bCs w:val="1"/>
          <w:outline w:val="0"/>
          <w:color w:val="3b6d11"/>
          <w:u w:color="3b6d11"/>
          <w:rtl w:val="0"/>
          <w:lang w:val="en-US"/>
          <w14:textFill>
            <w14:solidFill>
              <w14:srgbClr w14:val="3B6D11"/>
            </w14:solidFill>
          </w14:textFill>
        </w:rPr>
        <w:t>Every 1 kg of CO</w:t>
      </w:r>
      <w:r>
        <w:rPr>
          <w:rFonts w:ascii="Arial Unicode MS" w:cs="Arial Unicode MS" w:hAnsi="Arial Unicode MS" w:eastAsia="Arial Unicode MS" w:hint="default"/>
          <w:b w:val="0"/>
          <w:bCs w:val="0"/>
          <w:i w:val="0"/>
          <w:iCs w:val="0"/>
          <w:outline w:val="0"/>
          <w:color w:val="3b6d11"/>
          <w:u w:color="3b6d11"/>
          <w:rtl w:val="0"/>
          <w14:textFill>
            <w14:solidFill>
              <w14:srgbClr w14:val="3B6D11"/>
            </w14:solidFill>
          </w14:textFill>
        </w:rPr>
        <w:t>₂</w:t>
      </w:r>
      <w:r>
        <w:rPr>
          <w:rFonts w:ascii="Arial" w:hAnsi="Arial"/>
          <w:b w:val="1"/>
          <w:bCs w:val="1"/>
          <w:outline w:val="0"/>
          <w:color w:val="3b6d11"/>
          <w:u w:color="3b6d11"/>
          <w:rtl w:val="0"/>
          <w14:textFill>
            <w14:solidFill>
              <w14:srgbClr w14:val="3B6D11"/>
            </w14:solidFill>
          </w14:textFill>
        </w:rPr>
        <w:t xml:space="preserve"> </w:t>
      </w:r>
      <w:r>
        <w:rPr>
          <w:rFonts w:ascii="Arial" w:hAnsi="Arial"/>
          <w:b w:val="1"/>
          <w:bCs w:val="1"/>
          <w:outline w:val="0"/>
          <w:color w:val="3b6d11"/>
          <w:u w:color="3b6d11"/>
          <w:rtl w:val="0"/>
          <w:lang w:val="en-US"/>
          <w14:textFill>
            <w14:solidFill>
              <w14:srgbClr w14:val="3B6D11"/>
            </w14:solidFill>
          </w14:textFill>
        </w:rPr>
        <w:t xml:space="preserve">saved matters. </w:t>
      </w:r>
      <w:r>
        <w:rPr>
          <w:rFonts w:ascii="Arial Unicode MS" w:cs="Arial Unicode MS" w:hAnsi="Arial Unicode MS" w:eastAsia="Arial Unicode MS" w:hint="eastAsia"/>
          <w:b w:val="0"/>
          <w:bCs w:val="0"/>
          <w:i w:val="0"/>
          <w:iCs w:val="0"/>
          <w:outline w:val="0"/>
          <w:color w:val="3b6d11"/>
          <w:u w:color="3b6d11"/>
          <w:rtl w:val="0"/>
          <w14:textFill>
            <w14:solidFill>
              <w14:srgbClr w14:val="3B6D11"/>
            </w14:solidFill>
          </w14:textFill>
        </w:rPr>
        <w:t>🌍</w:t>
      </w:r>
    </w:p>
    <w:sectPr>
      <w:headerReference w:type="default" r:id="rId4"/>
      <w:footerReference w:type="default" r:id="rId5"/>
      <w:pgSz w:w="12240" w:h="15840" w:orient="portrait"/>
      <w:pgMar w:top="1080" w:right="1080" w:bottom="1080" w:left="108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888780"/>
        <w:sz w:val="18"/>
        <w:szCs w:val="18"/>
        <w:u w:color="888780"/>
        <w:rtl w:val="0"/>
        <w:lang w:val="it-IT"/>
        <w14:textFill>
          <w14:solidFill>
            <w14:srgbClr w14:val="888780"/>
          </w14:solidFill>
        </w14:textFill>
      </w:rPr>
      <w:t xml:space="preserve">EcoTrace README  </w:t>
    </w:r>
    <w:r>
      <w:rPr>
        <w:rFonts w:ascii="Arial" w:hAnsi="Arial" w:hint="default"/>
        <w:outline w:val="0"/>
        <w:color w:val="888780"/>
        <w:sz w:val="18"/>
        <w:szCs w:val="18"/>
        <w:u w:color="888780"/>
        <w:rtl w:val="0"/>
        <w14:textFill>
          <w14:solidFill>
            <w14:srgbClr w14:val="888780"/>
          </w14:solidFill>
        </w14:textFill>
      </w:rPr>
      <w:t xml:space="preserve">•  </w:t>
    </w:r>
    <w:r>
      <w:rPr>
        <w:rFonts w:ascii="Arial" w:hAnsi="Arial"/>
        <w:outline w:val="0"/>
        <w:color w:val="888780"/>
        <w:sz w:val="18"/>
        <w:szCs w:val="18"/>
        <w:u w:color="888780"/>
        <w:rtl w:val="0"/>
        <w:lang w:val="da-DK"/>
        <w14:textFill>
          <w14:solidFill>
            <w14:srgbClr w14:val="888780"/>
          </w14:solidFill>
        </w14:textFill>
      </w:rPr>
      <w:t xml:space="preserve">Page </w:t>
    </w:r>
    <w:r>
      <w:rPr>
        <w:rFonts w:ascii="Arial" w:cs="Arial" w:hAnsi="Arial" w:eastAsia="Arial"/>
        <w:outline w:val="0"/>
        <w:color w:val="888780"/>
        <w:sz w:val="18"/>
        <w:szCs w:val="18"/>
        <w:u w:color="888780"/>
        <w14:textFill>
          <w14:solidFill>
            <w14:srgbClr w14:val="888780"/>
          </w14:solidFill>
        </w14:textFill>
      </w:rPr>
      <w:fldChar w:fldCharType="begin" w:fldLock="0"/>
    </w:r>
    <w:r>
      <w:rPr>
        <w:rFonts w:ascii="Arial" w:cs="Arial" w:hAnsi="Arial" w:eastAsia="Arial"/>
        <w:outline w:val="0"/>
        <w:color w:val="888780"/>
        <w:sz w:val="18"/>
        <w:szCs w:val="18"/>
        <w:u w:color="888780"/>
        <w14:textFill>
          <w14:solidFill>
            <w14:srgbClr w14:val="888780"/>
          </w14:solidFill>
        </w14:textFill>
      </w:rPr>
      <w:instrText xml:space="preserve"> PAGE </w:instrText>
    </w:r>
    <w:r>
      <w:rPr>
        <w:rFonts w:ascii="Arial" w:cs="Arial" w:hAnsi="Arial" w:eastAsia="Arial"/>
        <w:outline w:val="0"/>
        <w:color w:val="888780"/>
        <w:sz w:val="18"/>
        <w:szCs w:val="18"/>
        <w:u w:color="888780"/>
        <w14:textFill>
          <w14:solidFill>
            <w14:srgbClr w14:val="888780"/>
          </w14:solidFill>
        </w14:textFill>
      </w:rPr>
      <w:fldChar w:fldCharType="separate" w:fldLock="0"/>
    </w:r>
    <w:r>
      <w:rPr>
        <w:rFonts w:ascii="Arial" w:cs="Arial" w:hAnsi="Arial" w:eastAsia="Arial"/>
        <w:outline w:val="0"/>
        <w:color w:val="888780"/>
        <w:sz w:val="18"/>
        <w:szCs w:val="18"/>
        <w:u w:color="888780"/>
        <w14:textFill>
          <w14:solidFill>
            <w14:srgbClr w14:val="888780"/>
          </w14:solidFill>
        </w14:textFill>
      </w:rPr>
    </w:r>
    <w:r>
      <w:rPr>
        <w:rFonts w:ascii="Arial" w:cs="Arial" w:hAnsi="Arial" w:eastAsia="Arial"/>
        <w:outline w:val="0"/>
        <w:color w:val="888780"/>
        <w:sz w:val="18"/>
        <w:szCs w:val="18"/>
        <w:u w:color="888780"/>
        <w14:textFill>
          <w14:solidFill>
            <w14:srgbClr w14:val="888780"/>
          </w14:solidFill>
        </w14:textFill>
      </w:rPr>
      <w:fldChar w:fldCharType="end" w:fldLock="0"/>
    </w:r>
    <w:r>
      <w:rPr>
        <w:rFonts w:ascii="Arial" w:hAnsi="Arial"/>
        <w:outline w:val="0"/>
        <w:color w:val="888780"/>
        <w:sz w:val="18"/>
        <w:szCs w:val="18"/>
        <w:u w:color="888780"/>
        <w:rtl w:val="0"/>
        <w:lang w:val="en-US"/>
        <w14:textFill>
          <w14:solidFill>
            <w14:srgbClr w14:val="888780"/>
          </w14:solidFill>
        </w14:textFill>
      </w:rPr>
      <w:t xml:space="preserve"> of </w:t>
    </w:r>
    <w:r>
      <w:rPr>
        <w:rFonts w:ascii="Arial" w:cs="Arial" w:hAnsi="Arial" w:eastAsia="Arial"/>
        <w:outline w:val="0"/>
        <w:color w:val="888780"/>
        <w:sz w:val="18"/>
        <w:szCs w:val="18"/>
        <w:u w:color="888780"/>
        <w14:textFill>
          <w14:solidFill>
            <w14:srgbClr w14:val="888780"/>
          </w14:solidFill>
        </w14:textFill>
      </w:rPr>
      <w:fldChar w:fldCharType="begin" w:fldLock="0"/>
    </w:r>
    <w:r>
      <w:rPr>
        <w:rFonts w:ascii="Arial" w:cs="Arial" w:hAnsi="Arial" w:eastAsia="Arial"/>
        <w:outline w:val="0"/>
        <w:color w:val="888780"/>
        <w:sz w:val="18"/>
        <w:szCs w:val="18"/>
        <w:u w:color="888780"/>
        <w14:textFill>
          <w14:solidFill>
            <w14:srgbClr w14:val="888780"/>
          </w14:solidFill>
        </w14:textFill>
      </w:rPr>
      <w:instrText xml:space="preserve"> NUMPAGES </w:instrText>
    </w:r>
    <w:r>
      <w:rPr>
        <w:rFonts w:ascii="Arial" w:cs="Arial" w:hAnsi="Arial" w:eastAsia="Arial"/>
        <w:outline w:val="0"/>
        <w:color w:val="888780"/>
        <w:sz w:val="18"/>
        <w:szCs w:val="18"/>
        <w:u w:color="888780"/>
        <w14:textFill>
          <w14:solidFill>
            <w14:srgbClr w14:val="888780"/>
          </w14:solidFill>
        </w14:textFill>
      </w:rPr>
      <w:fldChar w:fldCharType="separate" w:fldLock="0"/>
    </w:r>
    <w:r>
      <w:rPr>
        <w:rFonts w:ascii="Arial" w:cs="Arial" w:hAnsi="Arial" w:eastAsia="Arial"/>
        <w:outline w:val="0"/>
        <w:color w:val="888780"/>
        <w:sz w:val="18"/>
        <w:szCs w:val="18"/>
        <w:u w:color="888780"/>
        <w14:textFill>
          <w14:solidFill>
            <w14:srgbClr w14:val="888780"/>
          </w14:solidFill>
        </w14:textFill>
      </w:rPr>
    </w:r>
    <w:r>
      <w:rPr>
        <w:rFonts w:ascii="Arial" w:cs="Arial" w:hAnsi="Arial" w:eastAsia="Arial"/>
        <w:outline w:val="0"/>
        <w:color w:val="888780"/>
        <w:sz w:val="18"/>
        <w:szCs w:val="18"/>
        <w:u w:color="888780"/>
        <w14:textFill>
          <w14:solidFill>
            <w14:srgbClr w14:val="888780"/>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513" w:hanging="273"/>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900" w:hanging="30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00" w:hanging="30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90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900" w:hanging="30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00" w:hanging="30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90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900" w:hanging="30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900" w:hanging="30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90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11"/>
    </w:lvlOverride>
  </w:num>
  <w:num w:numId="6">
    <w:abstractNumId w:val="5"/>
  </w:num>
  <w:num w:numId="7">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20" w:after="16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3b6d11"/>
      <w:spacing w:val="0"/>
      <w:kern w:val="0"/>
      <w:position w:val="0"/>
      <w:sz w:val="36"/>
      <w:szCs w:val="36"/>
      <w:u w:val="none" w:color="3b6d11"/>
      <w:shd w:val="nil" w:color="auto" w:fill="auto"/>
      <w:vertAlign w:val="baseline"/>
      <w:lang w:val="de-DE"/>
      <w14:textOutline>
        <w14:noFill/>
      </w14:textOutline>
      <w14:textFill>
        <w14:solidFill>
          <w14:srgbClr w14:val="3B6D11"/>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3">
    <w:name w:val="Heading 3"/>
    <w:next w:val="Heading 3"/>
    <w:pPr>
      <w:keepNext w:val="0"/>
      <w:keepLines w:val="0"/>
      <w:pageBreakBefore w:val="0"/>
      <w:widowControl w:val="1"/>
      <w:shd w:val="clear" w:color="auto" w:fill="auto"/>
      <w:suppressAutoHyphens w:val="0"/>
      <w:bidi w:val="0"/>
      <w:spacing w:before="200" w:after="8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0f6e56"/>
      <w:spacing w:val="0"/>
      <w:kern w:val="0"/>
      <w:position w:val="0"/>
      <w:sz w:val="24"/>
      <w:szCs w:val="24"/>
      <w:u w:val="none" w:color="0f6e56"/>
      <w:shd w:val="nil" w:color="auto" w:fill="auto"/>
      <w:vertAlign w:val="baseline"/>
      <w:lang w:val="fr-FR"/>
      <w14:textOutline>
        <w14:noFill/>
      </w14:textOutline>
      <w14:textFill>
        <w14:solidFill>
          <w14:srgbClr w14:val="0F6E56"/>
        </w14:solidFill>
      </w14:textFill>
    </w:rPr>
  </w:style>
  <w:style w:type="numbering" w:styleId="Imported Style 2">
    <w:name w:val="Imported Style 2"/>
    <w:pPr>
      <w:numPr>
        <w:numId w:val="3"/>
      </w:numPr>
    </w:pPr>
  </w:style>
  <w:style w:type="numbering" w:styleId="Imported Style 3">
    <w:name w:val="Imported Style 3"/>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