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Guidelines for Abstract Submission — Case Report/Case Series Category</w:t>
      </w:r>
    </w:p>
    <w:p>
      <w:pPr>
        <w:numPr>
          <w:ilvl w:val="0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Eligibility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participant(s) must register in OSI Conference 2026, Kolkata.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case should be related to dental implantology, implant surgery, implant prosthodontics, peri-implant tissue management, implant complications, esthetic implant therapy, bone/soft-tissue augmentation, digital implant dentistry, or related interdisciplinary management.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case should have adequate clinical documentation and, preferably, follow-up.</w:t>
      </w:r>
    </w:p>
    <w:p>
      <w:pPr>
        <w:numPr>
          <w:ilvl w:val="0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Title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Concise and clinically informative.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Preferably ≤12-15 words.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Avoid unnecessary abbreviations and commercial product names.</w:t>
      </w:r>
    </w:p>
    <w:p>
      <w:pPr>
        <w:numPr>
          <w:ilvl w:val="0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 Word Limit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Maximum: 300 words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Title, authors and affiliations may be excluded from the word count.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Abstracts exceeding the prescribed word limit may be rejected or returned for correction.</w:t>
      </w:r>
    </w:p>
    <w:p>
      <w:pPr>
        <w:numPr>
          <w:ilvl w:val="0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Recommended Structure</w:t>
      </w:r>
    </w:p>
    <w:p>
      <w:pPr>
        <w:numPr>
          <w:ilvl w:val="0"/>
          <w:numId w:val="19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Introduction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Briefly explain the clinical problem and why the case is relevant or unusual.</w:t>
      </w:r>
    </w:p>
    <w:p>
      <w:pPr>
        <w:numPr>
          <w:ilvl w:val="0"/>
          <w:numId w:val="19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Case Description</w:t>
      </w:r>
    </w:p>
    <w:p>
      <w:pPr>
        <w:numPr>
          <w:ilvl w:val="1"/>
          <w:numId w:val="19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Include only the important clinical details: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Patient age/sex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Chief complaint/relevant history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Clinical and radiographic findings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Diagnosis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Treatment planning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Implant/prosthetic considerations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Surgical/clinical procedure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Important biomaterials or techniques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Follow-up and clinical outcome</w:t>
      </w:r>
    </w:p>
    <w:p>
      <w:pPr>
        <w:numPr>
          <w:ilvl w:val="0"/>
          <w:numId w:val="19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Discussion / Clinical Significance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Explain why the case is noteworthy and what makes the treatment approach relevant.</w:t>
      </w:r>
    </w:p>
    <w:p>
      <w:pPr>
        <w:numPr>
          <w:ilvl w:val="0"/>
          <w:numId w:val="19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Conclusion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State the principal clinical message or lesson from the case(s) in 1–2 concise sentences.</w:t>
      </w:r>
    </w:p>
    <w:p>
      <w:pPr>
        <w:numPr>
          <w:ilvl w:val="0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Authors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Maximum 3 presenters permitted for each paper.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presenting author must be clearly identified.</w:t>
      </w:r>
    </w:p>
    <w:p>
      <w:pPr>
        <w:numPr>
          <w:ilvl w:val="0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Ethical Requirements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Appropriate patient consent must be obtained for presentation of the case and clinical photographs.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Patient-identifying information must not appear in the abstract, radiographs, photographs, or presentation.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Any relevant conflict of interest should be declared.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Commercial product names should be avoided unless clinically necessary; if mentioned, use the generic description and manufacturer where appropriate.</w:t>
      </w:r>
    </w:p>
    <w:p>
      <w:pPr>
        <w:numPr>
          <w:ilvl w:val="0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Submission Rules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Abstracts should be submitted through the official conference submission portal before the announced deadline.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Only original work should be submitted.</w:t>
      </w:r>
    </w:p>
    <w:p>
      <w:pPr>
        <w:numPr>
          <w:ilvl w:val="1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Scientific Committee has all rights to accept/reject the abstract if it violates any policies.</w:t>
      </w:r>
    </w:p>
    <w:p>
      <w:pPr>
        <w:numPr>
          <w:ilvl w:val="0"/>
          <w:numId w:val="16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Keywords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Provide 3–5 keywords, preferably using standard dental/medical terminology.</w:t>
      </w:r>
    </w:p>
    <w:p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br w:type="page"/>
      </w:r>
    </w:p>
    <w:p>
      <w:pPr>
        <w:jc w:val="center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Guidelines for Abstract Submission — Implant Research Category</w:t>
      </w:r>
    </w:p>
    <w:p>
      <w:pPr>
        <w:numPr>
          <w:ilvl w:val="0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Eligibility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participant(s) must register for OSI Conference 2026, Kolkata.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research should be related to dental implantology, implant surgery, implant prosthodontics, peri-implant tissue management, implant complications, implant esthetics, bone/soft-tissue augmentation, digital implant dentistry, implant biomaterials, implant biomechanics, or related interdisciplinary areas.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study may include clinical research, laboratory/in-vitro research, observational studies, comparative studies, retrospective/prospective studies, systematic reviews, or other scientifically relevant implant-related research, subject to acceptance by the Scientific Committee.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research should have a clearly defined research question/objective and appropriate methodology.</w:t>
      </w:r>
    </w:p>
    <w:p>
      <w:pPr>
        <w:numPr>
          <w:ilvl w:val="0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Title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Should be concise, specific, and scientifically informative.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Preferably ≤12–15 words.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Clearly indicate the primary subject, intervention/exposure, population, or outcome where appropriate.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Avoid unnecessary abbreviations and commercial product names.</w:t>
      </w:r>
    </w:p>
    <w:p>
      <w:pPr>
        <w:numPr>
          <w:ilvl w:val="0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 Word Limit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Maximum: 300 words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Title, authors, affiliations, and keywords may be excluded from the word count.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Abstracts exceeding the prescribed word limit may be rejected or returned for correction.</w:t>
      </w:r>
    </w:p>
    <w:p>
      <w:pPr>
        <w:numPr>
          <w:ilvl w:val="0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Recommended Structure</w:t>
      </w:r>
    </w:p>
    <w:p>
      <w:pPr>
        <w:numPr>
          <w:ilvl w:val="0"/>
          <w:numId w:val="2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Background / Introduction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Briefly describe the scientific or clinical problem.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Mention the existing knowledge or gap that prompted the research.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State the rationale for conducting the study.</w:t>
      </w:r>
    </w:p>
    <w:p>
      <w:pPr>
        <w:numPr>
          <w:ilvl w:val="0"/>
          <w:numId w:val="2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Aim / Objective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Clearly state the primary objective or research question.</w:t>
      </w:r>
    </w:p>
    <w:p>
      <w:pPr>
        <w:numPr>
          <w:ilvl w:val="0"/>
          <w:numId w:val="2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Materials and Methods</w:t>
      </w:r>
    </w:p>
    <w:p>
      <w:pPr>
        <w:numPr>
          <w:ilvl w:val="1"/>
          <w:numId w:val="2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Include relevant details such as: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Study design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Study setting and duration, where applicable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Sample size and participant/sample characteristics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Inclusion/exclusion criteria, where applicable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Intervention, comparison, or experimental protocol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Implant/prosthetic/biomaterial variables studied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Primary and secondary outcome measures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Follow-up period, where applicable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Statistical methods used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For laboratory/in-vitro studies, mention the experimental model, specimens/sample size, groups, test methodology, and principal outcome measures.</w:t>
      </w:r>
    </w:p>
    <w:p>
      <w:pPr>
        <w:numPr>
          <w:ilvl w:val="0"/>
          <w:numId w:val="2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Results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Present the principal findings of the study.</w:t>
      </w:r>
    </w:p>
    <w:p>
      <w:pPr>
        <w:numPr>
          <w:ilvl w:val="1"/>
          <w:numId w:val="2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Where applicable, include: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Numerical results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Mean/median values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Effect sizes or differences between groups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Relevant confidence intervals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Statistical significance/P values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Avoid simply stating that results were "significant" without providing supporting data.</w:t>
      </w:r>
    </w:p>
    <w:p>
      <w:pPr>
        <w:numPr>
          <w:ilvl w:val="0"/>
          <w:numId w:val="2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Clinical Significance / Discussion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What the findings mean clinically or scientifically.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How the findings relate to implant dentistry.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Potential implications for clinical practice, research, or future investigation.</w:t>
      </w:r>
    </w:p>
    <w:p>
      <w:pPr>
        <w:numPr>
          <w:ilvl w:val="0"/>
          <w:numId w:val="20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Conclusion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State the principal conclusion supported by the study findings in 1–2 concise sentences.</w:t>
      </w:r>
    </w:p>
    <w:p>
      <w:pPr>
        <w:numPr>
          <w:ilvl w:val="0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Authors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Maximum 3 presenters permitted for each paper.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presenting author must be clearly identified.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All listed authors should have made a meaningful contribution to the research.</w:t>
      </w:r>
    </w:p>
    <w:p>
      <w:pPr>
        <w:numPr>
          <w:ilvl w:val="0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Ethical Requirements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For studies involving human participants, appropriate ethical approval/clearance should be obtained from the relevant Institutional Ethics Committee, wherever applicable.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Appropriate informed consent must be obtained from participants when required.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Patient-identifying information must not appear in the abstract, tables, photographs, radiographs, or presentation.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For animal or laboratory research, appropriate institutional and regulatory approvals should be obtained wherever applicable.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Any relevant conflict of interest and source of funding should be declared.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Commercial product names should be avoided unless scientifically/clinically necessary. When required, use the generic description along with the manufacturer, where appropriate.</w:t>
      </w:r>
    </w:p>
    <w:p>
      <w:pPr>
        <w:numPr>
          <w:ilvl w:val="0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Research Integrity and Submission Rules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Only original research should be submitted.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same study should not be submitted under multiple abstracts/categories.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All data presented should be accurate and supported by the study methodology.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Fabrication, falsification, plagiarism, or inappropriate manipulation of research data will result in rejection.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Studies with incomplete results may be considered only if permitted by the Scientific Committee; completed studies with relevant results are preferred.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Abstracts should be submitted through the official conference submission portal before the announced deadline.</w:t>
      </w:r>
    </w:p>
    <w:p>
      <w:pPr>
        <w:numPr>
          <w:ilvl w:val="1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Scientific Committee reserves the right to accept, reject, or request modification of any abstract according to conference policies.</w:t>
      </w:r>
    </w:p>
    <w:p>
      <w:pPr>
        <w:numPr>
          <w:ilvl w:val="0"/>
          <w:numId w:val="17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Keywords</w:t>
      </w:r>
    </w:p>
    <w:p>
      <w:pPr>
        <w:numPr>
          <w:ilvl w:val="0"/>
          <w:numId w:val="18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Provide 3–5 keywords, preferably using standard dental/medical and scientific terminology.</w:t>
      </w:r>
    </w:p>
    <w:p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br w:type="page"/>
      </w:r>
    </w:p>
    <w:p w14:paraId="7D6E4876">
      <w:pPr>
        <w:jc w:val="center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Guidelines for Abstract Submission — Delegate Paper Presentation</w:t>
      </w:r>
    </w:p>
    <w:p w14:paraId="275A3090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Theme: Implant Dentistry</w:t>
      </w:r>
    </w:p>
    <w:p w14:paraId="557D892B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OSI Conference 2026, Kolkata</w:t>
      </w:r>
    </w:p>
    <w:p w14:paraId="42B5F462">
      <w:pPr>
        <w:numPr>
          <w:ilvl w:val="0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Eligibility</w:t>
      </w:r>
    </w:p>
    <w:p w14:paraId="7CD02F0F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competition is open to Postgraduate students pursuing MDS</w:t>
      </w:r>
    </w:p>
    <w:p w14:paraId="2C5B1CF9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presenting delegate must be a registered participant of OSI Conference 2026, Kolkata.</w:t>
      </w:r>
    </w:p>
    <w:p w14:paraId="4653B7E6">
      <w:pPr>
        <w:numPr>
          <w:ilvl w:val="0"/>
          <w:numId w:val="1"/>
        </w:num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abstract should be related to Implant Dentistry, including but not limited to:</w:t>
      </w:r>
    </w:p>
    <w:p w14:paraId="3BB40935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Implant surgery and treatment planning</w:t>
      </w:r>
    </w:p>
    <w:p w14:paraId="5BEEC760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Implant prosthodontics</w:t>
      </w:r>
    </w:p>
    <w:p w14:paraId="0A9B47F4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Implant esthetics</w:t>
      </w:r>
    </w:p>
    <w:p w14:paraId="66E1101A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Peri-implant tissue management</w:t>
      </w:r>
      <w:bookmarkStart w:id="0" w:name="_GoBack"/>
      <w:bookmarkEnd w:id="0"/>
    </w:p>
    <w:p w14:paraId="6C5D7838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Peri-implant diseases and complications</w:t>
      </w:r>
    </w:p>
    <w:p w14:paraId="50144BDA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Bone and soft-tissue augmentation</w:t>
      </w:r>
    </w:p>
    <w:p w14:paraId="16785CC9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Immediate implant placement/loading</w:t>
      </w:r>
    </w:p>
    <w:p w14:paraId="580D3E97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Digital implant dentistry and guided implant surgery</w:t>
      </w:r>
    </w:p>
    <w:p w14:paraId="648FF3D2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Implant biomaterials and biomechanics</w:t>
      </w:r>
    </w:p>
    <w:p w14:paraId="1E8F2BD4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Interdisciplinary implant therapy</w:t>
      </w:r>
    </w:p>
    <w:p w14:paraId="13289E77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Emerging concepts and innovations in implant dentistry</w:t>
      </w:r>
    </w:p>
    <w:p w14:paraId="69902553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Abstracts may be submitted under any one of the following categories:</w:t>
      </w:r>
    </w:p>
    <w:p w14:paraId="2CA05C45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Original Research</w:t>
      </w:r>
    </w:p>
    <w:p w14:paraId="04C00104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Case Report</w:t>
      </w:r>
    </w:p>
    <w:p w14:paraId="65544767">
      <w:pPr>
        <w:numPr>
          <w:ilvl w:val="0"/>
          <w:numId w:val="2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Case Series</w:t>
      </w:r>
    </w:p>
    <w:p w14:paraId="46E04632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Title</w:t>
      </w:r>
    </w:p>
    <w:p w14:paraId="6BB04C73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title should be concise, specific, and clinically/scientifically informative.</w:t>
      </w:r>
    </w:p>
    <w:p w14:paraId="167971A3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Preferably limited to 12–15 words.</w:t>
      </w:r>
    </w:p>
    <w:p w14:paraId="668E4503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Avoid unnecessary abbreviations and commercial product names.</w:t>
      </w:r>
    </w:p>
    <w:p w14:paraId="6AC5A1F1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title should appropriately reflect the nature of the research or clinical presentation.</w:t>
      </w:r>
    </w:p>
    <w:p w14:paraId="726250EA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Abstract Word Limit</w:t>
      </w:r>
    </w:p>
    <w:p w14:paraId="6D07DBED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Maximum: 300 words</w:t>
      </w:r>
    </w:p>
    <w:p w14:paraId="2932BE3A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Title, authors, affiliations, and keywords may be excluded from the word count.</w:t>
      </w:r>
    </w:p>
    <w:p w14:paraId="2100248B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Abstracts exceeding the prescribed word limit may be rejected or returned for correction.</w:t>
      </w:r>
    </w:p>
    <w:p w14:paraId="45EFD4DE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Recommended Abstract Structure</w:t>
      </w:r>
    </w:p>
    <w:p w14:paraId="5593E3E3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Original Research</w:t>
      </w:r>
    </w:p>
    <w:p w14:paraId="1AD47C12">
      <w:pPr>
        <w:numPr>
          <w:ilvl w:val="0"/>
          <w:numId w:val="4"/>
        </w:numPr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Background / Introduction</w:t>
      </w:r>
    </w:p>
    <w:p w14:paraId="1909594A">
      <w:pPr>
        <w:numPr>
          <w:ilvl w:val="0"/>
          <w:numId w:val="5"/>
        </w:numPr>
        <w:tabs>
          <w:tab w:val="clear" w:pos="42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Briefly describe the clinical or scientific problem and the rationale for the study.</w:t>
      </w:r>
    </w:p>
    <w:p w14:paraId="65BAB5E3">
      <w:pPr>
        <w:numPr>
          <w:ilvl w:val="0"/>
          <w:numId w:val="4"/>
        </w:numPr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Aim / Objective</w:t>
      </w:r>
    </w:p>
    <w:p w14:paraId="6B5DAD4A">
      <w:pPr>
        <w:numPr>
          <w:ilvl w:val="0"/>
          <w:numId w:val="6"/>
        </w:numPr>
        <w:tabs>
          <w:tab w:val="clear" w:pos="42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Clearly state the primary research question or objective.</w:t>
      </w:r>
    </w:p>
    <w:p w14:paraId="419B220B">
      <w:pPr>
        <w:numPr>
          <w:ilvl w:val="0"/>
          <w:numId w:val="4"/>
        </w:numPr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Materials and Methods</w:t>
      </w:r>
    </w:p>
    <w:p w14:paraId="15335B02">
      <w:pPr>
        <w:numPr>
          <w:ilvl w:val="0"/>
          <w:numId w:val="7"/>
        </w:numPr>
        <w:tabs>
          <w:tab w:val="clear" w:pos="42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Mention the study design, sample/participants, methodology, intervention or variables studied, outcome measures, and statistical methods where applicable.</w:t>
      </w:r>
    </w:p>
    <w:p w14:paraId="4DF32E39">
      <w:pPr>
        <w:numPr>
          <w:ilvl w:val="0"/>
          <w:numId w:val="4"/>
        </w:numPr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Results</w:t>
      </w:r>
    </w:p>
    <w:p w14:paraId="40337A47">
      <w:pPr>
        <w:numPr>
          <w:ilvl w:val="0"/>
          <w:numId w:val="8"/>
        </w:numPr>
        <w:tabs>
          <w:tab w:val="clear" w:pos="42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Present the principal findings, preferably with relevant numerical data and statistical significance where appropriate.</w:t>
      </w:r>
    </w:p>
    <w:p w14:paraId="51B9BFE2">
      <w:pPr>
        <w:numPr>
          <w:ilvl w:val="0"/>
          <w:numId w:val="4"/>
        </w:numPr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Conclusion / Clinical Significance</w:t>
      </w:r>
    </w:p>
    <w:p w14:paraId="48A71F22">
      <w:pPr>
        <w:numPr>
          <w:ilvl w:val="0"/>
          <w:numId w:val="9"/>
        </w:numPr>
        <w:tabs>
          <w:tab w:val="clear" w:pos="42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State the principal conclusion and its relevance to implant dentistry.</w:t>
      </w:r>
    </w:p>
    <w:p w14:paraId="5C47A58B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Case Report / Case Series</w:t>
      </w:r>
    </w:p>
    <w:p w14:paraId="74FC0D94">
      <w:pPr>
        <w:numPr>
          <w:ilvl w:val="0"/>
          <w:numId w:val="10"/>
        </w:numPr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Introduction</w:t>
      </w:r>
    </w:p>
    <w:p w14:paraId="384AAB20">
      <w:pPr>
        <w:numPr>
          <w:ilvl w:val="0"/>
          <w:numId w:val="11"/>
        </w:numPr>
        <w:tabs>
          <w:tab w:val="clear" w:pos="42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Briefly explain the clinical problem and why the case/cases are relevant, unusual, or educational.</w:t>
      </w:r>
    </w:p>
    <w:p w14:paraId="38328A77">
      <w:pPr>
        <w:numPr>
          <w:ilvl w:val="0"/>
          <w:numId w:val="10"/>
        </w:numPr>
        <w:tabs>
          <w:tab w:val="clear" w:pos="1265"/>
        </w:tabs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Case Description</w:t>
      </w:r>
    </w:p>
    <w:p w14:paraId="22B3CD5B">
      <w:pPr>
        <w:numPr>
          <w:ilvl w:val="1"/>
          <w:numId w:val="10"/>
        </w:numPr>
        <w:tabs>
          <w:tab w:val="clear" w:pos="84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Include relevant:</w:t>
      </w:r>
    </w:p>
    <w:p w14:paraId="33F5A4E1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Patient age/sex</w:t>
      </w:r>
    </w:p>
    <w:p w14:paraId="3E3A4EF9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Chief complaint and relevant history</w:t>
      </w:r>
    </w:p>
    <w:p w14:paraId="2C8A96C9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Clinical and radiographic findings</w:t>
      </w:r>
    </w:p>
    <w:p w14:paraId="19786CB2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Diagnosis</w:t>
      </w:r>
    </w:p>
    <w:p w14:paraId="2C8A59B3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Treatment planning</w:t>
      </w:r>
    </w:p>
    <w:p w14:paraId="67E594BE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Implant/prosthetic considerations</w:t>
      </w:r>
    </w:p>
    <w:p w14:paraId="35EDDB6D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Surgical/clinical procedures</w:t>
      </w:r>
    </w:p>
    <w:p w14:paraId="4D319EE5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Important biomaterials or techniques</w:t>
      </w:r>
    </w:p>
    <w:p w14:paraId="2E7B51B7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Follow-up and clinical outcome</w:t>
      </w:r>
    </w:p>
    <w:p w14:paraId="718200B1">
      <w:pPr>
        <w:numPr>
          <w:ilvl w:val="0"/>
          <w:numId w:val="12"/>
        </w:numPr>
        <w:ind w:left="210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For a Case Series, common clinical characteristics and relevant differences between cases should be highlighted rather than providing excessive details for each case.</w:t>
      </w:r>
    </w:p>
    <w:p w14:paraId="1D902ACD">
      <w:pPr>
        <w:numPr>
          <w:numId w:val="0"/>
        </w:numPr>
        <w:ind w:left="1680" w:leftChars="0"/>
        <w:rPr>
          <w:rFonts w:hint="default"/>
          <w:sz w:val="18"/>
          <w:szCs w:val="18"/>
          <w:lang w:val="en-US"/>
        </w:rPr>
      </w:pPr>
    </w:p>
    <w:p w14:paraId="75A8247F">
      <w:pPr>
        <w:numPr>
          <w:ilvl w:val="0"/>
          <w:numId w:val="10"/>
        </w:numPr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Discussion / Clinical Significance</w:t>
      </w:r>
    </w:p>
    <w:p w14:paraId="0F378052">
      <w:pPr>
        <w:numPr>
          <w:ilvl w:val="0"/>
          <w:numId w:val="13"/>
        </w:numPr>
        <w:tabs>
          <w:tab w:val="clear" w:pos="42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Explain the clinical relevance, challenges, treatment considerations, and learning points.</w:t>
      </w:r>
    </w:p>
    <w:p w14:paraId="5984DFE4">
      <w:pPr>
        <w:numPr>
          <w:ilvl w:val="0"/>
          <w:numId w:val="10"/>
        </w:numPr>
        <w:tabs>
          <w:tab w:val="clear" w:pos="1265"/>
        </w:tabs>
        <w:ind w:left="126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Conclusion</w:t>
      </w:r>
    </w:p>
    <w:p w14:paraId="27A20512">
      <w:pPr>
        <w:numPr>
          <w:ilvl w:val="0"/>
          <w:numId w:val="14"/>
        </w:numPr>
        <w:tabs>
          <w:tab w:val="clear" w:pos="420"/>
        </w:tabs>
        <w:ind w:left="1685" w:leftChars="0" w:hanging="425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State the principal clinical message in 1–2 concise sentences.</w:t>
      </w:r>
    </w:p>
    <w:p w14:paraId="69D8EDB5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Authors</w:t>
      </w:r>
    </w:p>
    <w:p w14:paraId="0EC0F739">
      <w:pPr>
        <w:numPr>
          <w:ilvl w:val="0"/>
          <w:numId w:val="15"/>
        </w:numPr>
        <w:tabs>
          <w:tab w:val="clear" w:pos="420"/>
        </w:tabs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Only one  presenter permitted for each paper.</w:t>
      </w:r>
    </w:p>
    <w:p w14:paraId="58B955A7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Ethical Requirements</w:t>
      </w:r>
    </w:p>
    <w:p w14:paraId="7ED46AD0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For case reports and case series, appropriate patient consent must be obtained for presentation of the case and clinical photographs.</w:t>
      </w:r>
    </w:p>
    <w:p w14:paraId="0DE85647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Patient-identifying information must not appear in the abstract, radiographs, photographs, or presentation.</w:t>
      </w:r>
    </w:p>
    <w:p w14:paraId="6A6D15BB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For research involving human participants, appropriate Institutional Ethics Committee approval should be obtained wherever applicable.</w:t>
      </w:r>
    </w:p>
    <w:p w14:paraId="4FDBED9C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For animal or laboratory research, relevant institutional/regulatory approval should be obtained wherever applicable.</w:t>
      </w:r>
    </w:p>
    <w:p w14:paraId="2135302A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Any relevant conflict of interest and funding should be declared.</w:t>
      </w:r>
    </w:p>
    <w:p w14:paraId="1039AB8D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Commercial product names should be avoided unless clinically necessary. Where required, the generic description and manufacturer may be mentioned.</w:t>
      </w:r>
    </w:p>
    <w:p w14:paraId="5EC06BE5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Originality and Submission Rules</w:t>
      </w:r>
    </w:p>
    <w:p w14:paraId="0602F61A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Only original work should be submitted.</w:t>
      </w:r>
    </w:p>
    <w:p w14:paraId="17B6F589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same work should not be submitted under multiple categories.</w:t>
      </w:r>
    </w:p>
    <w:p w14:paraId="7BEC8C72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Research data presented in the abstract must be accurate and supported by the stated methodology.</w:t>
      </w:r>
    </w:p>
    <w:p w14:paraId="4166A9EB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Plagiarism, fabrication, falsification, or inappropriate manipulation of data will result in rejection/disqualification.</w:t>
      </w:r>
    </w:p>
    <w:p w14:paraId="33B9A006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Abstracts should be submitted through the official conference submission portal before the announced deadline.</w:t>
      </w:r>
    </w:p>
    <w:p w14:paraId="6C135E65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The Scientific Committee reserves the right to accept, reject, reclassify, or request modification of any abstract according to conference policies.</w:t>
      </w:r>
    </w:p>
    <w:p w14:paraId="4E177AED">
      <w:pPr>
        <w:numPr>
          <w:ilvl w:val="0"/>
          <w:numId w:val="1"/>
        </w:numPr>
        <w:ind w:left="0" w:leftChars="0" w:firstLine="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 xml:space="preserve"> Keywords</w:t>
      </w:r>
    </w:p>
    <w:p w14:paraId="2BE08F3C">
      <w:pPr>
        <w:numPr>
          <w:ilvl w:val="1"/>
          <w:numId w:val="1"/>
        </w:numPr>
        <w:ind w:left="840" w:leftChars="0" w:hanging="420" w:firstLineChars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Provide 3–5 keywords, preferably using standard dental/medical terminology.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3A70C">
    <w:pPr>
      <w:pStyle w:val="5"/>
      <w:jc w:val="center"/>
      <w:rPr>
        <w:sz w:val="24"/>
        <w:szCs w:val="24"/>
        <w:highlight w:val="yellow"/>
      </w:rPr>
    </w:pPr>
    <w:r>
      <w:rPr>
        <w:rFonts w:hint="default"/>
        <w:sz w:val="24"/>
        <w:szCs w:val="24"/>
        <w:highlight w:val="yellow"/>
      </w:rPr>
      <w:t>Last Date of Abstract Submission for PG/Delegate Paper Presentation is 18 th November,2026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4ED03"/>
    <w:multiLevelType w:val="singleLevel"/>
    <w:tmpl w:val="9564ED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55E0BA1"/>
    <w:multiLevelType w:val="singleLevel"/>
    <w:tmpl w:val="B55E0B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F231E5C"/>
    <w:multiLevelType w:val="multilevel"/>
    <w:tmpl w:val="BF231E5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C280CB21"/>
    <w:multiLevelType w:val="singleLevel"/>
    <w:tmpl w:val="C280CB2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7250051"/>
    <w:multiLevelType w:val="singleLevel"/>
    <w:tmpl w:val="D72500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E0DCA09"/>
    <w:multiLevelType w:val="singleLevel"/>
    <w:tmpl w:val="DE0DCA0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E342E1F1"/>
    <w:multiLevelType w:val="singleLevel"/>
    <w:tmpl w:val="E342E1F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24A9476B"/>
    <w:multiLevelType w:val="singleLevel"/>
    <w:tmpl w:val="24A9476B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</w:abstractNum>
  <w:abstractNum w:abstractNumId="8">
    <w:nsid w:val="2B7AE27B"/>
    <w:multiLevelType w:val="singleLevel"/>
    <w:tmpl w:val="2B7AE2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2CAA2C39"/>
    <w:multiLevelType w:val="multilevel"/>
    <w:tmpl w:val="2CAA2C39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46AB50B6"/>
    <w:multiLevelType w:val="singleLevel"/>
    <w:tmpl w:val="46AB50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C187193"/>
    <w:multiLevelType w:val="singleLevel"/>
    <w:tmpl w:val="4C1871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303D7AE"/>
    <w:multiLevelType w:val="singleLevel"/>
    <w:tmpl w:val="5303D7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792A13A2"/>
    <w:multiLevelType w:val="singleLevel"/>
    <w:tmpl w:val="792A13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7DDE3C5E"/>
    <w:multiLevelType w:val="multilevel"/>
    <w:tmpl w:val="7DDE3C5E"/>
    <w:lvl w:ilvl="0" w:tentative="0">
      <w:start w:val="1"/>
      <w:numFmt w:val="upp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21">
    <w:nsid w:val="BF231E5C"/>
    <w:multiLevelType w:val="multilevel"/>
    <w:tmpl w:val="BF231E5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2">
    <w:nsid w:val="BF231E5C"/>
    <w:multiLevelType w:val="multilevel"/>
    <w:tmpl w:val="BF231E5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3">
    <w:nsid w:val="2CAA2C39"/>
    <w:multiLevelType w:val="multilevel"/>
    <w:tmpl w:val="2CAA2C39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4">
    <w:nsid w:val="2CAA2C39"/>
    <w:multiLevelType w:val="multilevel"/>
    <w:tmpl w:val="2CAA2C39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9"/>
  </w:num>
  <w:num w:numId="5">
    <w:abstractNumId w:val="8"/>
  </w:num>
  <w:num w:numId="6">
    <w:abstractNumId w:val="4"/>
  </w:num>
  <w:num w:numId="7">
    <w:abstractNumId w:val="11"/>
  </w:num>
  <w:num w:numId="8">
    <w:abstractNumId w:val="3"/>
  </w:num>
  <w:num w:numId="9">
    <w:abstractNumId w:val="12"/>
  </w:num>
  <w:num w:numId="10">
    <w:abstractNumId w:val="14"/>
  </w:num>
  <w:num w:numId="11">
    <w:abstractNumId w:val="13"/>
  </w:num>
  <w:num w:numId="12">
    <w:abstractNumId w:val="7"/>
  </w:num>
  <w:num w:numId="13">
    <w:abstractNumId w:val="1"/>
  </w:num>
  <w:num w:numId="14">
    <w:abstractNumId w:val="10"/>
  </w:num>
  <w:num w:numId="15">
    <w:abstractNumId w:val="0"/>
  </w:num>
  <w:num w:numId="16">
    <w:abstractNumId w:val="21"/>
  </w:num>
  <w:num w:numId="17">
    <w:abstractNumId w:val="22"/>
  </w:num>
  <w:num w:numId="18">
    <w:abstractNumId w:val="6"/>
  </w:num>
  <w:num w:numId="19">
    <w:abstractNumId w:val="23"/>
  </w:num>
  <w:num w:numId="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F6D78"/>
    <w:rsid w:val="1B7F6D78"/>
    <w:rsid w:val="1C7767CE"/>
    <w:rsid w:val="1FAA21FF"/>
    <w:rsid w:val="2E366467"/>
    <w:rsid w:val="338A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638</Words>
  <Characters>3898</Characters>
  <Lines>0</Lines>
  <Paragraphs>0</Paragraphs>
  <TotalTime>107</TotalTime>
  <ScaleCrop>false</ScaleCrop>
  <LinksUpToDate>false</LinksUpToDate>
  <CharactersWithSpaces>4471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2026-09-17T08:16:00Z</dcterms:created>
  <dc:creator>subhabrata</dc:creator>
  <cp:lastModifiedBy>WPS_1773409982</cp:lastModifiedBy>
  <dcterms:modified xsi:type="dcterms:W3CDTF">2026-09-21T10:24:35Z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CC2704C63A094DB98DCF1367FB9C0CAE_11</vt:lpwstr>
  </property>
  <property fmtid="{D5CDD505-2E9C-101B-9397-08002B2CF9AE}" pid="4" name="KSOTemplateDocerSaveRecord">
    <vt:lpwstr>eyJoZGlkIjoiYWNhZmU4Zjc1ZjM2OWY4ZWU2YzgzODY5ZjM4MzRlZmMiLCJ1c2VySWQiOiI1Njc2Njc5MjQwNjcifQ==</vt:lpwstr>
  </property>
</Properties>
</file>