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92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2"/>
        <w:gridCol w:w="5595"/>
      </w:tblGrid>
      <w:tr w14:paraId="5B593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612" w:type="dxa"/>
          </w:tcPr>
          <w:p w14:paraId="1069E66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5595" w:type="dxa"/>
          </w:tcPr>
          <w:p w14:paraId="49B90DF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 Name</w:t>
            </w:r>
          </w:p>
        </w:tc>
      </w:tr>
      <w:tr w14:paraId="4EBDB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612" w:type="dxa"/>
            <w:shd w:val="clear" w:color="auto" w:fill="F1CEEE" w:themeFill="accent5" w:themeFillTint="33"/>
          </w:tcPr>
          <w:p w14:paraId="07E93DE2">
            <w:pPr>
              <w:spacing w:after="0" w:line="240" w:lineRule="auto"/>
              <w:jc w:val="center"/>
            </w:pPr>
            <w:r>
              <w:t>Titanium</w:t>
            </w:r>
          </w:p>
        </w:tc>
        <w:tc>
          <w:tcPr>
            <w:tcW w:w="5595" w:type="dxa"/>
            <w:shd w:val="clear" w:color="auto" w:fill="F1CEEE" w:themeFill="accent5" w:themeFillTint="33"/>
          </w:tcPr>
          <w:p w14:paraId="19F7B3E9">
            <w:pPr>
              <w:spacing w:after="0" w:line="240" w:lineRule="auto"/>
            </w:pPr>
            <w:r>
              <w:t>DENTIS</w:t>
            </w:r>
          </w:p>
        </w:tc>
      </w:tr>
      <w:tr w14:paraId="2E3A4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3612" w:type="dxa"/>
            <w:vMerge w:val="restart"/>
            <w:shd w:val="clear" w:color="auto" w:fill="E8E8E8" w:themeFill="background2"/>
          </w:tcPr>
          <w:p w14:paraId="60067ECE">
            <w:pPr>
              <w:spacing w:after="0" w:line="240" w:lineRule="auto"/>
              <w:jc w:val="center"/>
            </w:pPr>
            <w:r>
              <w:t>Platinum</w:t>
            </w:r>
          </w:p>
        </w:tc>
        <w:tc>
          <w:tcPr>
            <w:tcW w:w="5595" w:type="dxa"/>
            <w:shd w:val="clear" w:color="auto" w:fill="E8E8E8" w:themeFill="background2"/>
          </w:tcPr>
          <w:p w14:paraId="743B9E71">
            <w:pPr>
              <w:spacing w:after="0" w:line="240" w:lineRule="auto"/>
            </w:pPr>
            <w:r>
              <w:t>BIOLINE</w:t>
            </w:r>
          </w:p>
        </w:tc>
      </w:tr>
      <w:tr w14:paraId="3CD4E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E8E8E8" w:themeFill="background2"/>
          </w:tcPr>
          <w:p w14:paraId="4EB5B0CF">
            <w:pPr>
              <w:spacing w:after="0" w:line="240" w:lineRule="auto"/>
              <w:jc w:val="center"/>
            </w:pPr>
          </w:p>
        </w:tc>
        <w:tc>
          <w:tcPr>
            <w:tcW w:w="5595" w:type="dxa"/>
            <w:shd w:val="clear" w:color="auto" w:fill="E8E8E8" w:themeFill="background2"/>
          </w:tcPr>
          <w:p w14:paraId="2B4CD004">
            <w:pPr>
              <w:spacing w:after="0" w:line="240" w:lineRule="auto"/>
            </w:pPr>
            <w:r>
              <w:t>ROOTT</w:t>
            </w:r>
          </w:p>
        </w:tc>
      </w:tr>
      <w:tr w14:paraId="2FEFD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612" w:type="dxa"/>
            <w:vMerge w:val="restart"/>
            <w:shd w:val="clear" w:color="auto" w:fill="CAEDFB" w:themeFill="accent4" w:themeFillTint="33"/>
          </w:tcPr>
          <w:p w14:paraId="0DC31D80">
            <w:pPr>
              <w:spacing w:after="0" w:line="240" w:lineRule="auto"/>
              <w:jc w:val="center"/>
            </w:pPr>
            <w:r>
              <w:t>Diamond</w:t>
            </w:r>
          </w:p>
        </w:tc>
        <w:tc>
          <w:tcPr>
            <w:tcW w:w="5595" w:type="dxa"/>
            <w:shd w:val="clear" w:color="auto" w:fill="CAEDFB" w:themeFill="accent4" w:themeFillTint="33"/>
          </w:tcPr>
          <w:p w14:paraId="114F72B2">
            <w:pPr>
              <w:spacing w:after="0" w:line="240" w:lineRule="auto"/>
            </w:pPr>
            <w:r>
              <w:t>POINT IMPLANT</w:t>
            </w:r>
          </w:p>
        </w:tc>
      </w:tr>
      <w:tr w14:paraId="5DD70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CAEDFB" w:themeFill="accent4" w:themeFillTint="33"/>
          </w:tcPr>
          <w:p w14:paraId="4622CBD6">
            <w:pPr>
              <w:spacing w:after="0" w:line="240" w:lineRule="auto"/>
              <w:jc w:val="center"/>
            </w:pPr>
          </w:p>
        </w:tc>
        <w:tc>
          <w:tcPr>
            <w:tcW w:w="5595" w:type="dxa"/>
            <w:shd w:val="clear" w:color="auto" w:fill="CAEDFB" w:themeFill="accent4" w:themeFillTint="33"/>
          </w:tcPr>
          <w:p w14:paraId="3FF2BA04">
            <w:pPr>
              <w:spacing w:after="0" w:line="240" w:lineRule="auto"/>
            </w:pPr>
            <w:r>
              <w:t>MEGAGEN</w:t>
            </w:r>
          </w:p>
        </w:tc>
      </w:tr>
      <w:tr w14:paraId="2D2B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3612" w:type="dxa"/>
            <w:shd w:val="clear" w:color="auto" w:fill="FFFCC7"/>
          </w:tcPr>
          <w:p w14:paraId="2004B7E7">
            <w:pPr>
              <w:spacing w:after="0" w:line="240" w:lineRule="auto"/>
              <w:jc w:val="center"/>
            </w:pPr>
            <w:r>
              <w:t>Gold</w:t>
            </w:r>
          </w:p>
        </w:tc>
        <w:tc>
          <w:tcPr>
            <w:tcW w:w="5595" w:type="dxa"/>
            <w:shd w:val="clear" w:color="auto" w:fill="FFFCC7"/>
          </w:tcPr>
          <w:p w14:paraId="700FE75E">
            <w:pPr>
              <w:spacing w:after="0" w:line="240" w:lineRule="auto"/>
            </w:pPr>
            <w:r>
              <w:t>OSSTEM</w:t>
            </w:r>
          </w:p>
        </w:tc>
      </w:tr>
      <w:tr w14:paraId="5E52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612" w:type="dxa"/>
            <w:vMerge w:val="restart"/>
            <w:shd w:val="clear" w:color="auto" w:fill="D1D1D1" w:themeFill="background2" w:themeFillShade="E6"/>
            <w:vAlign w:val="center"/>
          </w:tcPr>
          <w:p w14:paraId="078281F8">
            <w:pPr>
              <w:spacing w:after="0" w:line="240" w:lineRule="auto"/>
              <w:jc w:val="center"/>
            </w:pPr>
            <w:r>
              <w:t>Silver</w:t>
            </w:r>
          </w:p>
        </w:tc>
        <w:tc>
          <w:tcPr>
            <w:tcW w:w="5595" w:type="dxa"/>
            <w:shd w:val="clear" w:color="auto" w:fill="D1D1D1" w:themeFill="background2" w:themeFillShade="E6"/>
          </w:tcPr>
          <w:p w14:paraId="34C0AA50">
            <w:pPr>
              <w:spacing w:after="0" w:line="240" w:lineRule="auto"/>
            </w:pPr>
            <w:r>
              <w:t>DENTIUM</w:t>
            </w:r>
          </w:p>
        </w:tc>
      </w:tr>
      <w:tr w14:paraId="60111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D1D1D1" w:themeFill="background2" w:themeFillShade="E6"/>
          </w:tcPr>
          <w:p w14:paraId="39C2E16D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D1D1D1" w:themeFill="background2" w:themeFillShade="E6"/>
          </w:tcPr>
          <w:p w14:paraId="044EDA15">
            <w:pPr>
              <w:spacing w:after="0" w:line="240" w:lineRule="auto"/>
            </w:pPr>
            <w:r>
              <w:t>KATARADENTAL</w:t>
            </w:r>
          </w:p>
        </w:tc>
      </w:tr>
      <w:tr w14:paraId="02F73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D1D1D1" w:themeFill="background2" w:themeFillShade="E6"/>
          </w:tcPr>
          <w:p w14:paraId="53F648BB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D1D1D1" w:themeFill="background2" w:themeFillShade="E6"/>
          </w:tcPr>
          <w:p w14:paraId="2A51109E">
            <w:pPr>
              <w:spacing w:after="0" w:line="240" w:lineRule="auto"/>
            </w:pPr>
            <w:r>
              <w:t>GEISTLICH</w:t>
            </w:r>
          </w:p>
        </w:tc>
      </w:tr>
      <w:tr w14:paraId="6FED3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D1D1D1" w:themeFill="background2" w:themeFillShade="E6"/>
          </w:tcPr>
          <w:p w14:paraId="407FADE4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D1D1D1" w:themeFill="background2" w:themeFillShade="E6"/>
          </w:tcPr>
          <w:p w14:paraId="7D3EDE90">
            <w:pPr>
              <w:spacing w:after="0" w:line="240" w:lineRule="auto"/>
            </w:pPr>
            <w:r>
              <w:t>NEO BIOTECH</w:t>
            </w:r>
          </w:p>
        </w:tc>
      </w:tr>
      <w:tr w14:paraId="2CB60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D1D1D1" w:themeFill="background2" w:themeFillShade="E6"/>
          </w:tcPr>
          <w:p w14:paraId="6AD0E075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D1D1D1" w:themeFill="background2" w:themeFillShade="E6"/>
          </w:tcPr>
          <w:p w14:paraId="6A3FCD5B">
            <w:pPr>
              <w:spacing w:after="0" w:line="240" w:lineRule="auto"/>
            </w:pPr>
            <w:r>
              <w:t>ZIMVIE</w:t>
            </w:r>
          </w:p>
        </w:tc>
      </w:tr>
      <w:tr w14:paraId="3D5A4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D1D1D1" w:themeFill="background2" w:themeFillShade="E6"/>
          </w:tcPr>
          <w:p w14:paraId="76616F8E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D1D1D1" w:themeFill="background2" w:themeFillShade="E6"/>
          </w:tcPr>
          <w:p w14:paraId="13018BBB">
            <w:pPr>
              <w:spacing w:after="0" w:line="240" w:lineRule="auto"/>
            </w:pPr>
            <w:r>
              <w:t>ORTECH</w:t>
            </w:r>
          </w:p>
        </w:tc>
      </w:tr>
      <w:tr w14:paraId="2532E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D1D1D1" w:themeFill="background2" w:themeFillShade="E6"/>
          </w:tcPr>
          <w:p w14:paraId="4A7A7AD9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D1D1D1" w:themeFill="background2" w:themeFillShade="E6"/>
          </w:tcPr>
          <w:p w14:paraId="57C7C08E">
            <w:pPr>
              <w:spacing w:after="0" w:line="240" w:lineRule="auto"/>
            </w:pPr>
            <w:r>
              <w:t>BLUEM</w:t>
            </w:r>
          </w:p>
        </w:tc>
      </w:tr>
      <w:tr w14:paraId="49E83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3612" w:type="dxa"/>
            <w:vMerge w:val="restart"/>
            <w:shd w:val="clear" w:color="auto" w:fill="FAE2D5" w:themeFill="accent2" w:themeFillTint="33"/>
            <w:vAlign w:val="center"/>
          </w:tcPr>
          <w:p w14:paraId="7181F35C">
            <w:pPr>
              <w:spacing w:after="0" w:line="240" w:lineRule="auto"/>
              <w:jc w:val="center"/>
            </w:pPr>
            <w:r>
              <w:t>Bronze</w:t>
            </w:r>
          </w:p>
        </w:tc>
        <w:tc>
          <w:tcPr>
            <w:tcW w:w="5595" w:type="dxa"/>
            <w:shd w:val="clear" w:color="auto" w:fill="FAE2D5" w:themeFill="accent2" w:themeFillTint="33"/>
          </w:tcPr>
          <w:p w14:paraId="21620F0E">
            <w:pPr>
              <w:spacing w:after="0" w:line="240" w:lineRule="auto"/>
            </w:pPr>
            <w:r>
              <w:t>DENTCARE</w:t>
            </w:r>
          </w:p>
        </w:tc>
      </w:tr>
      <w:tr w14:paraId="7557B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FAE2D5" w:themeFill="accent2" w:themeFillTint="33"/>
          </w:tcPr>
          <w:p w14:paraId="5C5E8B73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FAE2D5" w:themeFill="accent2" w:themeFillTint="33"/>
          </w:tcPr>
          <w:p w14:paraId="32189D4F">
            <w:pPr>
              <w:spacing w:after="0" w:line="240" w:lineRule="auto"/>
            </w:pPr>
            <w:r>
              <w:t>CRESTBIOLOGICS</w:t>
            </w:r>
          </w:p>
        </w:tc>
      </w:tr>
      <w:tr w14:paraId="6FC34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FAE2D5" w:themeFill="accent2" w:themeFillTint="33"/>
          </w:tcPr>
          <w:p w14:paraId="1DD5AC5E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FAE2D5" w:themeFill="accent2" w:themeFillTint="33"/>
          </w:tcPr>
          <w:p w14:paraId="29424E51">
            <w:pPr>
              <w:spacing w:after="0" w:line="240" w:lineRule="auto"/>
            </w:pPr>
            <w:r>
              <w:t>SIN</w:t>
            </w:r>
          </w:p>
        </w:tc>
      </w:tr>
      <w:tr w14:paraId="00B13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FAE2D5" w:themeFill="accent2" w:themeFillTint="33"/>
          </w:tcPr>
          <w:p w14:paraId="7E56FCFE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FAE2D5" w:themeFill="accent2" w:themeFillTint="33"/>
          </w:tcPr>
          <w:p w14:paraId="6A34A52A">
            <w:pPr>
              <w:spacing w:after="0" w:line="240" w:lineRule="auto"/>
            </w:pPr>
            <w:r>
              <w:t>DIO IMPLANT</w:t>
            </w:r>
          </w:p>
        </w:tc>
      </w:tr>
      <w:tr w14:paraId="7A814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FAE2D5" w:themeFill="accent2" w:themeFillTint="33"/>
          </w:tcPr>
          <w:p w14:paraId="40AB16CF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FAE2D5" w:themeFill="accent2" w:themeFillTint="33"/>
          </w:tcPr>
          <w:p w14:paraId="7E96CE9C">
            <w:pPr>
              <w:spacing w:after="0" w:line="240" w:lineRule="auto"/>
            </w:pPr>
            <w:r>
              <w:t>MGM NEXUS</w:t>
            </w:r>
          </w:p>
        </w:tc>
      </w:tr>
      <w:tr w14:paraId="04BDB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FAE2D5" w:themeFill="accent2" w:themeFillTint="33"/>
          </w:tcPr>
          <w:p w14:paraId="0864DF4E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FAE2D5" w:themeFill="accent2" w:themeFillTint="33"/>
          </w:tcPr>
          <w:p w14:paraId="20D7755A">
            <w:pPr>
              <w:spacing w:after="0" w:line="240" w:lineRule="auto"/>
            </w:pPr>
            <w:r>
              <w:t>JULL-DENT</w:t>
            </w:r>
          </w:p>
        </w:tc>
      </w:tr>
      <w:tr w14:paraId="30BB8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FAE2D5" w:themeFill="accent2" w:themeFillTint="33"/>
          </w:tcPr>
          <w:p w14:paraId="6270243E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FAE2D5" w:themeFill="accent2" w:themeFillTint="33"/>
          </w:tcPr>
          <w:p w14:paraId="032B5729">
            <w:pPr>
              <w:spacing w:after="0" w:line="240" w:lineRule="auto"/>
            </w:pPr>
            <w:r>
              <w:t>I-FIX</w:t>
            </w:r>
          </w:p>
        </w:tc>
      </w:tr>
      <w:tr w14:paraId="6E939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FAE2D5" w:themeFill="accent2" w:themeFillTint="33"/>
          </w:tcPr>
          <w:p w14:paraId="5E7B3D3F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FAE2D5" w:themeFill="accent2" w:themeFillTint="33"/>
          </w:tcPr>
          <w:p w14:paraId="38E970A8">
            <w:pPr>
              <w:spacing w:after="0" w:line="240" w:lineRule="auto"/>
            </w:pPr>
            <w:r>
              <w:rPr>
                <w:rFonts w:hint="default"/>
              </w:rPr>
              <w:t xml:space="preserve">ZIMVIE </w:t>
            </w:r>
            <w:bookmarkStart w:id="0" w:name="_GoBack"/>
            <w:bookmarkEnd w:id="0"/>
          </w:p>
        </w:tc>
      </w:tr>
      <w:tr w14:paraId="09F5A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FAE2D5" w:themeFill="accent2" w:themeFillTint="33"/>
          </w:tcPr>
          <w:p w14:paraId="38F9216C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FAE2D5" w:themeFill="accent2" w:themeFillTint="33"/>
          </w:tcPr>
          <w:p w14:paraId="4883F909">
            <w:pPr>
              <w:spacing w:after="0" w:line="240" w:lineRule="auto"/>
            </w:pPr>
            <w:r>
              <w:t>BREDENT GROUP</w:t>
            </w:r>
          </w:p>
        </w:tc>
      </w:tr>
      <w:tr w14:paraId="296B7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FAE2D5" w:themeFill="accent2" w:themeFillTint="33"/>
          </w:tcPr>
          <w:p w14:paraId="051C8702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FAE2D5" w:themeFill="accent2" w:themeFillTint="33"/>
          </w:tcPr>
          <w:p w14:paraId="32740EE0">
            <w:pPr>
              <w:spacing w:after="0" w:line="240" w:lineRule="auto"/>
            </w:pPr>
            <w:r>
              <w:t>ALKEM</w:t>
            </w:r>
          </w:p>
        </w:tc>
      </w:tr>
      <w:tr w14:paraId="333F2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FAE2D5" w:themeFill="accent2" w:themeFillTint="33"/>
          </w:tcPr>
          <w:p w14:paraId="26DC993C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FAE2D5" w:themeFill="accent2" w:themeFillTint="33"/>
          </w:tcPr>
          <w:p w14:paraId="77EF528F">
            <w:pPr>
              <w:spacing w:after="0" w:line="240" w:lineRule="auto"/>
            </w:pPr>
            <w:r>
              <w:t>ORION SUTURES</w:t>
            </w:r>
          </w:p>
        </w:tc>
      </w:tr>
      <w:tr w14:paraId="6F767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612" w:type="dxa"/>
            <w:vMerge w:val="continue"/>
            <w:shd w:val="clear" w:color="auto" w:fill="FAE2D5" w:themeFill="accent2" w:themeFillTint="33"/>
          </w:tcPr>
          <w:p w14:paraId="2BBD8D5E">
            <w:pPr>
              <w:spacing w:after="0" w:line="240" w:lineRule="auto"/>
            </w:pPr>
          </w:p>
        </w:tc>
        <w:tc>
          <w:tcPr>
            <w:tcW w:w="5595" w:type="dxa"/>
            <w:shd w:val="clear" w:color="auto" w:fill="FAE2D5" w:themeFill="accent2" w:themeFillTint="33"/>
          </w:tcPr>
          <w:p w14:paraId="21E52984">
            <w:pPr>
              <w:spacing w:after="0" w:line="240" w:lineRule="auto"/>
            </w:pPr>
            <w:r>
              <w:t>GMI DENTAL IMPLANTOLOGY</w:t>
            </w:r>
          </w:p>
        </w:tc>
      </w:tr>
      <w:tr w14:paraId="36E4C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612" w:type="dxa"/>
            <w:shd w:val="clear" w:color="auto" w:fill="D9F2D0" w:themeFill="accent6" w:themeFillTint="33"/>
          </w:tcPr>
          <w:p w14:paraId="6E3A086F">
            <w:pPr>
              <w:spacing w:after="0" w:line="240" w:lineRule="auto"/>
              <w:jc w:val="center"/>
            </w:pPr>
            <w:r>
              <w:t>Copper</w:t>
            </w:r>
          </w:p>
        </w:tc>
        <w:tc>
          <w:tcPr>
            <w:tcW w:w="5595" w:type="dxa"/>
            <w:shd w:val="clear" w:color="auto" w:fill="D9F2D0" w:themeFill="accent6" w:themeFillTint="33"/>
          </w:tcPr>
          <w:p w14:paraId="43628DC0">
            <w:pPr>
              <w:spacing w:after="0" w:line="240" w:lineRule="auto"/>
            </w:pPr>
            <w:r>
              <w:t>SHOFU</w:t>
            </w:r>
          </w:p>
        </w:tc>
      </w:tr>
    </w:tbl>
    <w:p w14:paraId="7CB5CD9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E48"/>
    <w:rsid w:val="0002393F"/>
    <w:rsid w:val="00694E48"/>
    <w:rsid w:val="00EC4C13"/>
    <w:rsid w:val="1582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288</Characters>
  <Lines>2</Lines>
  <Paragraphs>1</Paragraphs>
  <TotalTime>18</TotalTime>
  <ScaleCrop>false</ScaleCrop>
  <LinksUpToDate>false</LinksUpToDate>
  <CharactersWithSpaces>298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2026-09-22T05:26:00Z</dcterms:created>
  <dc:creator>Rohit Mukherjee</dc:creator>
  <cp:lastModifiedBy>WPS_1773409982</cp:lastModifiedBy>
  <dcterms:modified xsi:type="dcterms:W3CDTF">2026-09-23T10:28:05Z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eyJoZGlkIjoiYWNhZmU4Zjc1ZjM2OWY4ZWU2YzgzODY5ZjM4MzRlZmMiLCJ1c2VySWQiOiI1Njc2Njc5MjQwNjcifQ==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B5FFAB9412DC47C3BCF6CB91F6F9D718_12</vt:lpwstr>
  </property>
</Properties>
</file>