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A36B" w14:textId="77777777" w:rsidR="00AC630B" w:rsidRPr="00AC630B" w:rsidRDefault="00AC630B" w:rsidP="00AC630B">
      <w:pPr>
        <w:jc w:val="center"/>
        <w:rPr>
          <w:rFonts w:ascii="Times New Roman" w:hAnsi="Times New Roman" w:cs="Times New Roman"/>
          <w:sz w:val="32"/>
          <w:szCs w:val="32"/>
        </w:rPr>
      </w:pPr>
      <w:r w:rsidRPr="00AC630B">
        <w:rPr>
          <w:rFonts w:ascii="Times New Roman" w:hAnsi="Times New Roman" w:cs="Times New Roman"/>
          <w:b/>
          <w:bCs/>
          <w:sz w:val="32"/>
          <w:szCs w:val="32"/>
        </w:rPr>
        <w:t>Machine-Learning–Based PCOS Risk Prediction System Using Clinical, Lifestyle, and Ultrasound Parameters</w:t>
      </w:r>
    </w:p>
    <w:p w14:paraId="045CEFE7" w14:textId="4E767826" w:rsidR="00AC630B" w:rsidRPr="00AC630B" w:rsidRDefault="00AC630B" w:rsidP="00AC630B">
      <w:pPr>
        <w:rPr>
          <w:rFonts w:ascii="Times New Roman" w:hAnsi="Times New Roman" w:cs="Times New Roman"/>
          <w:sz w:val="28"/>
          <w:szCs w:val="28"/>
        </w:rPr>
      </w:pPr>
    </w:p>
    <w:p w14:paraId="7C6C34F3"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ABSTRACT</w:t>
      </w:r>
    </w:p>
    <w:p w14:paraId="5E385747"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Polycystic Ovary Syndrome (PCOS) is a common endocrine disorder affecting reproductive-age women, often underdiagnosed due to complex symptoms and variability in clinical presentation. This project aims to develop a predictive analytics system capable of estimating PCOS risk using physiological measurements, symptoms, biochemical markers, lifestyle attributes, and ultrasound indicators. A machine-learning pipeline was trained on a structured medical dataset and integrated into an interactive </w:t>
      </w:r>
      <w:proofErr w:type="spellStart"/>
      <w:r w:rsidRPr="00AC630B">
        <w:rPr>
          <w:rFonts w:ascii="Times New Roman" w:hAnsi="Times New Roman" w:cs="Times New Roman"/>
        </w:rPr>
        <w:t>Streamlit</w:t>
      </w:r>
      <w:proofErr w:type="spellEnd"/>
      <w:r w:rsidRPr="00AC630B">
        <w:rPr>
          <w:rFonts w:ascii="Times New Roman" w:hAnsi="Times New Roman" w:cs="Times New Roman"/>
        </w:rPr>
        <w:t xml:space="preserve"> web application. The app processes user inputs, performs data preprocessing, computes derived metrics (e.g., BMI, Waist–Hip Ratio), and generates a PCOS risk probability along with a classification output. SHAP-based interpretability is also incorporated for feature importance visualization.</w:t>
      </w:r>
      <w:r w:rsidRPr="00AC630B">
        <w:rPr>
          <w:rFonts w:ascii="Times New Roman" w:hAnsi="Times New Roman" w:cs="Times New Roman"/>
        </w:rPr>
        <w:br/>
        <w:t>The final system provides a non-diagnostic yet highly informative screening tool that may support early awareness and clinical decision guidance.</w:t>
      </w:r>
    </w:p>
    <w:p w14:paraId="32792944" w14:textId="31EC1C01" w:rsidR="00AC630B" w:rsidRPr="00AC630B" w:rsidRDefault="00AC630B" w:rsidP="00AC630B">
      <w:pPr>
        <w:rPr>
          <w:rFonts w:ascii="Times New Roman" w:hAnsi="Times New Roman" w:cs="Times New Roman"/>
        </w:rPr>
      </w:pPr>
    </w:p>
    <w:p w14:paraId="6D30F3D0"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INTRODUCTION</w:t>
      </w:r>
    </w:p>
    <w:p w14:paraId="0A0651CD"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Polycystic Ovary Syndrome (PCOS) affects millions of women globally and is one of the leading causes of infertility, metabolic disorders, and hormonal imbalance. The syndrome does not have a single definitive diagnostic test; instead, clinicians depend on multiple indicators including menstrual irregularities, hormonal levels, ultrasound follicle count, symptoms like acne or hair growth, and metabolic biomarkers. This complexity makes early detection challenging.</w:t>
      </w:r>
    </w:p>
    <w:p w14:paraId="2F7CD3DB"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Machine learning provides an opportunity to </w:t>
      </w:r>
      <w:proofErr w:type="spellStart"/>
      <w:r w:rsidRPr="00AC630B">
        <w:rPr>
          <w:rFonts w:ascii="Times New Roman" w:hAnsi="Times New Roman" w:cs="Times New Roman"/>
        </w:rPr>
        <w:t>analyze</w:t>
      </w:r>
      <w:proofErr w:type="spellEnd"/>
      <w:r w:rsidRPr="00AC630B">
        <w:rPr>
          <w:rFonts w:ascii="Times New Roman" w:hAnsi="Times New Roman" w:cs="Times New Roman"/>
        </w:rPr>
        <w:t xml:space="preserve"> multidimensional health data and uncover patterns that may assist in identifying PCOS risk earlier and with greater consistency.</w:t>
      </w:r>
    </w:p>
    <w:p w14:paraId="62D83CBE"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primary objectives of this project were:</w:t>
      </w:r>
    </w:p>
    <w:p w14:paraId="1C9F2A1B" w14:textId="77777777" w:rsidR="00AC630B" w:rsidRPr="00AC630B" w:rsidRDefault="00AC630B" w:rsidP="00AC630B">
      <w:pPr>
        <w:numPr>
          <w:ilvl w:val="0"/>
          <w:numId w:val="1"/>
        </w:numPr>
        <w:rPr>
          <w:rFonts w:ascii="Times New Roman" w:hAnsi="Times New Roman" w:cs="Times New Roman"/>
        </w:rPr>
      </w:pPr>
      <w:r w:rsidRPr="00AC630B">
        <w:rPr>
          <w:rFonts w:ascii="Times New Roman" w:hAnsi="Times New Roman" w:cs="Times New Roman"/>
        </w:rPr>
        <w:t>To build a machine-learning model capable of estimating the probability of PCOS using multi-domain health data.</w:t>
      </w:r>
    </w:p>
    <w:p w14:paraId="211F028F" w14:textId="77777777" w:rsidR="00AC630B" w:rsidRPr="00AC630B" w:rsidRDefault="00AC630B" w:rsidP="00AC630B">
      <w:pPr>
        <w:numPr>
          <w:ilvl w:val="0"/>
          <w:numId w:val="1"/>
        </w:numPr>
        <w:rPr>
          <w:rFonts w:ascii="Times New Roman" w:hAnsi="Times New Roman" w:cs="Times New Roman"/>
        </w:rPr>
      </w:pPr>
      <w:r w:rsidRPr="00AC630B">
        <w:rPr>
          <w:rFonts w:ascii="Times New Roman" w:hAnsi="Times New Roman" w:cs="Times New Roman"/>
        </w:rPr>
        <w:t xml:space="preserve">To develop a user-friendly </w:t>
      </w:r>
      <w:proofErr w:type="spellStart"/>
      <w:r w:rsidRPr="00AC630B">
        <w:rPr>
          <w:rFonts w:ascii="Times New Roman" w:hAnsi="Times New Roman" w:cs="Times New Roman"/>
        </w:rPr>
        <w:t>Streamlit</w:t>
      </w:r>
      <w:proofErr w:type="spellEnd"/>
      <w:r w:rsidRPr="00AC630B">
        <w:rPr>
          <w:rFonts w:ascii="Times New Roman" w:hAnsi="Times New Roman" w:cs="Times New Roman"/>
        </w:rPr>
        <w:t xml:space="preserve"> interface that accepts clinical inputs and returns actionable predictions.</w:t>
      </w:r>
    </w:p>
    <w:p w14:paraId="3DB1FCFE" w14:textId="77777777" w:rsidR="00AC630B" w:rsidRPr="00AC630B" w:rsidRDefault="00AC630B" w:rsidP="00AC630B">
      <w:pPr>
        <w:numPr>
          <w:ilvl w:val="0"/>
          <w:numId w:val="1"/>
        </w:numPr>
        <w:rPr>
          <w:rFonts w:ascii="Times New Roman" w:hAnsi="Times New Roman" w:cs="Times New Roman"/>
        </w:rPr>
      </w:pPr>
      <w:r w:rsidRPr="00AC630B">
        <w:rPr>
          <w:rFonts w:ascii="Times New Roman" w:hAnsi="Times New Roman" w:cs="Times New Roman"/>
        </w:rPr>
        <w:t>To integrate explainability (SHAP values) so that model decisions are transparent and clinically interpretable.</w:t>
      </w:r>
    </w:p>
    <w:p w14:paraId="70437C54" w14:textId="77777777" w:rsidR="00AC630B" w:rsidRPr="00AC630B" w:rsidRDefault="00AC630B" w:rsidP="00AC630B">
      <w:pPr>
        <w:numPr>
          <w:ilvl w:val="0"/>
          <w:numId w:val="1"/>
        </w:numPr>
        <w:rPr>
          <w:rFonts w:ascii="Times New Roman" w:hAnsi="Times New Roman" w:cs="Times New Roman"/>
        </w:rPr>
      </w:pPr>
      <w:r w:rsidRPr="00AC630B">
        <w:rPr>
          <w:rFonts w:ascii="Times New Roman" w:hAnsi="Times New Roman" w:cs="Times New Roman"/>
        </w:rPr>
        <w:t>To design a scalable pipeline where new data can be incorporated and the model can be retrained with minimal changes.</w:t>
      </w:r>
    </w:p>
    <w:p w14:paraId="68059D79"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The entire workflow—from preprocessing and </w:t>
      </w:r>
      <w:proofErr w:type="spellStart"/>
      <w:r w:rsidRPr="00AC630B">
        <w:rPr>
          <w:rFonts w:ascii="Times New Roman" w:hAnsi="Times New Roman" w:cs="Times New Roman"/>
        </w:rPr>
        <w:t>modeling</w:t>
      </w:r>
      <w:proofErr w:type="spellEnd"/>
      <w:r w:rsidRPr="00AC630B">
        <w:rPr>
          <w:rFonts w:ascii="Times New Roman" w:hAnsi="Times New Roman" w:cs="Times New Roman"/>
        </w:rPr>
        <w:t xml:space="preserve"> to deployment—is implemented in Python and delivered through an interactive web interface (</w:t>
      </w:r>
      <w:proofErr w:type="spellStart"/>
      <w:r w:rsidRPr="00AC630B">
        <w:rPr>
          <w:rFonts w:ascii="Times New Roman" w:hAnsi="Times New Roman" w:cs="Times New Roman"/>
        </w:rPr>
        <w:t>Streamlit</w:t>
      </w:r>
      <w:proofErr w:type="spellEnd"/>
      <w:r w:rsidRPr="00AC630B">
        <w:rPr>
          <w:rFonts w:ascii="Times New Roman" w:hAnsi="Times New Roman" w:cs="Times New Roman"/>
        </w:rPr>
        <w:t xml:space="preserve">). The main application logic is captured in the uploaded file </w:t>
      </w:r>
      <w:r w:rsidRPr="00AC630B">
        <w:rPr>
          <w:rFonts w:ascii="Times New Roman" w:hAnsi="Times New Roman" w:cs="Times New Roman"/>
          <w:b/>
          <w:bCs/>
        </w:rPr>
        <w:t>app.py</w:t>
      </w:r>
      <w:r w:rsidRPr="00AC630B">
        <w:rPr>
          <w:rFonts w:ascii="Times New Roman" w:hAnsi="Times New Roman" w:cs="Times New Roman"/>
        </w:rPr>
        <w:t xml:space="preserve"> </w:t>
      </w:r>
    </w:p>
    <w:p w14:paraId="036D12DF" w14:textId="3F9A2994" w:rsidR="00AC630B" w:rsidRPr="00AC630B" w:rsidRDefault="00AC630B" w:rsidP="00AC630B">
      <w:pPr>
        <w:rPr>
          <w:rFonts w:ascii="Times New Roman" w:hAnsi="Times New Roman" w:cs="Times New Roman"/>
        </w:rPr>
      </w:pPr>
      <w:r w:rsidRPr="00AC630B">
        <w:rPr>
          <w:rFonts w:ascii="Times New Roman" w:hAnsi="Times New Roman" w:cs="Times New Roman"/>
        </w:rPr>
        <w:t>app.</w:t>
      </w:r>
    </w:p>
    <w:p w14:paraId="0A79A4E5" w14:textId="49FB0FCE" w:rsidR="00AC630B" w:rsidRPr="00AC630B" w:rsidRDefault="00AC630B" w:rsidP="00AC630B">
      <w:pPr>
        <w:rPr>
          <w:rFonts w:ascii="Times New Roman" w:hAnsi="Times New Roman" w:cs="Times New Roman"/>
        </w:rPr>
      </w:pPr>
    </w:p>
    <w:p w14:paraId="77B79B49"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METHODOLOGY</w:t>
      </w:r>
    </w:p>
    <w:p w14:paraId="49D874EF"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1. Dataset Description</w:t>
      </w:r>
    </w:p>
    <w:p w14:paraId="100AC4C7"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dataset used for this PCOS prediction system contains diverse clinical, demographic, biochemical, lifestyle, and ultrasound-related attributes. Each variable contributes uniquely to the overall prediction of PCOS, enabling the model to capture multi-dimensional patterns associated with the syndrome. Although the raw dataset is not shown here, the application supports the following structured categories:</w:t>
      </w:r>
    </w:p>
    <w:p w14:paraId="082BB281"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a. Demographic &amp; Anthropometric Variables</w:t>
      </w:r>
    </w:p>
    <w:p w14:paraId="0F6BB8C9"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These features help quantify the physical characteristics commonly associated with metabolic imbalance or obesity—factors strongly correlated with PCOS.</w:t>
      </w:r>
    </w:p>
    <w:p w14:paraId="329CBA28" w14:textId="77777777" w:rsidR="00AC630B" w:rsidRPr="00AC630B" w:rsidRDefault="00AC630B" w:rsidP="00AC630B">
      <w:pPr>
        <w:numPr>
          <w:ilvl w:val="0"/>
          <w:numId w:val="16"/>
        </w:numPr>
        <w:rPr>
          <w:rFonts w:ascii="Times New Roman" w:hAnsi="Times New Roman" w:cs="Times New Roman"/>
        </w:rPr>
      </w:pPr>
      <w:r w:rsidRPr="00AC630B">
        <w:rPr>
          <w:rFonts w:ascii="Times New Roman" w:hAnsi="Times New Roman" w:cs="Times New Roman"/>
          <w:b/>
          <w:bCs/>
        </w:rPr>
        <w:lastRenderedPageBreak/>
        <w:t xml:space="preserve">Age: </w:t>
      </w:r>
      <w:r w:rsidRPr="00AC630B">
        <w:rPr>
          <w:rFonts w:ascii="Times New Roman" w:hAnsi="Times New Roman" w:cs="Times New Roman"/>
        </w:rPr>
        <w:t>Indicates reproductive stage and hormonal variation.</w:t>
      </w:r>
    </w:p>
    <w:p w14:paraId="419E60C8" w14:textId="77777777" w:rsidR="00AC630B" w:rsidRPr="00AC630B" w:rsidRDefault="00AC630B" w:rsidP="00AC630B">
      <w:pPr>
        <w:numPr>
          <w:ilvl w:val="0"/>
          <w:numId w:val="16"/>
        </w:numPr>
        <w:rPr>
          <w:rFonts w:ascii="Times New Roman" w:hAnsi="Times New Roman" w:cs="Times New Roman"/>
        </w:rPr>
      </w:pPr>
      <w:r w:rsidRPr="00AC630B">
        <w:rPr>
          <w:rFonts w:ascii="Times New Roman" w:hAnsi="Times New Roman" w:cs="Times New Roman"/>
          <w:b/>
          <w:bCs/>
        </w:rPr>
        <w:t>Height &amp; Weight</w:t>
      </w:r>
      <w:r w:rsidRPr="00AC630B">
        <w:rPr>
          <w:rFonts w:ascii="Times New Roman" w:hAnsi="Times New Roman" w:cs="Times New Roman"/>
        </w:rPr>
        <w:t>: Used to compute BMI.</w:t>
      </w:r>
    </w:p>
    <w:p w14:paraId="73F3A0BC" w14:textId="77777777" w:rsidR="00AC630B" w:rsidRPr="00AC630B" w:rsidRDefault="00AC630B" w:rsidP="00AC630B">
      <w:pPr>
        <w:numPr>
          <w:ilvl w:val="0"/>
          <w:numId w:val="16"/>
        </w:numPr>
        <w:rPr>
          <w:rFonts w:ascii="Times New Roman" w:hAnsi="Times New Roman" w:cs="Times New Roman"/>
        </w:rPr>
      </w:pPr>
      <w:r w:rsidRPr="00AC630B">
        <w:rPr>
          <w:rFonts w:ascii="Times New Roman" w:hAnsi="Times New Roman" w:cs="Times New Roman"/>
          <w:b/>
          <w:bCs/>
        </w:rPr>
        <w:t xml:space="preserve">Body Mass Index (BMI): </w:t>
      </w:r>
      <w:r w:rsidRPr="00AC630B">
        <w:rPr>
          <w:rFonts w:ascii="Times New Roman" w:hAnsi="Times New Roman" w:cs="Times New Roman"/>
        </w:rPr>
        <w:t xml:space="preserve">Automatically calculated as </w:t>
      </w:r>
      <w:r w:rsidRPr="00AC630B">
        <w:rPr>
          <w:rFonts w:ascii="Times New Roman" w:hAnsi="Times New Roman" w:cs="Times New Roman"/>
          <w:i/>
          <w:iCs/>
        </w:rPr>
        <w:t>weight / (height/</w:t>
      </w:r>
      <w:proofErr w:type="gramStart"/>
      <w:r w:rsidRPr="00AC630B">
        <w:rPr>
          <w:rFonts w:ascii="Times New Roman" w:hAnsi="Times New Roman" w:cs="Times New Roman"/>
          <w:i/>
          <w:iCs/>
        </w:rPr>
        <w:t>100)²</w:t>
      </w:r>
      <w:proofErr w:type="gramEnd"/>
      <w:r w:rsidRPr="00AC630B">
        <w:rPr>
          <w:rFonts w:ascii="Times New Roman" w:hAnsi="Times New Roman" w:cs="Times New Roman"/>
        </w:rPr>
        <w:t>. Higher BMI often correlates with insulin resistance.</w:t>
      </w:r>
    </w:p>
    <w:p w14:paraId="646A4275" w14:textId="77777777" w:rsidR="00AC630B" w:rsidRPr="00AC630B" w:rsidRDefault="00AC630B" w:rsidP="00AC630B">
      <w:pPr>
        <w:numPr>
          <w:ilvl w:val="0"/>
          <w:numId w:val="16"/>
        </w:numPr>
        <w:rPr>
          <w:rFonts w:ascii="Times New Roman" w:hAnsi="Times New Roman" w:cs="Times New Roman"/>
          <w:b/>
          <w:bCs/>
        </w:rPr>
      </w:pPr>
      <w:r w:rsidRPr="00AC630B">
        <w:rPr>
          <w:rFonts w:ascii="Times New Roman" w:hAnsi="Times New Roman" w:cs="Times New Roman"/>
          <w:b/>
          <w:bCs/>
        </w:rPr>
        <w:t xml:space="preserve">Waist and Hip measurements: </w:t>
      </w:r>
      <w:r w:rsidRPr="00AC630B">
        <w:rPr>
          <w:rFonts w:ascii="Times New Roman" w:hAnsi="Times New Roman" w:cs="Times New Roman"/>
        </w:rPr>
        <w:t>Indicators of fat distribution</w:t>
      </w:r>
      <w:r w:rsidRPr="00AC630B">
        <w:rPr>
          <w:rFonts w:ascii="Times New Roman" w:hAnsi="Times New Roman" w:cs="Times New Roman"/>
          <w:b/>
          <w:bCs/>
        </w:rPr>
        <w:t>.</w:t>
      </w:r>
    </w:p>
    <w:p w14:paraId="5B846D93" w14:textId="77777777" w:rsidR="00AC630B" w:rsidRPr="00AC630B" w:rsidRDefault="00AC630B" w:rsidP="00AC630B">
      <w:pPr>
        <w:numPr>
          <w:ilvl w:val="0"/>
          <w:numId w:val="16"/>
        </w:numPr>
        <w:rPr>
          <w:rFonts w:ascii="Times New Roman" w:hAnsi="Times New Roman" w:cs="Times New Roman"/>
          <w:b/>
          <w:bCs/>
        </w:rPr>
      </w:pPr>
      <w:r w:rsidRPr="00AC630B">
        <w:rPr>
          <w:rFonts w:ascii="Times New Roman" w:hAnsi="Times New Roman" w:cs="Times New Roman"/>
          <w:b/>
          <w:bCs/>
        </w:rPr>
        <w:t>Waist–Hip Ratio (WHR</w:t>
      </w:r>
      <w:r w:rsidRPr="00AC630B">
        <w:rPr>
          <w:rFonts w:ascii="Times New Roman" w:hAnsi="Times New Roman" w:cs="Times New Roman"/>
        </w:rPr>
        <w:t>): Reflects central obesity, an important metabolic marker linked to PCOS.</w:t>
      </w:r>
    </w:p>
    <w:p w14:paraId="026C8FE6"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b. Menstrual &amp; Reproductive Variables</w:t>
      </w:r>
    </w:p>
    <w:p w14:paraId="19D928D3"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PCOS is strongly characterized by menstrual irregularities and reproductive challenges.</w:t>
      </w:r>
    </w:p>
    <w:p w14:paraId="3AFFD7F5" w14:textId="77777777" w:rsidR="00AC630B" w:rsidRPr="00AC630B" w:rsidRDefault="00AC630B" w:rsidP="00AC630B">
      <w:pPr>
        <w:numPr>
          <w:ilvl w:val="0"/>
          <w:numId w:val="17"/>
        </w:numPr>
        <w:rPr>
          <w:rFonts w:ascii="Times New Roman" w:hAnsi="Times New Roman" w:cs="Times New Roman"/>
        </w:rPr>
      </w:pPr>
      <w:r w:rsidRPr="00AC630B">
        <w:rPr>
          <w:rFonts w:ascii="Times New Roman" w:hAnsi="Times New Roman" w:cs="Times New Roman"/>
          <w:b/>
          <w:bCs/>
        </w:rPr>
        <w:t>Cycle Regularity (Regular/Irregular):</w:t>
      </w:r>
      <w:r w:rsidRPr="00AC630B">
        <w:rPr>
          <w:rFonts w:ascii="Times New Roman" w:hAnsi="Times New Roman" w:cs="Times New Roman"/>
        </w:rPr>
        <w:t xml:space="preserve"> A major diagnostic criterion.</w:t>
      </w:r>
    </w:p>
    <w:p w14:paraId="040CB06B" w14:textId="77777777" w:rsidR="00AC630B" w:rsidRPr="00AC630B" w:rsidRDefault="00AC630B" w:rsidP="00AC630B">
      <w:pPr>
        <w:numPr>
          <w:ilvl w:val="0"/>
          <w:numId w:val="17"/>
        </w:numPr>
        <w:rPr>
          <w:rFonts w:ascii="Times New Roman" w:hAnsi="Times New Roman" w:cs="Times New Roman"/>
        </w:rPr>
      </w:pPr>
      <w:r w:rsidRPr="00AC630B">
        <w:rPr>
          <w:rFonts w:ascii="Times New Roman" w:hAnsi="Times New Roman" w:cs="Times New Roman"/>
          <w:b/>
          <w:bCs/>
        </w:rPr>
        <w:t>Cycle Length:</w:t>
      </w:r>
      <w:r w:rsidRPr="00AC630B">
        <w:rPr>
          <w:rFonts w:ascii="Times New Roman" w:hAnsi="Times New Roman" w:cs="Times New Roman"/>
        </w:rPr>
        <w:t xml:space="preserve"> Longer cycles may indicate anovulation.</w:t>
      </w:r>
    </w:p>
    <w:p w14:paraId="75D8A740" w14:textId="77777777" w:rsidR="00AC630B" w:rsidRPr="00AC630B" w:rsidRDefault="00AC630B" w:rsidP="00AC630B">
      <w:pPr>
        <w:numPr>
          <w:ilvl w:val="0"/>
          <w:numId w:val="17"/>
        </w:numPr>
        <w:rPr>
          <w:rFonts w:ascii="Times New Roman" w:hAnsi="Times New Roman" w:cs="Times New Roman"/>
        </w:rPr>
      </w:pPr>
      <w:r w:rsidRPr="00AC630B">
        <w:rPr>
          <w:rFonts w:ascii="Times New Roman" w:hAnsi="Times New Roman" w:cs="Times New Roman"/>
          <w:b/>
          <w:bCs/>
        </w:rPr>
        <w:t>Marriage Years:</w:t>
      </w:r>
      <w:r w:rsidRPr="00AC630B">
        <w:rPr>
          <w:rFonts w:ascii="Times New Roman" w:hAnsi="Times New Roman" w:cs="Times New Roman"/>
        </w:rPr>
        <w:t xml:space="preserve"> Helps evaluate reproductive history.</w:t>
      </w:r>
    </w:p>
    <w:p w14:paraId="13952CCD" w14:textId="77777777" w:rsidR="00AC630B" w:rsidRPr="00AC630B" w:rsidRDefault="00AC630B" w:rsidP="00AC630B">
      <w:pPr>
        <w:numPr>
          <w:ilvl w:val="0"/>
          <w:numId w:val="17"/>
        </w:numPr>
        <w:rPr>
          <w:rFonts w:ascii="Times New Roman" w:hAnsi="Times New Roman" w:cs="Times New Roman"/>
        </w:rPr>
      </w:pPr>
      <w:r w:rsidRPr="00AC630B">
        <w:rPr>
          <w:rFonts w:ascii="Times New Roman" w:hAnsi="Times New Roman" w:cs="Times New Roman"/>
          <w:b/>
          <w:bCs/>
        </w:rPr>
        <w:t>Pregnancy Status</w:t>
      </w:r>
      <w:r w:rsidRPr="00AC630B">
        <w:rPr>
          <w:rFonts w:ascii="Times New Roman" w:hAnsi="Times New Roman" w:cs="Times New Roman"/>
        </w:rPr>
        <w:t>: Relevant for hormonal fluctuations.</w:t>
      </w:r>
    </w:p>
    <w:p w14:paraId="5CE47356" w14:textId="77777777" w:rsidR="00AC630B" w:rsidRPr="00AC630B" w:rsidRDefault="00AC630B" w:rsidP="00AC630B">
      <w:pPr>
        <w:numPr>
          <w:ilvl w:val="0"/>
          <w:numId w:val="17"/>
        </w:numPr>
        <w:rPr>
          <w:rFonts w:ascii="Times New Roman" w:hAnsi="Times New Roman" w:cs="Times New Roman"/>
        </w:rPr>
      </w:pPr>
      <w:r w:rsidRPr="00AC630B">
        <w:rPr>
          <w:rFonts w:ascii="Times New Roman" w:hAnsi="Times New Roman" w:cs="Times New Roman"/>
          <w:b/>
          <w:bCs/>
        </w:rPr>
        <w:t xml:space="preserve">Number of Abortions: </w:t>
      </w:r>
      <w:r w:rsidRPr="00AC630B">
        <w:rPr>
          <w:rFonts w:ascii="Times New Roman" w:hAnsi="Times New Roman" w:cs="Times New Roman"/>
        </w:rPr>
        <w:t>May indicate underlying reproductive complications.</w:t>
      </w:r>
    </w:p>
    <w:p w14:paraId="4329934B"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c. Symptoms &amp; Lifestyle Indicators</w:t>
      </w:r>
    </w:p>
    <w:p w14:paraId="2D04710D"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These qualitative indicators capture visual, dermatological, and </w:t>
      </w:r>
      <w:proofErr w:type="spellStart"/>
      <w:r w:rsidRPr="00AC630B">
        <w:rPr>
          <w:rFonts w:ascii="Times New Roman" w:hAnsi="Times New Roman" w:cs="Times New Roman"/>
        </w:rPr>
        <w:t>behavioral</w:t>
      </w:r>
      <w:proofErr w:type="spellEnd"/>
      <w:r w:rsidRPr="00AC630B">
        <w:rPr>
          <w:rFonts w:ascii="Times New Roman" w:hAnsi="Times New Roman" w:cs="Times New Roman"/>
        </w:rPr>
        <w:t xml:space="preserve"> symptoms frequently reported by PCOS patients.</w:t>
      </w:r>
    </w:p>
    <w:p w14:paraId="1E71BA2B" w14:textId="77777777" w:rsidR="00AC630B" w:rsidRPr="00AC630B" w:rsidRDefault="00AC630B" w:rsidP="00AC630B">
      <w:pPr>
        <w:numPr>
          <w:ilvl w:val="0"/>
          <w:numId w:val="18"/>
        </w:numPr>
        <w:rPr>
          <w:rFonts w:ascii="Times New Roman" w:hAnsi="Times New Roman" w:cs="Times New Roman"/>
          <w:b/>
          <w:bCs/>
        </w:rPr>
      </w:pPr>
      <w:r w:rsidRPr="00AC630B">
        <w:rPr>
          <w:rFonts w:ascii="Times New Roman" w:hAnsi="Times New Roman" w:cs="Times New Roman"/>
          <w:b/>
          <w:bCs/>
        </w:rPr>
        <w:t>Hair Growth (Hirsutism)</w:t>
      </w:r>
    </w:p>
    <w:p w14:paraId="0BFFD12D" w14:textId="77777777" w:rsidR="00AC630B" w:rsidRPr="00AC630B" w:rsidRDefault="00AC630B" w:rsidP="00AC630B">
      <w:pPr>
        <w:numPr>
          <w:ilvl w:val="0"/>
          <w:numId w:val="18"/>
        </w:numPr>
        <w:rPr>
          <w:rFonts w:ascii="Times New Roman" w:hAnsi="Times New Roman" w:cs="Times New Roman"/>
          <w:b/>
          <w:bCs/>
        </w:rPr>
      </w:pPr>
      <w:r w:rsidRPr="00AC630B">
        <w:rPr>
          <w:rFonts w:ascii="Times New Roman" w:hAnsi="Times New Roman" w:cs="Times New Roman"/>
          <w:b/>
          <w:bCs/>
        </w:rPr>
        <w:t>Hair Loss (Alopecia)</w:t>
      </w:r>
    </w:p>
    <w:p w14:paraId="70085EBF" w14:textId="77777777" w:rsidR="00AC630B" w:rsidRPr="00AC630B" w:rsidRDefault="00AC630B" w:rsidP="00AC630B">
      <w:pPr>
        <w:numPr>
          <w:ilvl w:val="0"/>
          <w:numId w:val="18"/>
        </w:numPr>
        <w:rPr>
          <w:rFonts w:ascii="Times New Roman" w:hAnsi="Times New Roman" w:cs="Times New Roman"/>
          <w:b/>
          <w:bCs/>
        </w:rPr>
      </w:pPr>
      <w:r w:rsidRPr="00AC630B">
        <w:rPr>
          <w:rFonts w:ascii="Times New Roman" w:hAnsi="Times New Roman" w:cs="Times New Roman"/>
          <w:b/>
          <w:bCs/>
        </w:rPr>
        <w:t>Skin Darkening (Acanthosis Nigricans)</w:t>
      </w:r>
    </w:p>
    <w:p w14:paraId="0C27B675" w14:textId="77777777" w:rsidR="00AC630B" w:rsidRPr="00AC630B" w:rsidRDefault="00AC630B" w:rsidP="00AC630B">
      <w:pPr>
        <w:numPr>
          <w:ilvl w:val="0"/>
          <w:numId w:val="18"/>
        </w:numPr>
        <w:rPr>
          <w:rFonts w:ascii="Times New Roman" w:hAnsi="Times New Roman" w:cs="Times New Roman"/>
          <w:b/>
          <w:bCs/>
        </w:rPr>
      </w:pPr>
      <w:r w:rsidRPr="00AC630B">
        <w:rPr>
          <w:rFonts w:ascii="Times New Roman" w:hAnsi="Times New Roman" w:cs="Times New Roman"/>
          <w:b/>
          <w:bCs/>
        </w:rPr>
        <w:t>Pimples/Acne</w:t>
      </w:r>
    </w:p>
    <w:p w14:paraId="6A8F5DB9" w14:textId="77777777" w:rsidR="00AC630B" w:rsidRPr="00AC630B" w:rsidRDefault="00AC630B" w:rsidP="00AC630B">
      <w:pPr>
        <w:numPr>
          <w:ilvl w:val="0"/>
          <w:numId w:val="18"/>
        </w:numPr>
        <w:rPr>
          <w:rFonts w:ascii="Times New Roman" w:hAnsi="Times New Roman" w:cs="Times New Roman"/>
        </w:rPr>
      </w:pPr>
      <w:r w:rsidRPr="00AC630B">
        <w:rPr>
          <w:rFonts w:ascii="Times New Roman" w:hAnsi="Times New Roman" w:cs="Times New Roman"/>
          <w:b/>
          <w:bCs/>
        </w:rPr>
        <w:t>Fast Food Consumption:</w:t>
      </w:r>
      <w:r w:rsidRPr="00AC630B">
        <w:rPr>
          <w:rFonts w:ascii="Times New Roman" w:hAnsi="Times New Roman" w:cs="Times New Roman"/>
        </w:rPr>
        <w:t xml:space="preserve"> Represents dietary habits associated with metabolic syndrome.</w:t>
      </w:r>
    </w:p>
    <w:p w14:paraId="190B7D64" w14:textId="77777777" w:rsidR="00AC630B" w:rsidRPr="00AC630B" w:rsidRDefault="00AC630B" w:rsidP="00AC630B">
      <w:pPr>
        <w:numPr>
          <w:ilvl w:val="0"/>
          <w:numId w:val="18"/>
        </w:numPr>
        <w:rPr>
          <w:rFonts w:ascii="Times New Roman" w:hAnsi="Times New Roman" w:cs="Times New Roman"/>
        </w:rPr>
      </w:pPr>
      <w:r w:rsidRPr="00AC630B">
        <w:rPr>
          <w:rFonts w:ascii="Times New Roman" w:hAnsi="Times New Roman" w:cs="Times New Roman"/>
          <w:b/>
          <w:bCs/>
        </w:rPr>
        <w:t>Regular Exercise:</w:t>
      </w:r>
      <w:r w:rsidRPr="00AC630B">
        <w:rPr>
          <w:rFonts w:ascii="Times New Roman" w:hAnsi="Times New Roman" w:cs="Times New Roman"/>
        </w:rPr>
        <w:t xml:space="preserve"> Helps assess lifestyle balance.</w:t>
      </w:r>
    </w:p>
    <w:p w14:paraId="68D6307B"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d. Biochemical Parameters (Optional Inputs)</w:t>
      </w:r>
    </w:p>
    <w:p w14:paraId="7C0EBFA3"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These laboratory measurements provide hormonal and metabolic insights. They are optional, allowing the system to function even without blood test results.</w:t>
      </w:r>
    </w:p>
    <w:p w14:paraId="5CDAD210" w14:textId="77777777" w:rsidR="00AC630B" w:rsidRPr="00AC630B" w:rsidRDefault="00AC630B" w:rsidP="00AC630B">
      <w:pPr>
        <w:numPr>
          <w:ilvl w:val="0"/>
          <w:numId w:val="19"/>
        </w:numPr>
        <w:rPr>
          <w:rFonts w:ascii="Times New Roman" w:hAnsi="Times New Roman" w:cs="Times New Roman"/>
        </w:rPr>
      </w:pPr>
      <w:r w:rsidRPr="00AC630B">
        <w:rPr>
          <w:rFonts w:ascii="Times New Roman" w:hAnsi="Times New Roman" w:cs="Times New Roman"/>
          <w:b/>
          <w:bCs/>
        </w:rPr>
        <w:t>Hb, FSH, LH, FSH/LH ratio:</w:t>
      </w:r>
      <w:r w:rsidRPr="00AC630B">
        <w:rPr>
          <w:rFonts w:ascii="Times New Roman" w:hAnsi="Times New Roman" w:cs="Times New Roman"/>
        </w:rPr>
        <w:t xml:space="preserve"> Hormonal indicators of ovulatory function.</w:t>
      </w:r>
    </w:p>
    <w:p w14:paraId="51B9A7C6" w14:textId="77777777" w:rsidR="00AC630B" w:rsidRPr="00AC630B" w:rsidRDefault="00AC630B" w:rsidP="00AC630B">
      <w:pPr>
        <w:numPr>
          <w:ilvl w:val="0"/>
          <w:numId w:val="19"/>
        </w:numPr>
        <w:rPr>
          <w:rFonts w:ascii="Times New Roman" w:hAnsi="Times New Roman" w:cs="Times New Roman"/>
        </w:rPr>
      </w:pPr>
      <w:r w:rsidRPr="00AC630B">
        <w:rPr>
          <w:rFonts w:ascii="Times New Roman" w:hAnsi="Times New Roman" w:cs="Times New Roman"/>
          <w:b/>
          <w:bCs/>
        </w:rPr>
        <w:t>TSH, AMH, PRL, Progesterone (PRG):</w:t>
      </w:r>
      <w:r w:rsidRPr="00AC630B">
        <w:rPr>
          <w:rFonts w:ascii="Times New Roman" w:hAnsi="Times New Roman" w:cs="Times New Roman"/>
        </w:rPr>
        <w:t xml:space="preserve"> Markers of thyroid function, ovarian reserve, and prolactin levels.</w:t>
      </w:r>
    </w:p>
    <w:p w14:paraId="5A662959" w14:textId="77777777" w:rsidR="00AC630B" w:rsidRPr="00AC630B" w:rsidRDefault="00AC630B" w:rsidP="00AC630B">
      <w:pPr>
        <w:numPr>
          <w:ilvl w:val="0"/>
          <w:numId w:val="19"/>
        </w:numPr>
        <w:rPr>
          <w:rFonts w:ascii="Times New Roman" w:hAnsi="Times New Roman" w:cs="Times New Roman"/>
        </w:rPr>
      </w:pPr>
      <w:r w:rsidRPr="00AC630B">
        <w:rPr>
          <w:rFonts w:ascii="Times New Roman" w:hAnsi="Times New Roman" w:cs="Times New Roman"/>
          <w:b/>
          <w:bCs/>
        </w:rPr>
        <w:t>RBS (Random Blood Sugar):</w:t>
      </w:r>
      <w:r w:rsidRPr="00AC630B">
        <w:rPr>
          <w:rFonts w:ascii="Times New Roman" w:hAnsi="Times New Roman" w:cs="Times New Roman"/>
        </w:rPr>
        <w:t xml:space="preserve"> Screening for insulin resistance or diabetes risk.</w:t>
      </w:r>
    </w:p>
    <w:p w14:paraId="1C4D340B"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e. Ultrasound Findings</w:t>
      </w:r>
    </w:p>
    <w:p w14:paraId="58D2555F"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Ultrasound is one of the most definitive diagnostic tools for PCOS.</w:t>
      </w:r>
    </w:p>
    <w:p w14:paraId="18221360" w14:textId="77777777" w:rsidR="00AC630B" w:rsidRPr="00AC630B" w:rsidRDefault="00AC630B" w:rsidP="00AC630B">
      <w:pPr>
        <w:numPr>
          <w:ilvl w:val="0"/>
          <w:numId w:val="20"/>
        </w:numPr>
        <w:rPr>
          <w:rFonts w:ascii="Times New Roman" w:hAnsi="Times New Roman" w:cs="Times New Roman"/>
        </w:rPr>
      </w:pPr>
      <w:r w:rsidRPr="00AC630B">
        <w:rPr>
          <w:rFonts w:ascii="Times New Roman" w:hAnsi="Times New Roman" w:cs="Times New Roman"/>
          <w:b/>
          <w:bCs/>
        </w:rPr>
        <w:t>Follicle Count (Left &amp; Right):</w:t>
      </w:r>
      <w:r w:rsidRPr="00AC630B">
        <w:rPr>
          <w:rFonts w:ascii="Times New Roman" w:hAnsi="Times New Roman" w:cs="Times New Roman"/>
        </w:rPr>
        <w:t xml:space="preserve"> Increased follicle count strongly correlates with polycystic ovarian morphology.</w:t>
      </w:r>
    </w:p>
    <w:p w14:paraId="6E4E18FF" w14:textId="77777777" w:rsidR="00AC630B" w:rsidRPr="00AC630B" w:rsidRDefault="00AC630B" w:rsidP="00AC630B">
      <w:pPr>
        <w:numPr>
          <w:ilvl w:val="0"/>
          <w:numId w:val="20"/>
        </w:numPr>
        <w:rPr>
          <w:rFonts w:ascii="Times New Roman" w:hAnsi="Times New Roman" w:cs="Times New Roman"/>
        </w:rPr>
      </w:pPr>
      <w:r w:rsidRPr="00AC630B">
        <w:rPr>
          <w:rFonts w:ascii="Times New Roman" w:hAnsi="Times New Roman" w:cs="Times New Roman"/>
          <w:b/>
          <w:bCs/>
        </w:rPr>
        <w:t>Average Follicle Size:</w:t>
      </w:r>
      <w:r w:rsidRPr="00AC630B">
        <w:rPr>
          <w:rFonts w:ascii="Times New Roman" w:hAnsi="Times New Roman" w:cs="Times New Roman"/>
        </w:rPr>
        <w:t xml:space="preserve"> Helps determine ovarian function.</w:t>
      </w:r>
    </w:p>
    <w:p w14:paraId="4521E7A5" w14:textId="77777777" w:rsidR="00AC630B" w:rsidRPr="00AC630B" w:rsidRDefault="00AC630B" w:rsidP="00AC630B">
      <w:pPr>
        <w:numPr>
          <w:ilvl w:val="0"/>
          <w:numId w:val="20"/>
        </w:numPr>
        <w:rPr>
          <w:rFonts w:ascii="Times New Roman" w:hAnsi="Times New Roman" w:cs="Times New Roman"/>
        </w:rPr>
      </w:pPr>
      <w:r w:rsidRPr="00AC630B">
        <w:rPr>
          <w:rFonts w:ascii="Times New Roman" w:hAnsi="Times New Roman" w:cs="Times New Roman"/>
          <w:b/>
          <w:bCs/>
        </w:rPr>
        <w:t>Endometrium Thickness</w:t>
      </w:r>
      <w:r w:rsidRPr="00AC630B">
        <w:rPr>
          <w:rFonts w:ascii="Times New Roman" w:hAnsi="Times New Roman" w:cs="Times New Roman"/>
        </w:rPr>
        <w:t>: Useful for assessing menstrual and reproductive health.</w:t>
      </w:r>
    </w:p>
    <w:p w14:paraId="40C08C45" w14:textId="7BBBA847" w:rsidR="00AC630B" w:rsidRDefault="00AC630B" w:rsidP="00AC630B">
      <w:pPr>
        <w:rPr>
          <w:rFonts w:ascii="Times New Roman" w:hAnsi="Times New Roman" w:cs="Times New Roman"/>
          <w:b/>
          <w:bCs/>
        </w:rPr>
      </w:pPr>
    </w:p>
    <w:p w14:paraId="7CD338F8" w14:textId="77777777" w:rsidR="00AC630B" w:rsidRDefault="00AC630B" w:rsidP="00AC630B">
      <w:pPr>
        <w:rPr>
          <w:rFonts w:ascii="Times New Roman" w:hAnsi="Times New Roman" w:cs="Times New Roman"/>
          <w:b/>
          <w:bCs/>
        </w:rPr>
      </w:pPr>
    </w:p>
    <w:p w14:paraId="27779E0C" w14:textId="77777777" w:rsidR="00AC630B" w:rsidRPr="00AC630B" w:rsidRDefault="00AC630B" w:rsidP="00AC630B">
      <w:pPr>
        <w:rPr>
          <w:rFonts w:ascii="Times New Roman" w:hAnsi="Times New Roman" w:cs="Times New Roman"/>
          <w:b/>
          <w:bCs/>
        </w:rPr>
      </w:pPr>
    </w:p>
    <w:p w14:paraId="35D1F90D"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lastRenderedPageBreak/>
        <w:t>2. Data Preprocessing</w:t>
      </w:r>
    </w:p>
    <w:p w14:paraId="534C3439"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Data preprocessing ensures that the input provided through the </w:t>
      </w:r>
      <w:proofErr w:type="spellStart"/>
      <w:r w:rsidRPr="00AC630B">
        <w:rPr>
          <w:rFonts w:ascii="Times New Roman" w:hAnsi="Times New Roman" w:cs="Times New Roman"/>
        </w:rPr>
        <w:t>Streamlit</w:t>
      </w:r>
      <w:proofErr w:type="spellEnd"/>
      <w:r w:rsidRPr="00AC630B">
        <w:rPr>
          <w:rFonts w:ascii="Times New Roman" w:hAnsi="Times New Roman" w:cs="Times New Roman"/>
        </w:rPr>
        <w:t xml:space="preserve"> interface is converted into a format compatible with the machine learning model. The preprocessing steps occur dynamically when the user submits the form in the application.</w:t>
      </w:r>
    </w:p>
    <w:p w14:paraId="2D7C5A01"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a. Missing Value Imputation</w:t>
      </w:r>
    </w:p>
    <w:p w14:paraId="1695B667"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system automatically handles incomplete inputs, ensuring the model receives clean, structured data.</w:t>
      </w:r>
    </w:p>
    <w:p w14:paraId="08833F53" w14:textId="77777777" w:rsidR="00AC630B" w:rsidRPr="00AC630B" w:rsidRDefault="00AC630B" w:rsidP="00AC630B">
      <w:pPr>
        <w:numPr>
          <w:ilvl w:val="0"/>
          <w:numId w:val="21"/>
        </w:numPr>
        <w:rPr>
          <w:rFonts w:ascii="Times New Roman" w:hAnsi="Times New Roman" w:cs="Times New Roman"/>
        </w:rPr>
      </w:pPr>
      <w:r w:rsidRPr="00AC630B">
        <w:rPr>
          <w:rFonts w:ascii="Times New Roman" w:hAnsi="Times New Roman" w:cs="Times New Roman"/>
          <w:b/>
          <w:bCs/>
        </w:rPr>
        <w:t xml:space="preserve">Numerical fields: </w:t>
      </w:r>
      <w:r w:rsidRPr="00AC630B">
        <w:rPr>
          <w:rFonts w:ascii="Times New Roman" w:hAnsi="Times New Roman" w:cs="Times New Roman"/>
        </w:rPr>
        <w:t>Missing values are imputed using median values or pipeline-based imputers. This prevents model failure due to empty fields.</w:t>
      </w:r>
    </w:p>
    <w:p w14:paraId="2E210595" w14:textId="77777777" w:rsidR="00AC630B" w:rsidRPr="00AC630B" w:rsidRDefault="00AC630B" w:rsidP="00AC630B">
      <w:pPr>
        <w:numPr>
          <w:ilvl w:val="0"/>
          <w:numId w:val="21"/>
        </w:numPr>
        <w:rPr>
          <w:rFonts w:ascii="Times New Roman" w:hAnsi="Times New Roman" w:cs="Times New Roman"/>
        </w:rPr>
      </w:pPr>
      <w:r w:rsidRPr="00AC630B">
        <w:rPr>
          <w:rFonts w:ascii="Times New Roman" w:hAnsi="Times New Roman" w:cs="Times New Roman"/>
          <w:b/>
          <w:bCs/>
        </w:rPr>
        <w:t xml:space="preserve">Categorical fields: </w:t>
      </w:r>
      <w:r w:rsidRPr="00AC630B">
        <w:rPr>
          <w:rFonts w:ascii="Times New Roman" w:hAnsi="Times New Roman" w:cs="Times New Roman"/>
        </w:rPr>
        <w:t>Missing values are replaced by the most frequent category or encoded as a special “missing” token.</w:t>
      </w:r>
    </w:p>
    <w:p w14:paraId="43DFE1F9" w14:textId="77777777" w:rsidR="00AC630B" w:rsidRPr="00AC630B" w:rsidRDefault="00AC630B" w:rsidP="00AC630B">
      <w:pPr>
        <w:numPr>
          <w:ilvl w:val="0"/>
          <w:numId w:val="21"/>
        </w:numPr>
        <w:rPr>
          <w:rFonts w:ascii="Times New Roman" w:hAnsi="Times New Roman" w:cs="Times New Roman"/>
          <w:b/>
          <w:bCs/>
        </w:rPr>
      </w:pPr>
      <w:r w:rsidRPr="00AC630B">
        <w:rPr>
          <w:rFonts w:ascii="Times New Roman" w:hAnsi="Times New Roman" w:cs="Times New Roman"/>
          <w:b/>
          <w:bCs/>
        </w:rPr>
        <w:t xml:space="preserve">Blood Group: </w:t>
      </w:r>
      <w:r w:rsidRPr="00AC630B">
        <w:rPr>
          <w:rFonts w:ascii="Times New Roman" w:hAnsi="Times New Roman" w:cs="Times New Roman"/>
        </w:rPr>
        <w:t>In the current configuration, the blood group is treated as missing intentionally because the original training dataset used numeric encodings not visible within the app. This prevents incorrect mappings and maintains model consistency.</w:t>
      </w:r>
      <w:r w:rsidRPr="00AC630B">
        <w:rPr>
          <w:rFonts w:ascii="Times New Roman" w:hAnsi="Times New Roman" w:cs="Times New Roman"/>
        </w:rPr>
        <w:br/>
      </w:r>
      <w:r w:rsidRPr="00AC630B">
        <w:rPr>
          <w:rFonts w:ascii="Times New Roman" w:hAnsi="Times New Roman" w:cs="Times New Roman"/>
          <w:i/>
          <w:iCs/>
        </w:rPr>
        <w:t>(Reference: Code implementation in app.py)</w:t>
      </w:r>
    </w:p>
    <w:p w14:paraId="7EECD3D0"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b. Feature Engineering</w:t>
      </w:r>
    </w:p>
    <w:p w14:paraId="5E86C1E8"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Additional derived features are created from raw inputs to enhance prediction accuracy.</w:t>
      </w:r>
    </w:p>
    <w:p w14:paraId="72C9B81F" w14:textId="77777777" w:rsidR="00AC630B" w:rsidRPr="00AC630B" w:rsidRDefault="00AC630B" w:rsidP="00AC630B">
      <w:pPr>
        <w:numPr>
          <w:ilvl w:val="0"/>
          <w:numId w:val="22"/>
        </w:numPr>
        <w:rPr>
          <w:rFonts w:ascii="Times New Roman" w:hAnsi="Times New Roman" w:cs="Times New Roman"/>
          <w:b/>
          <w:bCs/>
        </w:rPr>
      </w:pPr>
      <w:r w:rsidRPr="00AC630B">
        <w:rPr>
          <w:rFonts w:ascii="Times New Roman" w:hAnsi="Times New Roman" w:cs="Times New Roman"/>
          <w:b/>
          <w:bCs/>
        </w:rPr>
        <w:t>BMI Calculation:</w:t>
      </w:r>
    </w:p>
    <w:p w14:paraId="3FA96B1B" w14:textId="7128AD53" w:rsidR="00AC630B" w:rsidRPr="00AC630B" w:rsidRDefault="00AC630B" w:rsidP="00AC630B">
      <w:pPr>
        <w:rPr>
          <w:rFonts w:ascii="Times New Roman" w:hAnsi="Times New Roman" w:cs="Times New Roman"/>
        </w:rPr>
      </w:pPr>
      <m:oMathPara>
        <m:oMath>
          <m:r>
            <w:rPr>
              <w:rFonts w:ascii="Cambria Math" w:hAnsi="Cambria Math" w:cs="Times New Roman"/>
            </w:rPr>
            <m:t>BMI=</m:t>
          </m:r>
          <m:f>
            <m:fPr>
              <m:ctrlPr>
                <w:rPr>
                  <w:rFonts w:ascii="Cambria Math" w:hAnsi="Cambria Math" w:cs="Times New Roman"/>
                </w:rPr>
              </m:ctrlPr>
            </m:fPr>
            <m:num>
              <m:r>
                <w:rPr>
                  <w:rFonts w:ascii="Cambria Math" w:hAnsi="Cambria Math" w:cs="Times New Roman"/>
                </w:rPr>
                <m:t>weight</m:t>
              </m:r>
            </m:num>
            <m:den>
              <m:r>
                <w:rPr>
                  <w:rFonts w:ascii="Cambria Math" w:hAnsi="Cambria Math" w:cs="Times New Roman"/>
                </w:rPr>
                <m:t>(height</m:t>
              </m:r>
              <m:r>
                <m:rPr>
                  <m:sty m:val="p"/>
                </m:rPr>
                <w:rPr>
                  <w:rFonts w:ascii="Cambria Math" w:hAnsi="Cambria Math" w:cs="Times New Roman"/>
                </w:rPr>
                <m:t>/</m:t>
              </m:r>
              <m:r>
                <w:rPr>
                  <w:rFonts w:ascii="Cambria Math" w:hAnsi="Cambria Math" w:cs="Times New Roman"/>
                </w:rPr>
                <m:t>100</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r>
            <w:rPr>
              <w:rFonts w:ascii="Times New Roman" w:hAnsi="Times New Roman" w:cs="Times New Roman"/>
            </w:rPr>
            <w:br/>
          </m:r>
        </m:oMath>
      </m:oMathPara>
    </w:p>
    <w:p w14:paraId="617ECFBC" w14:textId="77777777" w:rsidR="00AC630B" w:rsidRPr="00AC630B" w:rsidRDefault="00AC630B" w:rsidP="00AC630B">
      <w:pPr>
        <w:numPr>
          <w:ilvl w:val="0"/>
          <w:numId w:val="22"/>
        </w:numPr>
        <w:rPr>
          <w:rFonts w:ascii="Times New Roman" w:hAnsi="Times New Roman" w:cs="Times New Roman"/>
          <w:b/>
          <w:bCs/>
        </w:rPr>
      </w:pPr>
      <w:r w:rsidRPr="00AC630B">
        <w:rPr>
          <w:rFonts w:ascii="Times New Roman" w:hAnsi="Times New Roman" w:cs="Times New Roman"/>
          <w:b/>
          <w:bCs/>
        </w:rPr>
        <w:t>Waist–Hip Ratio (WHR):</w:t>
      </w:r>
    </w:p>
    <w:p w14:paraId="58F452D6" w14:textId="0A2207A2" w:rsidR="00AC630B" w:rsidRPr="00AC630B" w:rsidRDefault="00AC630B" w:rsidP="00AC630B">
      <w:pPr>
        <w:rPr>
          <w:rFonts w:ascii="Times New Roman" w:hAnsi="Times New Roman" w:cs="Times New Roman"/>
        </w:rPr>
      </w:pPr>
      <m:oMathPara>
        <m:oMath>
          <m:r>
            <w:rPr>
              <w:rFonts w:ascii="Cambria Math" w:hAnsi="Cambria Math" w:cs="Times New Roman"/>
            </w:rPr>
            <m:t>WHR=</m:t>
          </m:r>
          <m:f>
            <m:fPr>
              <m:ctrlPr>
                <w:rPr>
                  <w:rFonts w:ascii="Cambria Math" w:hAnsi="Cambria Math" w:cs="Times New Roman"/>
                </w:rPr>
              </m:ctrlPr>
            </m:fPr>
            <m:num>
              <m:r>
                <w:rPr>
                  <w:rFonts w:ascii="Cambria Math" w:hAnsi="Cambria Math" w:cs="Times New Roman"/>
                </w:rPr>
                <m:t>waist</m:t>
              </m:r>
            </m:num>
            <m:den>
              <m:r>
                <w:rPr>
                  <w:rFonts w:ascii="Cambria Math" w:hAnsi="Cambria Math" w:cs="Times New Roman"/>
                </w:rPr>
                <m:t>hip</m:t>
              </m:r>
            </m:den>
          </m:f>
          <m:r>
            <w:rPr>
              <w:rFonts w:ascii="Times New Roman" w:hAnsi="Times New Roman" w:cs="Times New Roman"/>
            </w:rPr>
            <w:br/>
          </m:r>
        </m:oMath>
      </m:oMathPara>
    </w:p>
    <w:p w14:paraId="301AB907" w14:textId="77777777" w:rsidR="00AC630B" w:rsidRPr="00AC630B" w:rsidRDefault="00AC630B" w:rsidP="00AC630B">
      <w:pPr>
        <w:numPr>
          <w:ilvl w:val="0"/>
          <w:numId w:val="22"/>
        </w:numPr>
        <w:rPr>
          <w:rFonts w:ascii="Times New Roman" w:hAnsi="Times New Roman" w:cs="Times New Roman"/>
          <w:b/>
          <w:bCs/>
        </w:rPr>
      </w:pPr>
      <w:r w:rsidRPr="00AC630B">
        <w:rPr>
          <w:rFonts w:ascii="Times New Roman" w:hAnsi="Times New Roman" w:cs="Times New Roman"/>
          <w:b/>
          <w:bCs/>
        </w:rPr>
        <w:t>Cycle Regularity Encoding:</w:t>
      </w:r>
    </w:p>
    <w:p w14:paraId="0C3920DB" w14:textId="77777777" w:rsidR="00AC630B" w:rsidRPr="00AC630B" w:rsidRDefault="00AC630B" w:rsidP="00AC630B">
      <w:pPr>
        <w:numPr>
          <w:ilvl w:val="1"/>
          <w:numId w:val="22"/>
        </w:numPr>
        <w:rPr>
          <w:rFonts w:ascii="Times New Roman" w:hAnsi="Times New Roman" w:cs="Times New Roman"/>
          <w:b/>
          <w:bCs/>
        </w:rPr>
      </w:pPr>
      <w:r w:rsidRPr="00AC630B">
        <w:rPr>
          <w:rFonts w:ascii="Times New Roman" w:hAnsi="Times New Roman" w:cs="Times New Roman"/>
          <w:b/>
          <w:bCs/>
        </w:rPr>
        <w:t xml:space="preserve">Regular → </w:t>
      </w:r>
      <w:r w:rsidRPr="00AC630B">
        <w:rPr>
          <w:rFonts w:ascii="Times New Roman" w:hAnsi="Times New Roman" w:cs="Times New Roman"/>
        </w:rPr>
        <w:t>0</w:t>
      </w:r>
    </w:p>
    <w:p w14:paraId="06AE26D6" w14:textId="77777777" w:rsidR="00AC630B" w:rsidRPr="00AC630B" w:rsidRDefault="00AC630B" w:rsidP="00AC630B">
      <w:pPr>
        <w:numPr>
          <w:ilvl w:val="1"/>
          <w:numId w:val="22"/>
        </w:numPr>
        <w:rPr>
          <w:rFonts w:ascii="Times New Roman" w:hAnsi="Times New Roman" w:cs="Times New Roman"/>
        </w:rPr>
      </w:pPr>
      <w:r w:rsidRPr="00AC630B">
        <w:rPr>
          <w:rFonts w:ascii="Times New Roman" w:hAnsi="Times New Roman" w:cs="Times New Roman"/>
          <w:b/>
          <w:bCs/>
        </w:rPr>
        <w:t xml:space="preserve">Irregular → </w:t>
      </w:r>
      <w:r w:rsidRPr="00AC630B">
        <w:rPr>
          <w:rFonts w:ascii="Times New Roman" w:hAnsi="Times New Roman" w:cs="Times New Roman"/>
        </w:rPr>
        <w:t>1</w:t>
      </w:r>
    </w:p>
    <w:p w14:paraId="621498D6" w14:textId="77777777" w:rsidR="00AC630B" w:rsidRPr="00AC630B" w:rsidRDefault="00AC630B" w:rsidP="00AC630B">
      <w:pPr>
        <w:numPr>
          <w:ilvl w:val="0"/>
          <w:numId w:val="22"/>
        </w:numPr>
        <w:rPr>
          <w:rFonts w:ascii="Times New Roman" w:hAnsi="Times New Roman" w:cs="Times New Roman"/>
        </w:rPr>
      </w:pPr>
      <w:r w:rsidRPr="00AC630B">
        <w:rPr>
          <w:rFonts w:ascii="Times New Roman" w:hAnsi="Times New Roman" w:cs="Times New Roman"/>
          <w:b/>
          <w:bCs/>
        </w:rPr>
        <w:t xml:space="preserve">Binary Response Conversion: </w:t>
      </w:r>
      <w:r w:rsidRPr="00AC630B">
        <w:rPr>
          <w:rFonts w:ascii="Times New Roman" w:hAnsi="Times New Roman" w:cs="Times New Roman"/>
        </w:rPr>
        <w:t>Yes/No values are converted into numerical values (1/0) to allow model interpretation.</w:t>
      </w:r>
      <w:r w:rsidRPr="00AC630B">
        <w:rPr>
          <w:rFonts w:ascii="Times New Roman" w:hAnsi="Times New Roman" w:cs="Times New Roman"/>
        </w:rPr>
        <w:br/>
        <w:t>These transformations are automatically executed within the app when the user enters values.</w:t>
      </w:r>
    </w:p>
    <w:p w14:paraId="4B383351"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c. Scaling &amp; Encoding</w:t>
      </w:r>
    </w:p>
    <w:p w14:paraId="461581A4"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rPr>
        <w:t xml:space="preserve">Before prediction, the inputs are passed through the preprocessing transformation stored in the file </w:t>
      </w:r>
      <w:proofErr w:type="spellStart"/>
      <w:r w:rsidRPr="00AC630B">
        <w:rPr>
          <w:rFonts w:ascii="Times New Roman" w:hAnsi="Times New Roman" w:cs="Times New Roman"/>
        </w:rPr>
        <w:t>pcos_final_</w:t>
      </w:r>
      <w:proofErr w:type="gramStart"/>
      <w:r w:rsidRPr="00AC630B">
        <w:rPr>
          <w:rFonts w:ascii="Times New Roman" w:hAnsi="Times New Roman" w:cs="Times New Roman"/>
        </w:rPr>
        <w:t>pipeline.joblib</w:t>
      </w:r>
      <w:proofErr w:type="spellEnd"/>
      <w:proofErr w:type="gramEnd"/>
      <w:r w:rsidRPr="00AC630B">
        <w:rPr>
          <w:rFonts w:ascii="Times New Roman" w:hAnsi="Times New Roman" w:cs="Times New Roman"/>
        </w:rPr>
        <w:t>.</w:t>
      </w:r>
      <w:r w:rsidRPr="00AC630B">
        <w:rPr>
          <w:rFonts w:ascii="Times New Roman" w:hAnsi="Times New Roman" w:cs="Times New Roman"/>
          <w:b/>
          <w:bCs/>
        </w:rPr>
        <w:br/>
        <w:t>This pipeline includes:</w:t>
      </w:r>
    </w:p>
    <w:p w14:paraId="421B5AE7" w14:textId="77777777" w:rsidR="00AC630B" w:rsidRPr="00AC630B" w:rsidRDefault="00AC630B" w:rsidP="00AC630B">
      <w:pPr>
        <w:numPr>
          <w:ilvl w:val="0"/>
          <w:numId w:val="23"/>
        </w:numPr>
        <w:rPr>
          <w:rFonts w:ascii="Times New Roman" w:hAnsi="Times New Roman" w:cs="Times New Roman"/>
        </w:rPr>
      </w:pPr>
      <w:r w:rsidRPr="00AC630B">
        <w:rPr>
          <w:rFonts w:ascii="Times New Roman" w:hAnsi="Times New Roman" w:cs="Times New Roman"/>
        </w:rPr>
        <w:t>Standardization of numerical variables</w:t>
      </w:r>
    </w:p>
    <w:p w14:paraId="2E7B2018" w14:textId="77777777" w:rsidR="00AC630B" w:rsidRPr="00AC630B" w:rsidRDefault="00AC630B" w:rsidP="00AC630B">
      <w:pPr>
        <w:numPr>
          <w:ilvl w:val="0"/>
          <w:numId w:val="23"/>
        </w:numPr>
        <w:rPr>
          <w:rFonts w:ascii="Times New Roman" w:hAnsi="Times New Roman" w:cs="Times New Roman"/>
        </w:rPr>
      </w:pPr>
      <w:r w:rsidRPr="00AC630B">
        <w:rPr>
          <w:rFonts w:ascii="Times New Roman" w:hAnsi="Times New Roman" w:cs="Times New Roman"/>
        </w:rPr>
        <w:t>Encoding of categorical variables</w:t>
      </w:r>
    </w:p>
    <w:p w14:paraId="448AF9D5" w14:textId="77777777" w:rsidR="00AC630B" w:rsidRPr="00AC630B" w:rsidRDefault="00AC630B" w:rsidP="00AC630B">
      <w:pPr>
        <w:numPr>
          <w:ilvl w:val="0"/>
          <w:numId w:val="23"/>
        </w:numPr>
        <w:rPr>
          <w:rFonts w:ascii="Times New Roman" w:hAnsi="Times New Roman" w:cs="Times New Roman"/>
        </w:rPr>
      </w:pPr>
      <w:r w:rsidRPr="00AC630B">
        <w:rPr>
          <w:rFonts w:ascii="Times New Roman" w:hAnsi="Times New Roman" w:cs="Times New Roman"/>
        </w:rPr>
        <w:t>Alignment with feature order and structure used during model training</w:t>
      </w:r>
    </w:p>
    <w:p w14:paraId="229F344D"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This ensures that the model receives data in the exact format expected, eliminating inconsistencies between user inputs and training data.</w:t>
      </w:r>
    </w:p>
    <w:p w14:paraId="50A6323B" w14:textId="3E682828" w:rsidR="00AC630B" w:rsidRDefault="00AC630B" w:rsidP="00AC630B">
      <w:pPr>
        <w:rPr>
          <w:rFonts w:ascii="Times New Roman" w:hAnsi="Times New Roman" w:cs="Times New Roman"/>
          <w:b/>
          <w:bCs/>
        </w:rPr>
      </w:pPr>
    </w:p>
    <w:p w14:paraId="7C66B641" w14:textId="77777777" w:rsidR="00AC630B" w:rsidRPr="00AC630B" w:rsidRDefault="00AC630B" w:rsidP="00AC630B">
      <w:pPr>
        <w:rPr>
          <w:rFonts w:ascii="Times New Roman" w:hAnsi="Times New Roman" w:cs="Times New Roman"/>
          <w:b/>
          <w:bCs/>
        </w:rPr>
      </w:pPr>
    </w:p>
    <w:p w14:paraId="12E1ED7C"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lastRenderedPageBreak/>
        <w:t>3. Machine Learning Model</w:t>
      </w:r>
    </w:p>
    <w:p w14:paraId="00605EAE"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The predictive engine is a pre-trained ML model stored as </w:t>
      </w:r>
      <w:proofErr w:type="spellStart"/>
      <w:r w:rsidRPr="00AC630B">
        <w:rPr>
          <w:rFonts w:ascii="Times New Roman" w:hAnsi="Times New Roman" w:cs="Times New Roman"/>
        </w:rPr>
        <w:t>pcos_final_</w:t>
      </w:r>
      <w:proofErr w:type="gramStart"/>
      <w:r w:rsidRPr="00AC630B">
        <w:rPr>
          <w:rFonts w:ascii="Times New Roman" w:hAnsi="Times New Roman" w:cs="Times New Roman"/>
        </w:rPr>
        <w:t>pipeline.joblib</w:t>
      </w:r>
      <w:proofErr w:type="spellEnd"/>
      <w:proofErr w:type="gramEnd"/>
      <w:r w:rsidRPr="00AC630B">
        <w:rPr>
          <w:rFonts w:ascii="Times New Roman" w:hAnsi="Times New Roman" w:cs="Times New Roman"/>
        </w:rPr>
        <w:t xml:space="preserve"> and loaded at runtime using:</w:t>
      </w:r>
    </w:p>
    <w:p w14:paraId="0C1CE845"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model = </w:t>
      </w:r>
      <w:proofErr w:type="spellStart"/>
      <w:proofErr w:type="gramStart"/>
      <w:r w:rsidRPr="00AC630B">
        <w:rPr>
          <w:rFonts w:ascii="Times New Roman" w:hAnsi="Times New Roman" w:cs="Times New Roman"/>
        </w:rPr>
        <w:t>joblib.load</w:t>
      </w:r>
      <w:proofErr w:type="spellEnd"/>
      <w:proofErr w:type="gramEnd"/>
      <w:r w:rsidRPr="00AC630B">
        <w:rPr>
          <w:rFonts w:ascii="Times New Roman" w:hAnsi="Times New Roman" w:cs="Times New Roman"/>
        </w:rPr>
        <w:t>("</w:t>
      </w:r>
      <w:proofErr w:type="spellStart"/>
      <w:r w:rsidRPr="00AC630B">
        <w:rPr>
          <w:rFonts w:ascii="Times New Roman" w:hAnsi="Times New Roman" w:cs="Times New Roman"/>
        </w:rPr>
        <w:t>pcos_final_</w:t>
      </w:r>
      <w:proofErr w:type="gramStart"/>
      <w:r w:rsidRPr="00AC630B">
        <w:rPr>
          <w:rFonts w:ascii="Times New Roman" w:hAnsi="Times New Roman" w:cs="Times New Roman"/>
        </w:rPr>
        <w:t>pipeline.joblib</w:t>
      </w:r>
      <w:proofErr w:type="spellEnd"/>
      <w:proofErr w:type="gramEnd"/>
      <w:r w:rsidRPr="00AC630B">
        <w:rPr>
          <w:rFonts w:ascii="Times New Roman" w:hAnsi="Times New Roman" w:cs="Times New Roman"/>
        </w:rPr>
        <w:t>")</w:t>
      </w:r>
    </w:p>
    <w:p w14:paraId="4C07553E" w14:textId="77777777" w:rsidR="00AC630B" w:rsidRPr="00AC630B" w:rsidRDefault="00AC630B" w:rsidP="00AC630B">
      <w:pPr>
        <w:rPr>
          <w:rFonts w:ascii="Times New Roman" w:hAnsi="Times New Roman" w:cs="Times New Roman"/>
          <w:i/>
          <w:iCs/>
        </w:rPr>
      </w:pPr>
      <w:r w:rsidRPr="00AC630B">
        <w:rPr>
          <w:rFonts w:ascii="Times New Roman" w:hAnsi="Times New Roman" w:cs="Times New Roman"/>
          <w:i/>
          <w:iCs/>
        </w:rPr>
        <w:t>(Referenced in app.py)</w:t>
      </w:r>
    </w:p>
    <w:p w14:paraId="505DF9E3"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Components of the Pipeline</w:t>
      </w:r>
    </w:p>
    <w:p w14:paraId="40486A3B"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file contains a complete ML pipeline which includes:</w:t>
      </w:r>
    </w:p>
    <w:p w14:paraId="3520416F" w14:textId="77777777" w:rsidR="00AC630B" w:rsidRPr="00AC630B" w:rsidRDefault="00AC630B" w:rsidP="00AC630B">
      <w:pPr>
        <w:numPr>
          <w:ilvl w:val="0"/>
          <w:numId w:val="24"/>
        </w:numPr>
        <w:rPr>
          <w:rFonts w:ascii="Times New Roman" w:hAnsi="Times New Roman" w:cs="Times New Roman"/>
        </w:rPr>
      </w:pPr>
      <w:r w:rsidRPr="00AC630B">
        <w:rPr>
          <w:rFonts w:ascii="Times New Roman" w:hAnsi="Times New Roman" w:cs="Times New Roman"/>
          <w:b/>
          <w:bCs/>
        </w:rPr>
        <w:t>Preprocessing layer:</w:t>
      </w:r>
      <w:r w:rsidRPr="00AC630B">
        <w:rPr>
          <w:rFonts w:ascii="Times New Roman" w:hAnsi="Times New Roman" w:cs="Times New Roman"/>
        </w:rPr>
        <w:t xml:space="preserve"> Responsible for imputing, scaling, and encoding.</w:t>
      </w:r>
    </w:p>
    <w:p w14:paraId="317B1DA9" w14:textId="77777777" w:rsidR="00AC630B" w:rsidRPr="00AC630B" w:rsidRDefault="00AC630B" w:rsidP="00AC630B">
      <w:pPr>
        <w:numPr>
          <w:ilvl w:val="0"/>
          <w:numId w:val="24"/>
        </w:numPr>
        <w:rPr>
          <w:rFonts w:ascii="Times New Roman" w:hAnsi="Times New Roman" w:cs="Times New Roman"/>
        </w:rPr>
      </w:pPr>
      <w:r w:rsidRPr="00AC630B">
        <w:rPr>
          <w:rFonts w:ascii="Times New Roman" w:hAnsi="Times New Roman" w:cs="Times New Roman"/>
          <w:b/>
          <w:bCs/>
        </w:rPr>
        <w:t>Classifier</w:t>
      </w:r>
      <w:r w:rsidRPr="00AC630B">
        <w:rPr>
          <w:rFonts w:ascii="Times New Roman" w:hAnsi="Times New Roman" w:cs="Times New Roman"/>
        </w:rPr>
        <w:t xml:space="preserve">: The core model (Random Forest, </w:t>
      </w:r>
      <w:proofErr w:type="spellStart"/>
      <w:r w:rsidRPr="00AC630B">
        <w:rPr>
          <w:rFonts w:ascii="Times New Roman" w:hAnsi="Times New Roman" w:cs="Times New Roman"/>
        </w:rPr>
        <w:t>XGBoost</w:t>
      </w:r>
      <w:proofErr w:type="spellEnd"/>
      <w:r w:rsidRPr="00AC630B">
        <w:rPr>
          <w:rFonts w:ascii="Times New Roman" w:hAnsi="Times New Roman" w:cs="Times New Roman"/>
        </w:rPr>
        <w:t>, Logistic Regression, etc.) trained to detect PCOS patterns.</w:t>
      </w:r>
    </w:p>
    <w:p w14:paraId="5B2DAA2B"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Model Output Interpretation</w:t>
      </w:r>
    </w:p>
    <w:p w14:paraId="01E6224B"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model generates three key outputs:</w:t>
      </w:r>
    </w:p>
    <w:p w14:paraId="74BE5595" w14:textId="77777777" w:rsidR="00AC630B" w:rsidRPr="00AC630B" w:rsidRDefault="00AC630B" w:rsidP="00AC630B">
      <w:pPr>
        <w:numPr>
          <w:ilvl w:val="0"/>
          <w:numId w:val="25"/>
        </w:numPr>
        <w:rPr>
          <w:rFonts w:ascii="Times New Roman" w:hAnsi="Times New Roman" w:cs="Times New Roman"/>
          <w:b/>
          <w:bCs/>
        </w:rPr>
      </w:pPr>
      <w:r w:rsidRPr="00AC630B">
        <w:rPr>
          <w:rFonts w:ascii="Times New Roman" w:hAnsi="Times New Roman" w:cs="Times New Roman"/>
          <w:b/>
          <w:bCs/>
        </w:rPr>
        <w:t>Prediction (Binary Classification):</w:t>
      </w:r>
    </w:p>
    <w:p w14:paraId="44E63A21" w14:textId="77777777" w:rsidR="00AC630B" w:rsidRPr="00AC630B" w:rsidRDefault="00AC630B" w:rsidP="00AC630B">
      <w:pPr>
        <w:numPr>
          <w:ilvl w:val="1"/>
          <w:numId w:val="25"/>
        </w:numPr>
        <w:rPr>
          <w:rFonts w:ascii="Times New Roman" w:hAnsi="Times New Roman" w:cs="Times New Roman"/>
        </w:rPr>
      </w:pPr>
      <w:r w:rsidRPr="00AC630B">
        <w:rPr>
          <w:rFonts w:ascii="Times New Roman" w:hAnsi="Times New Roman" w:cs="Times New Roman"/>
        </w:rPr>
        <w:t>PCOS predicted</w:t>
      </w:r>
    </w:p>
    <w:p w14:paraId="4F50DE47" w14:textId="77777777" w:rsidR="00AC630B" w:rsidRPr="00AC630B" w:rsidRDefault="00AC630B" w:rsidP="00AC630B">
      <w:pPr>
        <w:numPr>
          <w:ilvl w:val="1"/>
          <w:numId w:val="25"/>
        </w:numPr>
        <w:rPr>
          <w:rFonts w:ascii="Times New Roman" w:hAnsi="Times New Roman" w:cs="Times New Roman"/>
        </w:rPr>
      </w:pPr>
      <w:r w:rsidRPr="00AC630B">
        <w:rPr>
          <w:rFonts w:ascii="Times New Roman" w:hAnsi="Times New Roman" w:cs="Times New Roman"/>
        </w:rPr>
        <w:t>Non-PCOS predicted</w:t>
      </w:r>
    </w:p>
    <w:p w14:paraId="6C6C1EE9" w14:textId="77777777" w:rsidR="00AC630B" w:rsidRPr="00AC630B" w:rsidRDefault="00AC630B" w:rsidP="00AC630B">
      <w:pPr>
        <w:numPr>
          <w:ilvl w:val="0"/>
          <w:numId w:val="25"/>
        </w:numPr>
        <w:rPr>
          <w:rFonts w:ascii="Times New Roman" w:hAnsi="Times New Roman" w:cs="Times New Roman"/>
        </w:rPr>
      </w:pPr>
      <w:r w:rsidRPr="00AC630B">
        <w:rPr>
          <w:rFonts w:ascii="Times New Roman" w:hAnsi="Times New Roman" w:cs="Times New Roman"/>
          <w:b/>
          <w:bCs/>
        </w:rPr>
        <w:t>Probability Score</w:t>
      </w:r>
      <w:r w:rsidRPr="00AC630B">
        <w:rPr>
          <w:rFonts w:ascii="Times New Roman" w:hAnsi="Times New Roman" w:cs="Times New Roman"/>
        </w:rPr>
        <w:t>: A continuous value from 0 to 1 representing the risk likelihood.</w:t>
      </w:r>
    </w:p>
    <w:p w14:paraId="0AEAB7AD" w14:textId="77777777" w:rsidR="00AC630B" w:rsidRPr="00AC630B" w:rsidRDefault="00AC630B" w:rsidP="00AC630B">
      <w:pPr>
        <w:numPr>
          <w:ilvl w:val="0"/>
          <w:numId w:val="25"/>
        </w:numPr>
        <w:rPr>
          <w:rFonts w:ascii="Times New Roman" w:hAnsi="Times New Roman" w:cs="Times New Roman"/>
        </w:rPr>
      </w:pPr>
      <w:r w:rsidRPr="00AC630B">
        <w:rPr>
          <w:rFonts w:ascii="Times New Roman" w:hAnsi="Times New Roman" w:cs="Times New Roman"/>
          <w:b/>
          <w:bCs/>
        </w:rPr>
        <w:t>Risk Level</w:t>
      </w:r>
      <w:r w:rsidRPr="00AC630B">
        <w:rPr>
          <w:rFonts w:ascii="Times New Roman" w:hAnsi="Times New Roman" w:cs="Times New Roman"/>
        </w:rPr>
        <w:t>: Categorized for clearer understanding:</w:t>
      </w:r>
    </w:p>
    <w:p w14:paraId="69951208" w14:textId="77777777" w:rsidR="00AC630B" w:rsidRPr="00AC630B" w:rsidRDefault="00AC630B" w:rsidP="00AC630B">
      <w:pPr>
        <w:numPr>
          <w:ilvl w:val="1"/>
          <w:numId w:val="25"/>
        </w:numPr>
        <w:rPr>
          <w:rFonts w:ascii="Times New Roman" w:hAnsi="Times New Roman" w:cs="Times New Roman"/>
        </w:rPr>
      </w:pPr>
      <w:r w:rsidRPr="00AC630B">
        <w:rPr>
          <w:rFonts w:ascii="Times New Roman" w:hAnsi="Times New Roman" w:cs="Times New Roman"/>
        </w:rPr>
        <w:t>&lt; 0.20 → Low risk</w:t>
      </w:r>
    </w:p>
    <w:p w14:paraId="16E1A0DD" w14:textId="77777777" w:rsidR="00AC630B" w:rsidRPr="00AC630B" w:rsidRDefault="00AC630B" w:rsidP="00AC630B">
      <w:pPr>
        <w:numPr>
          <w:ilvl w:val="1"/>
          <w:numId w:val="25"/>
        </w:numPr>
        <w:rPr>
          <w:rFonts w:ascii="Times New Roman" w:hAnsi="Times New Roman" w:cs="Times New Roman"/>
        </w:rPr>
      </w:pPr>
      <w:r w:rsidRPr="00AC630B">
        <w:rPr>
          <w:rFonts w:ascii="Times New Roman" w:hAnsi="Times New Roman" w:cs="Times New Roman"/>
        </w:rPr>
        <w:t>0.20–0.50 → Moderate risk</w:t>
      </w:r>
    </w:p>
    <w:p w14:paraId="68E4FD99" w14:textId="77777777" w:rsidR="00AC630B" w:rsidRPr="00AC630B" w:rsidRDefault="00AC630B" w:rsidP="00AC630B">
      <w:pPr>
        <w:numPr>
          <w:ilvl w:val="1"/>
          <w:numId w:val="25"/>
        </w:numPr>
        <w:rPr>
          <w:rFonts w:ascii="Times New Roman" w:hAnsi="Times New Roman" w:cs="Times New Roman"/>
        </w:rPr>
      </w:pPr>
      <w:r w:rsidRPr="00AC630B">
        <w:rPr>
          <w:rFonts w:ascii="Times New Roman" w:hAnsi="Times New Roman" w:cs="Times New Roman"/>
        </w:rPr>
        <w:t>&gt; 0.50 → High risk</w:t>
      </w:r>
    </w:p>
    <w:p w14:paraId="33E1C314"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This classification enables both general users and medical students to interpret findings more effectively.</w:t>
      </w:r>
    </w:p>
    <w:p w14:paraId="7705B0B3" w14:textId="6A1AA24C" w:rsidR="00AC630B" w:rsidRPr="00AC630B" w:rsidRDefault="00AC630B" w:rsidP="00AC630B">
      <w:pPr>
        <w:rPr>
          <w:rFonts w:ascii="Times New Roman" w:hAnsi="Times New Roman" w:cs="Times New Roman"/>
          <w:b/>
          <w:bCs/>
        </w:rPr>
      </w:pPr>
    </w:p>
    <w:p w14:paraId="3058CC72"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4. Application Development (</w:t>
      </w:r>
      <w:proofErr w:type="spellStart"/>
      <w:r w:rsidRPr="00AC630B">
        <w:rPr>
          <w:rFonts w:ascii="Times New Roman" w:hAnsi="Times New Roman" w:cs="Times New Roman"/>
          <w:b/>
          <w:bCs/>
        </w:rPr>
        <w:t>Streamlit</w:t>
      </w:r>
      <w:proofErr w:type="spellEnd"/>
      <w:r w:rsidRPr="00AC630B">
        <w:rPr>
          <w:rFonts w:ascii="Times New Roman" w:hAnsi="Times New Roman" w:cs="Times New Roman"/>
          <w:b/>
          <w:bCs/>
        </w:rPr>
        <w:t xml:space="preserve"> Interface)</w:t>
      </w:r>
    </w:p>
    <w:p w14:paraId="59A81059"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The entire PCOS prediction system is presented through a user-friendly web application developed using </w:t>
      </w:r>
      <w:proofErr w:type="spellStart"/>
      <w:r w:rsidRPr="00AC630B">
        <w:rPr>
          <w:rFonts w:ascii="Times New Roman" w:hAnsi="Times New Roman" w:cs="Times New Roman"/>
        </w:rPr>
        <w:t>Streamlit</w:t>
      </w:r>
      <w:proofErr w:type="spellEnd"/>
      <w:r w:rsidRPr="00AC630B">
        <w:rPr>
          <w:rFonts w:ascii="Times New Roman" w:hAnsi="Times New Roman" w:cs="Times New Roman"/>
        </w:rPr>
        <w:t xml:space="preserve">, as defined in </w:t>
      </w:r>
      <w:r w:rsidRPr="00AC630B">
        <w:rPr>
          <w:rFonts w:ascii="Times New Roman" w:hAnsi="Times New Roman" w:cs="Times New Roman"/>
          <w:i/>
          <w:iCs/>
        </w:rPr>
        <w:t>app.py</w:t>
      </w:r>
      <w:r w:rsidRPr="00AC630B">
        <w:rPr>
          <w:rFonts w:ascii="Times New Roman" w:hAnsi="Times New Roman" w:cs="Times New Roman"/>
        </w:rPr>
        <w:t>.</w:t>
      </w:r>
    </w:p>
    <w:p w14:paraId="1F88057E"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rPr>
        <w:t>a</w:t>
      </w:r>
      <w:r w:rsidRPr="00AC630B">
        <w:rPr>
          <w:rFonts w:ascii="Times New Roman" w:hAnsi="Times New Roman" w:cs="Times New Roman"/>
          <w:b/>
          <w:bCs/>
        </w:rPr>
        <w:t>. Input Form Architecture</w:t>
      </w:r>
    </w:p>
    <w:p w14:paraId="40478079"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application organizes user inputs into structured sections for ease of use:</w:t>
      </w:r>
    </w:p>
    <w:p w14:paraId="121889A9" w14:textId="77777777" w:rsidR="00AC630B" w:rsidRPr="00AC630B" w:rsidRDefault="00AC630B" w:rsidP="00AC630B">
      <w:pPr>
        <w:numPr>
          <w:ilvl w:val="0"/>
          <w:numId w:val="26"/>
        </w:numPr>
        <w:rPr>
          <w:rFonts w:ascii="Times New Roman" w:hAnsi="Times New Roman" w:cs="Times New Roman"/>
        </w:rPr>
      </w:pPr>
      <w:r w:rsidRPr="00AC630B">
        <w:rPr>
          <w:rFonts w:ascii="Times New Roman" w:hAnsi="Times New Roman" w:cs="Times New Roman"/>
        </w:rPr>
        <w:t>Demographic details</w:t>
      </w:r>
    </w:p>
    <w:p w14:paraId="5265DADB" w14:textId="77777777" w:rsidR="00AC630B" w:rsidRPr="00AC630B" w:rsidRDefault="00AC630B" w:rsidP="00AC630B">
      <w:pPr>
        <w:numPr>
          <w:ilvl w:val="0"/>
          <w:numId w:val="26"/>
        </w:numPr>
        <w:rPr>
          <w:rFonts w:ascii="Times New Roman" w:hAnsi="Times New Roman" w:cs="Times New Roman"/>
        </w:rPr>
      </w:pPr>
      <w:r w:rsidRPr="00AC630B">
        <w:rPr>
          <w:rFonts w:ascii="Times New Roman" w:hAnsi="Times New Roman" w:cs="Times New Roman"/>
        </w:rPr>
        <w:t>Symptoms</w:t>
      </w:r>
    </w:p>
    <w:p w14:paraId="2889E1D2" w14:textId="77777777" w:rsidR="00AC630B" w:rsidRPr="00AC630B" w:rsidRDefault="00AC630B" w:rsidP="00AC630B">
      <w:pPr>
        <w:numPr>
          <w:ilvl w:val="0"/>
          <w:numId w:val="26"/>
        </w:numPr>
        <w:rPr>
          <w:rFonts w:ascii="Times New Roman" w:hAnsi="Times New Roman" w:cs="Times New Roman"/>
        </w:rPr>
      </w:pPr>
      <w:r w:rsidRPr="00AC630B">
        <w:rPr>
          <w:rFonts w:ascii="Times New Roman" w:hAnsi="Times New Roman" w:cs="Times New Roman"/>
        </w:rPr>
        <w:t>Clinical and hormonal parameters</w:t>
      </w:r>
    </w:p>
    <w:p w14:paraId="4CA8FC19" w14:textId="77777777" w:rsidR="00AC630B" w:rsidRPr="00AC630B" w:rsidRDefault="00AC630B" w:rsidP="00AC630B">
      <w:pPr>
        <w:numPr>
          <w:ilvl w:val="0"/>
          <w:numId w:val="26"/>
        </w:numPr>
        <w:rPr>
          <w:rFonts w:ascii="Times New Roman" w:hAnsi="Times New Roman" w:cs="Times New Roman"/>
        </w:rPr>
      </w:pPr>
      <w:r w:rsidRPr="00AC630B">
        <w:rPr>
          <w:rFonts w:ascii="Times New Roman" w:hAnsi="Times New Roman" w:cs="Times New Roman"/>
        </w:rPr>
        <w:t>Ultrasound data</w:t>
      </w:r>
    </w:p>
    <w:p w14:paraId="09DC1783"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Each section uses intuitive input components such as sliders, text fields, number inputs, and dropdown menus.</w:t>
      </w:r>
    </w:p>
    <w:p w14:paraId="5B7EBA8E"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rPr>
        <w:t xml:space="preserve">b. </w:t>
      </w:r>
      <w:r w:rsidRPr="00AC630B">
        <w:rPr>
          <w:rFonts w:ascii="Times New Roman" w:hAnsi="Times New Roman" w:cs="Times New Roman"/>
          <w:b/>
          <w:bCs/>
        </w:rPr>
        <w:t>Data Validation &amp; Error Handling</w:t>
      </w:r>
    </w:p>
    <w:p w14:paraId="27C7BBBE"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Before running predictions, the app checks for missing mandatory values (e.g., blood group) and ensures that numerical inputs are within valid ranges. This prevents runtime errors and ensures reliable predictions.</w:t>
      </w:r>
    </w:p>
    <w:p w14:paraId="347A3FEA"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rPr>
        <w:t xml:space="preserve">c. </w:t>
      </w:r>
      <w:r w:rsidRPr="00AC630B">
        <w:rPr>
          <w:rFonts w:ascii="Times New Roman" w:hAnsi="Times New Roman" w:cs="Times New Roman"/>
          <w:b/>
          <w:bCs/>
        </w:rPr>
        <w:t>Automated Calculations</w:t>
      </w:r>
    </w:p>
    <w:p w14:paraId="50F2D052"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app computes BMI and WHR dynamically when height, weight, waist, or hip measurements change. This reduces user burden and improves accuracy.</w:t>
      </w:r>
    </w:p>
    <w:p w14:paraId="0E2EAB3D"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lastRenderedPageBreak/>
        <w:t>d. Predictive Output Display</w:t>
      </w:r>
    </w:p>
    <w:p w14:paraId="2F6C07A5"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results section includes:</w:t>
      </w:r>
    </w:p>
    <w:p w14:paraId="5E6E1F87" w14:textId="77777777" w:rsidR="00AC630B" w:rsidRPr="00AC630B" w:rsidRDefault="00AC630B" w:rsidP="00AC630B">
      <w:pPr>
        <w:numPr>
          <w:ilvl w:val="0"/>
          <w:numId w:val="27"/>
        </w:numPr>
        <w:rPr>
          <w:rFonts w:ascii="Times New Roman" w:hAnsi="Times New Roman" w:cs="Times New Roman"/>
        </w:rPr>
      </w:pPr>
      <w:r w:rsidRPr="00AC630B">
        <w:rPr>
          <w:rFonts w:ascii="Times New Roman" w:hAnsi="Times New Roman" w:cs="Times New Roman"/>
        </w:rPr>
        <w:t>The predicted probability of PCOS (formatted to three decimals)</w:t>
      </w:r>
    </w:p>
    <w:p w14:paraId="41BC6F09" w14:textId="77777777" w:rsidR="00AC630B" w:rsidRPr="00AC630B" w:rsidRDefault="00AC630B" w:rsidP="00AC630B">
      <w:pPr>
        <w:numPr>
          <w:ilvl w:val="0"/>
          <w:numId w:val="27"/>
        </w:numPr>
        <w:rPr>
          <w:rFonts w:ascii="Times New Roman" w:hAnsi="Times New Roman" w:cs="Times New Roman"/>
        </w:rPr>
      </w:pPr>
      <w:r w:rsidRPr="00AC630B">
        <w:rPr>
          <w:rFonts w:ascii="Times New Roman" w:hAnsi="Times New Roman" w:cs="Times New Roman"/>
        </w:rPr>
        <w:t>A risk-level indicator (low, moderate, high)</w:t>
      </w:r>
    </w:p>
    <w:p w14:paraId="74FC82CF" w14:textId="77777777" w:rsidR="00AC630B" w:rsidRPr="00AC630B" w:rsidRDefault="00AC630B" w:rsidP="00AC630B">
      <w:pPr>
        <w:numPr>
          <w:ilvl w:val="0"/>
          <w:numId w:val="27"/>
        </w:numPr>
        <w:rPr>
          <w:rFonts w:ascii="Times New Roman" w:hAnsi="Times New Roman" w:cs="Times New Roman"/>
        </w:rPr>
      </w:pPr>
      <w:r w:rsidRPr="00AC630B">
        <w:rPr>
          <w:rFonts w:ascii="Times New Roman" w:hAnsi="Times New Roman" w:cs="Times New Roman"/>
        </w:rPr>
        <w:t>A clear binary classification (PCOS or No PCOS)</w:t>
      </w:r>
      <w:r w:rsidRPr="00AC630B">
        <w:rPr>
          <w:rFonts w:ascii="Times New Roman" w:hAnsi="Times New Roman" w:cs="Times New Roman"/>
        </w:rPr>
        <w:br/>
        <w:t>Color-coded indicators improve visual readability.</w:t>
      </w:r>
    </w:p>
    <w:p w14:paraId="16333789"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e. SHAP Explainability Module</w:t>
      </w:r>
    </w:p>
    <w:p w14:paraId="45E651D2"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To ensure the model’s decision-making remains transparent, the system attempts to compute SHAP (</w:t>
      </w:r>
      <w:proofErr w:type="spellStart"/>
      <w:r w:rsidRPr="00AC630B">
        <w:rPr>
          <w:rFonts w:ascii="Times New Roman" w:hAnsi="Times New Roman" w:cs="Times New Roman"/>
        </w:rPr>
        <w:t>SHapley</w:t>
      </w:r>
      <w:proofErr w:type="spellEnd"/>
      <w:r w:rsidRPr="00AC630B">
        <w:rPr>
          <w:rFonts w:ascii="Times New Roman" w:hAnsi="Times New Roman" w:cs="Times New Roman"/>
        </w:rPr>
        <w:t xml:space="preserve"> Additive </w:t>
      </w:r>
      <w:proofErr w:type="spellStart"/>
      <w:r w:rsidRPr="00AC630B">
        <w:rPr>
          <w:rFonts w:ascii="Times New Roman" w:hAnsi="Times New Roman" w:cs="Times New Roman"/>
        </w:rPr>
        <w:t>exPlanations</w:t>
      </w:r>
      <w:proofErr w:type="spellEnd"/>
      <w:r w:rsidRPr="00AC630B">
        <w:rPr>
          <w:rFonts w:ascii="Times New Roman" w:hAnsi="Times New Roman" w:cs="Times New Roman"/>
        </w:rPr>
        <w:t>) values:</w:t>
      </w:r>
    </w:p>
    <w:p w14:paraId="2FDDB0F8"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explainer = </w:t>
      </w:r>
      <w:proofErr w:type="spellStart"/>
      <w:proofErr w:type="gramStart"/>
      <w:r w:rsidRPr="00AC630B">
        <w:rPr>
          <w:rFonts w:ascii="Times New Roman" w:hAnsi="Times New Roman" w:cs="Times New Roman"/>
        </w:rPr>
        <w:t>shap.TreeExplainer</w:t>
      </w:r>
      <w:proofErr w:type="spellEnd"/>
      <w:proofErr w:type="gramEnd"/>
      <w:r w:rsidRPr="00AC630B">
        <w:rPr>
          <w:rFonts w:ascii="Times New Roman" w:hAnsi="Times New Roman" w:cs="Times New Roman"/>
        </w:rPr>
        <w:t>(</w:t>
      </w:r>
      <w:proofErr w:type="spellStart"/>
      <w:r w:rsidRPr="00AC630B">
        <w:rPr>
          <w:rFonts w:ascii="Times New Roman" w:hAnsi="Times New Roman" w:cs="Times New Roman"/>
        </w:rPr>
        <w:t>clf</w:t>
      </w:r>
      <w:proofErr w:type="spellEnd"/>
      <w:r w:rsidRPr="00AC630B">
        <w:rPr>
          <w:rFonts w:ascii="Times New Roman" w:hAnsi="Times New Roman" w:cs="Times New Roman"/>
        </w:rPr>
        <w:t>)</w:t>
      </w:r>
    </w:p>
    <w:p w14:paraId="66DADF1A" w14:textId="77777777" w:rsidR="00AC630B" w:rsidRPr="00AC630B" w:rsidRDefault="00AC630B" w:rsidP="00AC630B">
      <w:pPr>
        <w:rPr>
          <w:rFonts w:ascii="Times New Roman" w:hAnsi="Times New Roman" w:cs="Times New Roman"/>
        </w:rPr>
      </w:pPr>
      <w:proofErr w:type="spellStart"/>
      <w:r w:rsidRPr="00AC630B">
        <w:rPr>
          <w:rFonts w:ascii="Times New Roman" w:hAnsi="Times New Roman" w:cs="Times New Roman"/>
        </w:rPr>
        <w:t>shap_values</w:t>
      </w:r>
      <w:proofErr w:type="spellEnd"/>
      <w:r w:rsidRPr="00AC630B">
        <w:rPr>
          <w:rFonts w:ascii="Times New Roman" w:hAnsi="Times New Roman" w:cs="Times New Roman"/>
        </w:rPr>
        <w:t xml:space="preserve"> = </w:t>
      </w:r>
      <w:proofErr w:type="spellStart"/>
      <w:proofErr w:type="gramStart"/>
      <w:r w:rsidRPr="00AC630B">
        <w:rPr>
          <w:rFonts w:ascii="Times New Roman" w:hAnsi="Times New Roman" w:cs="Times New Roman"/>
        </w:rPr>
        <w:t>explainer.shap</w:t>
      </w:r>
      <w:proofErr w:type="gramEnd"/>
      <w:r w:rsidRPr="00AC630B">
        <w:rPr>
          <w:rFonts w:ascii="Times New Roman" w:hAnsi="Times New Roman" w:cs="Times New Roman"/>
        </w:rPr>
        <w:t>_values</w:t>
      </w:r>
      <w:proofErr w:type="spellEnd"/>
      <w:r w:rsidRPr="00AC630B">
        <w:rPr>
          <w:rFonts w:ascii="Times New Roman" w:hAnsi="Times New Roman" w:cs="Times New Roman"/>
        </w:rPr>
        <w:t>(</w:t>
      </w:r>
      <w:proofErr w:type="spellStart"/>
      <w:r w:rsidRPr="00AC630B">
        <w:rPr>
          <w:rFonts w:ascii="Times New Roman" w:hAnsi="Times New Roman" w:cs="Times New Roman"/>
        </w:rPr>
        <w:t>X_trans</w:t>
      </w:r>
      <w:proofErr w:type="spellEnd"/>
      <w:r w:rsidRPr="00AC630B">
        <w:rPr>
          <w:rFonts w:ascii="Times New Roman" w:hAnsi="Times New Roman" w:cs="Times New Roman"/>
        </w:rPr>
        <w:t>)</w:t>
      </w:r>
    </w:p>
    <w:p w14:paraId="75ADCD72"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app extracts the top contributing features, displaying how strongly each variable influenced the user’s prediction. This is especially valuable for medical or academic interpretations.</w:t>
      </w:r>
    </w:p>
    <w:p w14:paraId="27AF88EC"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f. Logging System for Model Improvement</w:t>
      </w:r>
    </w:p>
    <w:p w14:paraId="14249EFA"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If the user enables the consent checkbox, the input features along with prediction results are saved anonymously into a CSV file.</w:t>
      </w:r>
      <w:r w:rsidRPr="00AC630B">
        <w:rPr>
          <w:rFonts w:ascii="Times New Roman" w:hAnsi="Times New Roman" w:cs="Times New Roman"/>
        </w:rPr>
        <w:br/>
        <w:t>This dataset can later be used to:</w:t>
      </w:r>
    </w:p>
    <w:p w14:paraId="5BF39D1B" w14:textId="77777777" w:rsidR="00AC630B" w:rsidRPr="00AC630B" w:rsidRDefault="00AC630B" w:rsidP="00AC630B">
      <w:pPr>
        <w:numPr>
          <w:ilvl w:val="0"/>
          <w:numId w:val="28"/>
        </w:numPr>
        <w:rPr>
          <w:rFonts w:ascii="Times New Roman" w:hAnsi="Times New Roman" w:cs="Times New Roman"/>
        </w:rPr>
      </w:pPr>
      <w:r w:rsidRPr="00AC630B">
        <w:rPr>
          <w:rFonts w:ascii="Times New Roman" w:hAnsi="Times New Roman" w:cs="Times New Roman"/>
        </w:rPr>
        <w:t>Retrain the model</w:t>
      </w:r>
    </w:p>
    <w:p w14:paraId="2BDF0F2B" w14:textId="77777777" w:rsidR="00AC630B" w:rsidRPr="00AC630B" w:rsidRDefault="00AC630B" w:rsidP="00AC630B">
      <w:pPr>
        <w:numPr>
          <w:ilvl w:val="0"/>
          <w:numId w:val="28"/>
        </w:numPr>
        <w:rPr>
          <w:rFonts w:ascii="Times New Roman" w:hAnsi="Times New Roman" w:cs="Times New Roman"/>
        </w:rPr>
      </w:pPr>
      <w:r w:rsidRPr="00AC630B">
        <w:rPr>
          <w:rFonts w:ascii="Times New Roman" w:hAnsi="Times New Roman" w:cs="Times New Roman"/>
        </w:rPr>
        <w:t>Improve accuracy</w:t>
      </w:r>
    </w:p>
    <w:p w14:paraId="2755AFDA" w14:textId="77777777" w:rsidR="00AC630B" w:rsidRPr="00AC630B" w:rsidRDefault="00AC630B" w:rsidP="00AC630B">
      <w:pPr>
        <w:numPr>
          <w:ilvl w:val="0"/>
          <w:numId w:val="28"/>
        </w:numPr>
        <w:rPr>
          <w:rFonts w:ascii="Times New Roman" w:hAnsi="Times New Roman" w:cs="Times New Roman"/>
        </w:rPr>
      </w:pPr>
      <w:r w:rsidRPr="00AC630B">
        <w:rPr>
          <w:rFonts w:ascii="Times New Roman" w:hAnsi="Times New Roman" w:cs="Times New Roman"/>
        </w:rPr>
        <w:t>Identify new patterns in user-submitted PCOS-related data</w:t>
      </w:r>
    </w:p>
    <w:p w14:paraId="1D47FFC3"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This creates a feedback loop for continuous model enhancement.</w:t>
      </w:r>
    </w:p>
    <w:p w14:paraId="1919D3A0" w14:textId="77777777" w:rsidR="004A1752" w:rsidRDefault="004A1752" w:rsidP="00AC630B">
      <w:pPr>
        <w:rPr>
          <w:rFonts w:ascii="Times New Roman" w:hAnsi="Times New Roman" w:cs="Times New Roman"/>
          <w:b/>
          <w:bCs/>
        </w:rPr>
      </w:pPr>
    </w:p>
    <w:p w14:paraId="787B3E4C" w14:textId="134D5746"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DATA ANALYSIS</w:t>
      </w:r>
    </w:p>
    <w:p w14:paraId="2B11F3DB"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1. Exploratory Insight (Conceptual)</w:t>
      </w:r>
    </w:p>
    <w:p w14:paraId="6AC4D0FA"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A PCOS dataset typically reveals the following trends:</w:t>
      </w:r>
    </w:p>
    <w:p w14:paraId="1B91FE69" w14:textId="77777777" w:rsidR="00AC630B" w:rsidRPr="00AC630B" w:rsidRDefault="00AC630B" w:rsidP="00AC630B">
      <w:pPr>
        <w:numPr>
          <w:ilvl w:val="0"/>
          <w:numId w:val="12"/>
        </w:numPr>
        <w:rPr>
          <w:rFonts w:ascii="Times New Roman" w:hAnsi="Times New Roman" w:cs="Times New Roman"/>
        </w:rPr>
      </w:pPr>
      <w:r w:rsidRPr="00AC630B">
        <w:rPr>
          <w:rFonts w:ascii="Times New Roman" w:hAnsi="Times New Roman" w:cs="Times New Roman"/>
        </w:rPr>
        <w:t xml:space="preserve">Higher </w:t>
      </w:r>
      <w:r w:rsidRPr="00AC630B">
        <w:rPr>
          <w:rFonts w:ascii="Times New Roman" w:hAnsi="Times New Roman" w:cs="Times New Roman"/>
          <w:b/>
          <w:bCs/>
        </w:rPr>
        <w:t>BMI</w:t>
      </w:r>
      <w:r w:rsidRPr="00AC630B">
        <w:rPr>
          <w:rFonts w:ascii="Times New Roman" w:hAnsi="Times New Roman" w:cs="Times New Roman"/>
        </w:rPr>
        <w:t xml:space="preserve">, </w:t>
      </w:r>
      <w:r w:rsidRPr="00AC630B">
        <w:rPr>
          <w:rFonts w:ascii="Times New Roman" w:hAnsi="Times New Roman" w:cs="Times New Roman"/>
          <w:b/>
          <w:bCs/>
        </w:rPr>
        <w:t>WHR</w:t>
      </w:r>
      <w:r w:rsidRPr="00AC630B">
        <w:rPr>
          <w:rFonts w:ascii="Times New Roman" w:hAnsi="Times New Roman" w:cs="Times New Roman"/>
        </w:rPr>
        <w:t xml:space="preserve">, and </w:t>
      </w:r>
      <w:r w:rsidRPr="00AC630B">
        <w:rPr>
          <w:rFonts w:ascii="Times New Roman" w:hAnsi="Times New Roman" w:cs="Times New Roman"/>
          <w:b/>
          <w:bCs/>
        </w:rPr>
        <w:t>waist measurements</w:t>
      </w:r>
      <w:r w:rsidRPr="00AC630B">
        <w:rPr>
          <w:rFonts w:ascii="Times New Roman" w:hAnsi="Times New Roman" w:cs="Times New Roman"/>
        </w:rPr>
        <w:t xml:space="preserve"> correlate strongly with PCOS.</w:t>
      </w:r>
    </w:p>
    <w:p w14:paraId="4AD9B1B9" w14:textId="77777777" w:rsidR="00AC630B" w:rsidRPr="00AC630B" w:rsidRDefault="00AC630B" w:rsidP="00AC630B">
      <w:pPr>
        <w:numPr>
          <w:ilvl w:val="0"/>
          <w:numId w:val="12"/>
        </w:numPr>
        <w:rPr>
          <w:rFonts w:ascii="Times New Roman" w:hAnsi="Times New Roman" w:cs="Times New Roman"/>
        </w:rPr>
      </w:pPr>
      <w:r w:rsidRPr="00AC630B">
        <w:rPr>
          <w:rFonts w:ascii="Times New Roman" w:hAnsi="Times New Roman" w:cs="Times New Roman"/>
        </w:rPr>
        <w:t xml:space="preserve">Hormonal markers like </w:t>
      </w:r>
      <w:r w:rsidRPr="00AC630B">
        <w:rPr>
          <w:rFonts w:ascii="Times New Roman" w:hAnsi="Times New Roman" w:cs="Times New Roman"/>
          <w:b/>
          <w:bCs/>
        </w:rPr>
        <w:t>LH</w:t>
      </w:r>
      <w:r w:rsidRPr="00AC630B">
        <w:rPr>
          <w:rFonts w:ascii="Times New Roman" w:hAnsi="Times New Roman" w:cs="Times New Roman"/>
        </w:rPr>
        <w:t xml:space="preserve">, </w:t>
      </w:r>
      <w:r w:rsidRPr="00AC630B">
        <w:rPr>
          <w:rFonts w:ascii="Times New Roman" w:hAnsi="Times New Roman" w:cs="Times New Roman"/>
          <w:b/>
          <w:bCs/>
        </w:rPr>
        <w:t>FSH/LH ratio</w:t>
      </w:r>
      <w:r w:rsidRPr="00AC630B">
        <w:rPr>
          <w:rFonts w:ascii="Times New Roman" w:hAnsi="Times New Roman" w:cs="Times New Roman"/>
        </w:rPr>
        <w:t xml:space="preserve">, and </w:t>
      </w:r>
      <w:r w:rsidRPr="00AC630B">
        <w:rPr>
          <w:rFonts w:ascii="Times New Roman" w:hAnsi="Times New Roman" w:cs="Times New Roman"/>
          <w:b/>
          <w:bCs/>
        </w:rPr>
        <w:t>AMH</w:t>
      </w:r>
      <w:r w:rsidRPr="00AC630B">
        <w:rPr>
          <w:rFonts w:ascii="Times New Roman" w:hAnsi="Times New Roman" w:cs="Times New Roman"/>
        </w:rPr>
        <w:t xml:space="preserve"> are highly influential.</w:t>
      </w:r>
    </w:p>
    <w:p w14:paraId="1C83ED29" w14:textId="77777777" w:rsidR="00AC630B" w:rsidRPr="00AC630B" w:rsidRDefault="00AC630B" w:rsidP="00AC630B">
      <w:pPr>
        <w:numPr>
          <w:ilvl w:val="0"/>
          <w:numId w:val="12"/>
        </w:numPr>
        <w:rPr>
          <w:rFonts w:ascii="Times New Roman" w:hAnsi="Times New Roman" w:cs="Times New Roman"/>
        </w:rPr>
      </w:pPr>
      <w:r w:rsidRPr="00AC630B">
        <w:rPr>
          <w:rFonts w:ascii="Times New Roman" w:hAnsi="Times New Roman" w:cs="Times New Roman"/>
        </w:rPr>
        <w:t xml:space="preserve">Ultrasound indicators, especially </w:t>
      </w:r>
      <w:r w:rsidRPr="00AC630B">
        <w:rPr>
          <w:rFonts w:ascii="Times New Roman" w:hAnsi="Times New Roman" w:cs="Times New Roman"/>
          <w:b/>
          <w:bCs/>
        </w:rPr>
        <w:t>follicle count</w:t>
      </w:r>
      <w:r w:rsidRPr="00AC630B">
        <w:rPr>
          <w:rFonts w:ascii="Times New Roman" w:hAnsi="Times New Roman" w:cs="Times New Roman"/>
        </w:rPr>
        <w:t>, serve as direct PCOS markers.</w:t>
      </w:r>
    </w:p>
    <w:p w14:paraId="0C2E0767" w14:textId="77777777" w:rsidR="00AC630B" w:rsidRPr="00AC630B" w:rsidRDefault="00AC630B" w:rsidP="00AC630B">
      <w:pPr>
        <w:numPr>
          <w:ilvl w:val="0"/>
          <w:numId w:val="12"/>
        </w:numPr>
        <w:rPr>
          <w:rFonts w:ascii="Times New Roman" w:hAnsi="Times New Roman" w:cs="Times New Roman"/>
        </w:rPr>
      </w:pPr>
      <w:r w:rsidRPr="00AC630B">
        <w:rPr>
          <w:rFonts w:ascii="Times New Roman" w:hAnsi="Times New Roman" w:cs="Times New Roman"/>
        </w:rPr>
        <w:t>Lifestyle factors such as lack of exercise and high fast-food intake often show moderate correlation.</w:t>
      </w:r>
    </w:p>
    <w:p w14:paraId="5CDEB529"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Your model likely uses these patterns to optimize prediction accuracy.</w:t>
      </w:r>
    </w:p>
    <w:p w14:paraId="66D8CF51" w14:textId="14D8C43F" w:rsidR="00AC630B" w:rsidRPr="00AC630B" w:rsidRDefault="00AC630B" w:rsidP="00AC630B">
      <w:pPr>
        <w:rPr>
          <w:rFonts w:ascii="Times New Roman" w:hAnsi="Times New Roman" w:cs="Times New Roman"/>
        </w:rPr>
      </w:pPr>
    </w:p>
    <w:p w14:paraId="26964612"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2. Model Performance (Generalized Overview)</w:t>
      </w:r>
    </w:p>
    <w:p w14:paraId="6E0AECBD"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While metrics aren’t included in the uploaded files, PCOS ML models typically achieve:</w:t>
      </w:r>
    </w:p>
    <w:p w14:paraId="34290473" w14:textId="77777777" w:rsidR="00AC630B" w:rsidRPr="00AC630B" w:rsidRDefault="00AC630B" w:rsidP="00AC630B">
      <w:pPr>
        <w:numPr>
          <w:ilvl w:val="0"/>
          <w:numId w:val="13"/>
        </w:numPr>
        <w:rPr>
          <w:rFonts w:ascii="Times New Roman" w:hAnsi="Times New Roman" w:cs="Times New Roman"/>
        </w:rPr>
      </w:pPr>
      <w:r w:rsidRPr="00AC630B">
        <w:rPr>
          <w:rFonts w:ascii="Times New Roman" w:hAnsi="Times New Roman" w:cs="Times New Roman"/>
          <w:b/>
          <w:bCs/>
        </w:rPr>
        <w:t>Accuracy:</w:t>
      </w:r>
      <w:r w:rsidRPr="00AC630B">
        <w:rPr>
          <w:rFonts w:ascii="Times New Roman" w:hAnsi="Times New Roman" w:cs="Times New Roman"/>
        </w:rPr>
        <w:t xml:space="preserve"> ~85–95%</w:t>
      </w:r>
    </w:p>
    <w:p w14:paraId="249C77EF" w14:textId="77777777" w:rsidR="00AC630B" w:rsidRPr="00AC630B" w:rsidRDefault="00AC630B" w:rsidP="00AC630B">
      <w:pPr>
        <w:numPr>
          <w:ilvl w:val="0"/>
          <w:numId w:val="13"/>
        </w:numPr>
        <w:rPr>
          <w:rFonts w:ascii="Times New Roman" w:hAnsi="Times New Roman" w:cs="Times New Roman"/>
        </w:rPr>
      </w:pPr>
      <w:r w:rsidRPr="00AC630B">
        <w:rPr>
          <w:rFonts w:ascii="Times New Roman" w:hAnsi="Times New Roman" w:cs="Times New Roman"/>
          <w:b/>
          <w:bCs/>
        </w:rPr>
        <w:t>AUC Score:</w:t>
      </w:r>
      <w:r w:rsidRPr="00AC630B">
        <w:rPr>
          <w:rFonts w:ascii="Times New Roman" w:hAnsi="Times New Roman" w:cs="Times New Roman"/>
        </w:rPr>
        <w:t xml:space="preserve"> 0.88–0.95</w:t>
      </w:r>
    </w:p>
    <w:p w14:paraId="21B1E298" w14:textId="77777777" w:rsidR="00AC630B" w:rsidRPr="00AC630B" w:rsidRDefault="00AC630B" w:rsidP="00AC630B">
      <w:pPr>
        <w:numPr>
          <w:ilvl w:val="0"/>
          <w:numId w:val="13"/>
        </w:numPr>
        <w:rPr>
          <w:rFonts w:ascii="Times New Roman" w:hAnsi="Times New Roman" w:cs="Times New Roman"/>
        </w:rPr>
      </w:pPr>
      <w:r w:rsidRPr="00AC630B">
        <w:rPr>
          <w:rFonts w:ascii="Times New Roman" w:hAnsi="Times New Roman" w:cs="Times New Roman"/>
          <w:b/>
          <w:bCs/>
        </w:rPr>
        <w:t>Precision/Recall:</w:t>
      </w:r>
      <w:r w:rsidRPr="00AC630B">
        <w:rPr>
          <w:rFonts w:ascii="Times New Roman" w:hAnsi="Times New Roman" w:cs="Times New Roman"/>
        </w:rPr>
        <w:t xml:space="preserve"> Balanced depending on hyperparameters</w:t>
      </w:r>
    </w:p>
    <w:p w14:paraId="404EA1BB"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preprocessing pipeline ensures robustness even with partially missing data.</w:t>
      </w:r>
    </w:p>
    <w:p w14:paraId="239F6BD6" w14:textId="5AED5BA8" w:rsidR="00AC630B" w:rsidRPr="00AC630B" w:rsidRDefault="00AC630B" w:rsidP="00AC630B">
      <w:pPr>
        <w:rPr>
          <w:rFonts w:ascii="Times New Roman" w:hAnsi="Times New Roman" w:cs="Times New Roman"/>
        </w:rPr>
      </w:pPr>
    </w:p>
    <w:p w14:paraId="35F8AF9C"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3. Interpretability with SHAP</w:t>
      </w:r>
    </w:p>
    <w:p w14:paraId="2075B65C"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SHAP values help identify </w:t>
      </w:r>
      <w:r w:rsidRPr="00AC630B">
        <w:rPr>
          <w:rFonts w:ascii="Times New Roman" w:hAnsi="Times New Roman" w:cs="Times New Roman"/>
          <w:b/>
          <w:bCs/>
        </w:rPr>
        <w:t>why</w:t>
      </w:r>
      <w:r w:rsidRPr="00AC630B">
        <w:rPr>
          <w:rFonts w:ascii="Times New Roman" w:hAnsi="Times New Roman" w:cs="Times New Roman"/>
        </w:rPr>
        <w:t xml:space="preserve"> the model made a prediction.</w:t>
      </w:r>
    </w:p>
    <w:p w14:paraId="5EE1B439"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Typical top features include:</w:t>
      </w:r>
    </w:p>
    <w:p w14:paraId="13CBCF84" w14:textId="77777777" w:rsidR="00AC630B" w:rsidRPr="00AC630B" w:rsidRDefault="00AC630B" w:rsidP="00AC630B">
      <w:pPr>
        <w:numPr>
          <w:ilvl w:val="0"/>
          <w:numId w:val="14"/>
        </w:numPr>
        <w:rPr>
          <w:rFonts w:ascii="Times New Roman" w:hAnsi="Times New Roman" w:cs="Times New Roman"/>
        </w:rPr>
      </w:pPr>
      <w:r w:rsidRPr="00AC630B">
        <w:rPr>
          <w:rFonts w:ascii="Times New Roman" w:hAnsi="Times New Roman" w:cs="Times New Roman"/>
        </w:rPr>
        <w:t>AMH</w:t>
      </w:r>
    </w:p>
    <w:p w14:paraId="0CE4C882" w14:textId="77777777" w:rsidR="00AC630B" w:rsidRPr="00AC630B" w:rsidRDefault="00AC630B" w:rsidP="00AC630B">
      <w:pPr>
        <w:numPr>
          <w:ilvl w:val="0"/>
          <w:numId w:val="14"/>
        </w:numPr>
        <w:rPr>
          <w:rFonts w:ascii="Times New Roman" w:hAnsi="Times New Roman" w:cs="Times New Roman"/>
        </w:rPr>
      </w:pPr>
      <w:r w:rsidRPr="00AC630B">
        <w:rPr>
          <w:rFonts w:ascii="Times New Roman" w:hAnsi="Times New Roman" w:cs="Times New Roman"/>
        </w:rPr>
        <w:t>Follicle count</w:t>
      </w:r>
    </w:p>
    <w:p w14:paraId="3FECD6A1" w14:textId="77777777" w:rsidR="00AC630B" w:rsidRPr="00AC630B" w:rsidRDefault="00AC630B" w:rsidP="00AC630B">
      <w:pPr>
        <w:numPr>
          <w:ilvl w:val="0"/>
          <w:numId w:val="14"/>
        </w:numPr>
        <w:rPr>
          <w:rFonts w:ascii="Times New Roman" w:hAnsi="Times New Roman" w:cs="Times New Roman"/>
        </w:rPr>
      </w:pPr>
      <w:r w:rsidRPr="00AC630B">
        <w:rPr>
          <w:rFonts w:ascii="Times New Roman" w:hAnsi="Times New Roman" w:cs="Times New Roman"/>
        </w:rPr>
        <w:t>LH levels</w:t>
      </w:r>
    </w:p>
    <w:p w14:paraId="7BF2A930" w14:textId="77777777" w:rsidR="00AC630B" w:rsidRPr="00AC630B" w:rsidRDefault="00AC630B" w:rsidP="00AC630B">
      <w:pPr>
        <w:numPr>
          <w:ilvl w:val="0"/>
          <w:numId w:val="14"/>
        </w:numPr>
        <w:rPr>
          <w:rFonts w:ascii="Times New Roman" w:hAnsi="Times New Roman" w:cs="Times New Roman"/>
        </w:rPr>
      </w:pPr>
      <w:r w:rsidRPr="00AC630B">
        <w:rPr>
          <w:rFonts w:ascii="Times New Roman" w:hAnsi="Times New Roman" w:cs="Times New Roman"/>
        </w:rPr>
        <w:t>BMI &amp; WHR</w:t>
      </w:r>
    </w:p>
    <w:p w14:paraId="27519A50" w14:textId="77777777" w:rsidR="00AC630B" w:rsidRPr="00AC630B" w:rsidRDefault="00AC630B" w:rsidP="00AC630B">
      <w:pPr>
        <w:numPr>
          <w:ilvl w:val="0"/>
          <w:numId w:val="14"/>
        </w:numPr>
        <w:rPr>
          <w:rFonts w:ascii="Times New Roman" w:hAnsi="Times New Roman" w:cs="Times New Roman"/>
        </w:rPr>
      </w:pPr>
      <w:r w:rsidRPr="00AC630B">
        <w:rPr>
          <w:rFonts w:ascii="Times New Roman" w:hAnsi="Times New Roman" w:cs="Times New Roman"/>
        </w:rPr>
        <w:t>Cycle irregularity</w:t>
      </w:r>
    </w:p>
    <w:p w14:paraId="0099BCEB"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The app displays these dynamically based on each prediction.</w:t>
      </w:r>
    </w:p>
    <w:p w14:paraId="24F12C49" w14:textId="5EE233C4" w:rsidR="00AC630B" w:rsidRPr="00AC630B" w:rsidRDefault="00AC630B" w:rsidP="00AC630B">
      <w:pPr>
        <w:rPr>
          <w:rFonts w:ascii="Times New Roman" w:hAnsi="Times New Roman" w:cs="Times New Roman"/>
        </w:rPr>
      </w:pPr>
    </w:p>
    <w:p w14:paraId="533CA6BD" w14:textId="77777777"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CONTRIBUTIONS &amp; ADDITIONAL ENHANCEMENTS</w:t>
      </w:r>
    </w:p>
    <w:p w14:paraId="58D58B2B"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This project report incorporates additional improvements beyond the code:</w:t>
      </w:r>
    </w:p>
    <w:p w14:paraId="1348E55D" w14:textId="7B0A610F" w:rsidR="00AC630B" w:rsidRPr="00AC630B" w:rsidRDefault="00AC630B" w:rsidP="00AC630B">
      <w:pPr>
        <w:pStyle w:val="ListParagraph"/>
        <w:numPr>
          <w:ilvl w:val="0"/>
          <w:numId w:val="15"/>
        </w:numPr>
        <w:rPr>
          <w:rFonts w:ascii="Times New Roman" w:hAnsi="Times New Roman" w:cs="Times New Roman"/>
        </w:rPr>
      </w:pPr>
      <w:r w:rsidRPr="00AC630B">
        <w:rPr>
          <w:rFonts w:ascii="Times New Roman" w:hAnsi="Times New Roman" w:cs="Times New Roman"/>
        </w:rPr>
        <w:t xml:space="preserve"> Clinical interpretation for each feature</w:t>
      </w:r>
    </w:p>
    <w:p w14:paraId="6E93D41C" w14:textId="583A6666" w:rsidR="00AC630B" w:rsidRPr="00AC630B" w:rsidRDefault="00AC630B" w:rsidP="00AC630B">
      <w:pPr>
        <w:pStyle w:val="ListParagraph"/>
        <w:numPr>
          <w:ilvl w:val="0"/>
          <w:numId w:val="15"/>
        </w:numPr>
        <w:rPr>
          <w:rFonts w:ascii="Times New Roman" w:hAnsi="Times New Roman" w:cs="Times New Roman"/>
        </w:rPr>
      </w:pPr>
      <w:r w:rsidRPr="00AC630B">
        <w:rPr>
          <w:rFonts w:ascii="Times New Roman" w:hAnsi="Times New Roman" w:cs="Times New Roman"/>
        </w:rPr>
        <w:t xml:space="preserve"> Expanded methodology for preprocessing</w:t>
      </w:r>
    </w:p>
    <w:p w14:paraId="383D2045" w14:textId="53772AE6" w:rsidR="00AC630B" w:rsidRPr="00AC630B" w:rsidRDefault="00AC630B" w:rsidP="00AC630B">
      <w:pPr>
        <w:pStyle w:val="ListParagraph"/>
        <w:numPr>
          <w:ilvl w:val="0"/>
          <w:numId w:val="15"/>
        </w:numPr>
        <w:rPr>
          <w:rFonts w:ascii="Times New Roman" w:hAnsi="Times New Roman" w:cs="Times New Roman"/>
        </w:rPr>
      </w:pPr>
      <w:r w:rsidRPr="00AC630B">
        <w:rPr>
          <w:rFonts w:ascii="Times New Roman" w:hAnsi="Times New Roman" w:cs="Times New Roman"/>
        </w:rPr>
        <w:t xml:space="preserve"> Added analysis on potential dataset correlations</w:t>
      </w:r>
    </w:p>
    <w:p w14:paraId="1C0BD8B3" w14:textId="1DB59D36" w:rsidR="00AC630B" w:rsidRPr="00AC630B" w:rsidRDefault="00AC630B" w:rsidP="00AC630B">
      <w:pPr>
        <w:pStyle w:val="ListParagraph"/>
        <w:numPr>
          <w:ilvl w:val="0"/>
          <w:numId w:val="15"/>
        </w:numPr>
        <w:rPr>
          <w:rFonts w:ascii="Times New Roman" w:hAnsi="Times New Roman" w:cs="Times New Roman"/>
        </w:rPr>
      </w:pPr>
      <w:r w:rsidRPr="00AC630B">
        <w:rPr>
          <w:rFonts w:ascii="Times New Roman" w:hAnsi="Times New Roman" w:cs="Times New Roman"/>
        </w:rPr>
        <w:t xml:space="preserve"> Formal scientific structuring suitable for academic submission</w:t>
      </w:r>
    </w:p>
    <w:p w14:paraId="0D851882" w14:textId="5B5CEA6C" w:rsidR="00AC630B" w:rsidRPr="00AC630B" w:rsidRDefault="00AC630B" w:rsidP="00AC630B">
      <w:pPr>
        <w:pStyle w:val="ListParagraph"/>
        <w:numPr>
          <w:ilvl w:val="0"/>
          <w:numId w:val="15"/>
        </w:numPr>
        <w:rPr>
          <w:rFonts w:ascii="Times New Roman" w:hAnsi="Times New Roman" w:cs="Times New Roman"/>
        </w:rPr>
      </w:pPr>
      <w:r w:rsidRPr="00AC630B">
        <w:rPr>
          <w:rFonts w:ascii="Times New Roman" w:hAnsi="Times New Roman" w:cs="Times New Roman"/>
        </w:rPr>
        <w:t xml:space="preserve"> Suggestion of model performance insights</w:t>
      </w:r>
    </w:p>
    <w:p w14:paraId="4609DFA9" w14:textId="169A07DB" w:rsidR="00AC630B" w:rsidRPr="00AC630B" w:rsidRDefault="00AC630B" w:rsidP="00AC630B">
      <w:pPr>
        <w:pStyle w:val="ListParagraph"/>
        <w:numPr>
          <w:ilvl w:val="0"/>
          <w:numId w:val="15"/>
        </w:numPr>
        <w:rPr>
          <w:rFonts w:ascii="Times New Roman" w:hAnsi="Times New Roman" w:cs="Times New Roman"/>
        </w:rPr>
      </w:pPr>
      <w:r w:rsidRPr="00AC630B">
        <w:rPr>
          <w:rFonts w:ascii="Times New Roman" w:hAnsi="Times New Roman" w:cs="Times New Roman"/>
        </w:rPr>
        <w:t xml:space="preserve"> Additional context on explainability and medical relevance</w:t>
      </w:r>
    </w:p>
    <w:p w14:paraId="03D62539" w14:textId="77777777" w:rsidR="00AC630B" w:rsidRPr="00AC630B" w:rsidRDefault="00AC630B" w:rsidP="00AC630B">
      <w:pPr>
        <w:pStyle w:val="ListParagraph"/>
        <w:numPr>
          <w:ilvl w:val="0"/>
          <w:numId w:val="15"/>
        </w:numPr>
        <w:rPr>
          <w:rFonts w:ascii="Times New Roman" w:hAnsi="Times New Roman" w:cs="Times New Roman"/>
        </w:rPr>
      </w:pPr>
      <w:r w:rsidRPr="00AC630B">
        <w:rPr>
          <w:rFonts w:ascii="Times New Roman" w:hAnsi="Times New Roman" w:cs="Times New Roman"/>
        </w:rPr>
        <w:t>These strengthen the professionalism and depth of your report.</w:t>
      </w:r>
    </w:p>
    <w:p w14:paraId="495EB27B" w14:textId="2E2C0F23" w:rsidR="00AC630B" w:rsidRPr="00AC630B" w:rsidRDefault="00AC630B" w:rsidP="00AC630B">
      <w:pPr>
        <w:pStyle w:val="ListParagraph"/>
        <w:rPr>
          <w:rFonts w:ascii="Times New Roman" w:hAnsi="Times New Roman" w:cs="Times New Roman"/>
        </w:rPr>
      </w:pPr>
    </w:p>
    <w:p w14:paraId="16ADD241" w14:textId="77777777" w:rsidR="00AC630B" w:rsidRDefault="00AC630B" w:rsidP="00AC630B">
      <w:pPr>
        <w:rPr>
          <w:rFonts w:ascii="Times New Roman" w:hAnsi="Times New Roman" w:cs="Times New Roman"/>
          <w:b/>
          <w:bCs/>
        </w:rPr>
      </w:pPr>
    </w:p>
    <w:p w14:paraId="1AD9CC7E" w14:textId="77777777" w:rsidR="00AC630B" w:rsidRDefault="00AC630B" w:rsidP="00AC630B">
      <w:pPr>
        <w:rPr>
          <w:rFonts w:ascii="Times New Roman" w:hAnsi="Times New Roman" w:cs="Times New Roman"/>
          <w:b/>
          <w:bCs/>
        </w:rPr>
      </w:pPr>
    </w:p>
    <w:p w14:paraId="50F1EA0E" w14:textId="2567D16B" w:rsidR="00AC630B" w:rsidRPr="00AC630B" w:rsidRDefault="00AC630B" w:rsidP="00AC630B">
      <w:pPr>
        <w:rPr>
          <w:rFonts w:ascii="Times New Roman" w:hAnsi="Times New Roman" w:cs="Times New Roman"/>
          <w:b/>
          <w:bCs/>
        </w:rPr>
      </w:pPr>
      <w:r w:rsidRPr="00AC630B">
        <w:rPr>
          <w:rFonts w:ascii="Times New Roman" w:hAnsi="Times New Roman" w:cs="Times New Roman"/>
          <w:b/>
          <w:bCs/>
        </w:rPr>
        <w:t>CONCLUSION</w:t>
      </w:r>
    </w:p>
    <w:p w14:paraId="6BACFEF7"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This project successfully demonstrates how machine learning can support early screening and awareness for Polycystic Ovary Syndrome. By integrating diverse clinical attributes, hormonal data, lifestyle information, and ultrasound findings, the system offers reliable PCOS risk predictions in real time.</w:t>
      </w:r>
    </w:p>
    <w:p w14:paraId="66BE2870"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 xml:space="preserve">The interactive </w:t>
      </w:r>
      <w:proofErr w:type="spellStart"/>
      <w:r w:rsidRPr="00AC630B">
        <w:rPr>
          <w:rFonts w:ascii="Times New Roman" w:hAnsi="Times New Roman" w:cs="Times New Roman"/>
        </w:rPr>
        <w:t>Streamlit</w:t>
      </w:r>
      <w:proofErr w:type="spellEnd"/>
      <w:r w:rsidRPr="00AC630B">
        <w:rPr>
          <w:rFonts w:ascii="Times New Roman" w:hAnsi="Times New Roman" w:cs="Times New Roman"/>
        </w:rPr>
        <w:t xml:space="preserve"> application enhances accessibility, making the model usable by healthcare students, researchers, and even non-specialists. While the tool is not intended for medical diagnosis, it bridges an important gap between data analysis and women’s health by offering interpretable, feature-driven insights.</w:t>
      </w:r>
    </w:p>
    <w:p w14:paraId="2822414E" w14:textId="77777777" w:rsidR="00AC630B" w:rsidRPr="00AC630B" w:rsidRDefault="00AC630B" w:rsidP="00AC630B">
      <w:pPr>
        <w:rPr>
          <w:rFonts w:ascii="Times New Roman" w:hAnsi="Times New Roman" w:cs="Times New Roman"/>
        </w:rPr>
      </w:pPr>
      <w:r w:rsidRPr="00AC630B">
        <w:rPr>
          <w:rFonts w:ascii="Times New Roman" w:hAnsi="Times New Roman" w:cs="Times New Roman"/>
        </w:rPr>
        <w:t>With additional clinical validation and expanded datasets, the system can evolve into a more robust diagnostic support tool, contributing meaningfully to women’s healthcare technology.</w:t>
      </w:r>
    </w:p>
    <w:p w14:paraId="3424B0B9" w14:textId="77777777" w:rsidR="00C76594" w:rsidRPr="00AC630B" w:rsidRDefault="00C76594">
      <w:pPr>
        <w:rPr>
          <w:rFonts w:ascii="Times New Roman" w:hAnsi="Times New Roman" w:cs="Times New Roman"/>
        </w:rPr>
      </w:pPr>
    </w:p>
    <w:sectPr w:rsidR="00C76594" w:rsidRPr="00AC630B" w:rsidSect="00AC63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9AF"/>
    <w:multiLevelType w:val="multilevel"/>
    <w:tmpl w:val="7ADC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D7C42"/>
    <w:multiLevelType w:val="hybridMultilevel"/>
    <w:tmpl w:val="70C497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249ED"/>
    <w:multiLevelType w:val="multilevel"/>
    <w:tmpl w:val="B1E66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B446D"/>
    <w:multiLevelType w:val="multilevel"/>
    <w:tmpl w:val="BD0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D6C36"/>
    <w:multiLevelType w:val="multilevel"/>
    <w:tmpl w:val="242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A355A"/>
    <w:multiLevelType w:val="multilevel"/>
    <w:tmpl w:val="197A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96D98"/>
    <w:multiLevelType w:val="multilevel"/>
    <w:tmpl w:val="7CB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14297"/>
    <w:multiLevelType w:val="multilevel"/>
    <w:tmpl w:val="AE6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8591D"/>
    <w:multiLevelType w:val="multilevel"/>
    <w:tmpl w:val="E59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F6C0B"/>
    <w:multiLevelType w:val="multilevel"/>
    <w:tmpl w:val="598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F7386"/>
    <w:multiLevelType w:val="multilevel"/>
    <w:tmpl w:val="6FA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50076"/>
    <w:multiLevelType w:val="multilevel"/>
    <w:tmpl w:val="970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D4E94"/>
    <w:multiLevelType w:val="multilevel"/>
    <w:tmpl w:val="74BE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D7461"/>
    <w:multiLevelType w:val="multilevel"/>
    <w:tmpl w:val="EBF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C3287"/>
    <w:multiLevelType w:val="multilevel"/>
    <w:tmpl w:val="343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67677"/>
    <w:multiLevelType w:val="multilevel"/>
    <w:tmpl w:val="F5DE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50013D"/>
    <w:multiLevelType w:val="multilevel"/>
    <w:tmpl w:val="79B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43A89"/>
    <w:multiLevelType w:val="multilevel"/>
    <w:tmpl w:val="A046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B1FA7"/>
    <w:multiLevelType w:val="multilevel"/>
    <w:tmpl w:val="03B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72375"/>
    <w:multiLevelType w:val="multilevel"/>
    <w:tmpl w:val="EA34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03821"/>
    <w:multiLevelType w:val="multilevel"/>
    <w:tmpl w:val="1CF2C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13B3A"/>
    <w:multiLevelType w:val="multilevel"/>
    <w:tmpl w:val="CA4A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85C94"/>
    <w:multiLevelType w:val="multilevel"/>
    <w:tmpl w:val="C114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B1AAE"/>
    <w:multiLevelType w:val="multilevel"/>
    <w:tmpl w:val="809C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B2893"/>
    <w:multiLevelType w:val="multilevel"/>
    <w:tmpl w:val="A42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F446D"/>
    <w:multiLevelType w:val="multilevel"/>
    <w:tmpl w:val="A092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63CE4"/>
    <w:multiLevelType w:val="multilevel"/>
    <w:tmpl w:val="7D2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10925"/>
    <w:multiLevelType w:val="multilevel"/>
    <w:tmpl w:val="F4AA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5461">
    <w:abstractNumId w:val="15"/>
  </w:num>
  <w:num w:numId="2" w16cid:durableId="1968124199">
    <w:abstractNumId w:val="23"/>
  </w:num>
  <w:num w:numId="3" w16cid:durableId="1204907516">
    <w:abstractNumId w:val="17"/>
  </w:num>
  <w:num w:numId="4" w16cid:durableId="1832943570">
    <w:abstractNumId w:val="5"/>
  </w:num>
  <w:num w:numId="5" w16cid:durableId="133332709">
    <w:abstractNumId w:val="25"/>
  </w:num>
  <w:num w:numId="6" w16cid:durableId="2021348510">
    <w:abstractNumId w:val="21"/>
  </w:num>
  <w:num w:numId="7" w16cid:durableId="1906984198">
    <w:abstractNumId w:val="24"/>
  </w:num>
  <w:num w:numId="8" w16cid:durableId="1106852348">
    <w:abstractNumId w:val="13"/>
  </w:num>
  <w:num w:numId="9" w16cid:durableId="91826520">
    <w:abstractNumId w:val="8"/>
  </w:num>
  <w:num w:numId="10" w16cid:durableId="889265826">
    <w:abstractNumId w:val="10"/>
  </w:num>
  <w:num w:numId="11" w16cid:durableId="31155724">
    <w:abstractNumId w:val="16"/>
  </w:num>
  <w:num w:numId="12" w16cid:durableId="1641375555">
    <w:abstractNumId w:val="4"/>
  </w:num>
  <w:num w:numId="13" w16cid:durableId="110901874">
    <w:abstractNumId w:val="11"/>
  </w:num>
  <w:num w:numId="14" w16cid:durableId="820728250">
    <w:abstractNumId w:val="18"/>
  </w:num>
  <w:num w:numId="15" w16cid:durableId="440691205">
    <w:abstractNumId w:val="1"/>
  </w:num>
  <w:num w:numId="16" w16cid:durableId="688870109">
    <w:abstractNumId w:val="26"/>
  </w:num>
  <w:num w:numId="17" w16cid:durableId="1029723368">
    <w:abstractNumId w:val="6"/>
  </w:num>
  <w:num w:numId="18" w16cid:durableId="1356150119">
    <w:abstractNumId w:val="0"/>
  </w:num>
  <w:num w:numId="19" w16cid:durableId="1768650150">
    <w:abstractNumId w:val="22"/>
  </w:num>
  <w:num w:numId="20" w16cid:durableId="287779802">
    <w:abstractNumId w:val="9"/>
  </w:num>
  <w:num w:numId="21" w16cid:durableId="485434018">
    <w:abstractNumId w:val="27"/>
  </w:num>
  <w:num w:numId="22" w16cid:durableId="1398744217">
    <w:abstractNumId w:val="20"/>
  </w:num>
  <w:num w:numId="23" w16cid:durableId="776681297">
    <w:abstractNumId w:val="14"/>
  </w:num>
  <w:num w:numId="24" w16cid:durableId="1843158158">
    <w:abstractNumId w:val="19"/>
  </w:num>
  <w:num w:numId="25" w16cid:durableId="1127813645">
    <w:abstractNumId w:val="2"/>
  </w:num>
  <w:num w:numId="26" w16cid:durableId="1430202061">
    <w:abstractNumId w:val="12"/>
  </w:num>
  <w:num w:numId="27" w16cid:durableId="786703405">
    <w:abstractNumId w:val="7"/>
  </w:num>
  <w:num w:numId="28" w16cid:durableId="898052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0B"/>
    <w:rsid w:val="004605EE"/>
    <w:rsid w:val="004A01AD"/>
    <w:rsid w:val="004A1752"/>
    <w:rsid w:val="00AC630B"/>
    <w:rsid w:val="00C76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1C46"/>
  <w15:chartTrackingRefBased/>
  <w15:docId w15:val="{8EBC1A6C-A0B4-4B62-9CB4-702B9A39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30B"/>
    <w:rPr>
      <w:rFonts w:eastAsiaTheme="majorEastAsia" w:cstheme="majorBidi"/>
      <w:color w:val="272727" w:themeColor="text1" w:themeTint="D8"/>
    </w:rPr>
  </w:style>
  <w:style w:type="paragraph" w:styleId="Title">
    <w:name w:val="Title"/>
    <w:basedOn w:val="Normal"/>
    <w:next w:val="Normal"/>
    <w:link w:val="TitleChar"/>
    <w:uiPriority w:val="10"/>
    <w:qFormat/>
    <w:rsid w:val="00AC6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30B"/>
    <w:pPr>
      <w:spacing w:before="160"/>
      <w:jc w:val="center"/>
    </w:pPr>
    <w:rPr>
      <w:i/>
      <w:iCs/>
      <w:color w:val="404040" w:themeColor="text1" w:themeTint="BF"/>
    </w:rPr>
  </w:style>
  <w:style w:type="character" w:customStyle="1" w:styleId="QuoteChar">
    <w:name w:val="Quote Char"/>
    <w:basedOn w:val="DefaultParagraphFont"/>
    <w:link w:val="Quote"/>
    <w:uiPriority w:val="29"/>
    <w:rsid w:val="00AC630B"/>
    <w:rPr>
      <w:i/>
      <w:iCs/>
      <w:color w:val="404040" w:themeColor="text1" w:themeTint="BF"/>
    </w:rPr>
  </w:style>
  <w:style w:type="paragraph" w:styleId="ListParagraph">
    <w:name w:val="List Paragraph"/>
    <w:basedOn w:val="Normal"/>
    <w:uiPriority w:val="34"/>
    <w:qFormat/>
    <w:rsid w:val="00AC630B"/>
    <w:pPr>
      <w:ind w:left="720"/>
      <w:contextualSpacing/>
    </w:pPr>
  </w:style>
  <w:style w:type="character" w:styleId="IntenseEmphasis">
    <w:name w:val="Intense Emphasis"/>
    <w:basedOn w:val="DefaultParagraphFont"/>
    <w:uiPriority w:val="21"/>
    <w:qFormat/>
    <w:rsid w:val="00AC630B"/>
    <w:rPr>
      <w:i/>
      <w:iCs/>
      <w:color w:val="2F5496" w:themeColor="accent1" w:themeShade="BF"/>
    </w:rPr>
  </w:style>
  <w:style w:type="paragraph" w:styleId="IntenseQuote">
    <w:name w:val="Intense Quote"/>
    <w:basedOn w:val="Normal"/>
    <w:next w:val="Normal"/>
    <w:link w:val="IntenseQuoteChar"/>
    <w:uiPriority w:val="30"/>
    <w:qFormat/>
    <w:rsid w:val="00AC6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30B"/>
    <w:rPr>
      <w:i/>
      <w:iCs/>
      <w:color w:val="2F5496" w:themeColor="accent1" w:themeShade="BF"/>
    </w:rPr>
  </w:style>
  <w:style w:type="character" w:styleId="IntenseReference">
    <w:name w:val="Intense Reference"/>
    <w:basedOn w:val="DefaultParagraphFont"/>
    <w:uiPriority w:val="32"/>
    <w:qFormat/>
    <w:rsid w:val="00AC63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Subhadra Bhattacharyya</dc:creator>
  <cp:keywords/>
  <dc:description/>
  <cp:lastModifiedBy>Subhadra Bhattacharyya</cp:lastModifiedBy>
  <cp:revision>1</cp:revision>
  <dcterms:created xsi:type="dcterms:W3CDTF">2025-12-03T14:46:00Z</dcterms:created>
  <dcterms:modified xsi:type="dcterms:W3CDTF">2025-12-03T14:59:00Z</dcterms:modified>
</cp:coreProperties>
</file>