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de-DE"/>
        </w:rPr>
        <w:t>Multigen Technical Design Document (TDD)</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Applications &amp; Use Cases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Multigen is designed to address a variety of enterprise scenarios through automated, intelligent agent workflows. Below are key use cases, each described in detail:</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Customer Support Automation</w:t>
      </w:r>
      <w:r>
        <w:rPr>
          <w:rFonts w:ascii="Times Roman" w:cs="Times Roman" w:hAnsi="Times Roman" w:eastAsia="Times Roman"/>
          <w:rtl w:val="0"/>
        </w:rPr>
        <w:br w:type="textWrapping"/>
      </w:r>
      <w:r>
        <w:rPr>
          <w:rFonts w:ascii="Times Roman" w:hAnsi="Times Roman"/>
          <w:rtl w:val="0"/>
          <w:lang w:val="en-US"/>
        </w:rPr>
        <w:t>Automate the entire support lifecycle</w:t>
      </w:r>
      <w:r>
        <w:rPr>
          <w:rFonts w:ascii="Times Roman" w:hAnsi="Times Roman" w:hint="default"/>
          <w:rtl w:val="0"/>
          <w:lang w:val="en-US"/>
        </w:rPr>
        <w:t>—</w:t>
      </w:r>
      <w:r>
        <w:rPr>
          <w:rFonts w:ascii="Times Roman" w:hAnsi="Times Roman"/>
          <w:rtl w:val="0"/>
          <w:lang w:val="en-US"/>
        </w:rPr>
        <w:t>from initial customer inquiry through resolution and escalation. Agents can handle routine queries using knowledge-base lookups, triage complex issues, and escalate to human representatives when necessary, ensuring fast, accurate, and compliant interactions.</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Financial Reporting Pipelines</w:t>
      </w:r>
      <w:r>
        <w:rPr>
          <w:rFonts w:ascii="Times Roman" w:cs="Times Roman" w:hAnsi="Times Roman" w:eastAsia="Times Roman"/>
          <w:rtl w:val="0"/>
        </w:rPr>
        <w:br w:type="textWrapping"/>
      </w:r>
      <w:r>
        <w:rPr>
          <w:rFonts w:ascii="Times Roman" w:hAnsi="Times Roman"/>
          <w:rtl w:val="0"/>
          <w:lang w:val="en-US"/>
        </w:rPr>
        <w:t>Streamline financial data ingestion, processing, and reporting. Agents fetch live market data, apply analysis or forecasting models, perform compliance and audit checks, then assemble executive dashboards or automated reports, reducing manual effort and improving accuracy.</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Healthcare Diagnostics</w:t>
      </w:r>
      <w:r>
        <w:rPr>
          <w:rFonts w:ascii="Times Roman" w:cs="Times Roman" w:hAnsi="Times Roman" w:eastAsia="Times Roman"/>
          <w:rtl w:val="0"/>
        </w:rPr>
        <w:br w:type="textWrapping"/>
      </w:r>
      <w:r>
        <w:rPr>
          <w:rFonts w:ascii="Times Roman" w:hAnsi="Times Roman"/>
          <w:rtl w:val="0"/>
          <w:lang w:val="en-US"/>
        </w:rPr>
        <w:t>Integrate multi-modal patient data</w:t>
      </w:r>
      <w:r>
        <w:rPr>
          <w:rFonts w:ascii="Times Roman" w:hAnsi="Times Roman" w:hint="default"/>
          <w:rtl w:val="0"/>
          <w:lang w:val="en-US"/>
        </w:rPr>
        <w:t>—</w:t>
      </w:r>
      <w:r>
        <w:rPr>
          <w:rFonts w:ascii="Times Roman" w:hAnsi="Times Roman"/>
          <w:rtl w:val="0"/>
          <w:lang w:val="en-US"/>
        </w:rPr>
        <w:t>electronic medical records (EMR), imaging, and sensor readings</w:t>
      </w:r>
      <w:r>
        <w:rPr>
          <w:rFonts w:ascii="Times Roman" w:hAnsi="Times Roman" w:hint="default"/>
          <w:rtl w:val="0"/>
          <w:lang w:val="en-US"/>
        </w:rPr>
        <w:t>—</w:t>
      </w:r>
      <w:r>
        <w:rPr>
          <w:rFonts w:ascii="Times Roman" w:hAnsi="Times Roman"/>
          <w:rtl w:val="0"/>
          <w:lang w:val="en-US"/>
        </w:rPr>
        <w:t>to generate preliminary diagnostic suggestions. Agents propose treatment options, escalate for physician approval, and maintain full audit logs to satisfy regulatory requirements.</w:t>
      </w:r>
    </w:p>
    <w:p>
      <w:pPr>
        <w:pStyle w:val="Default"/>
        <w:numPr>
          <w:ilvl w:val="0"/>
          <w:numId w:val="2"/>
        </w:numPr>
        <w:bidi w:val="0"/>
        <w:spacing w:before="0" w:after="240" w:line="240" w:lineRule="auto"/>
        <w:ind w:right="0"/>
        <w:jc w:val="left"/>
        <w:rPr>
          <w:rFonts w:ascii="Times Roman" w:hAnsi="Times Roman"/>
          <w:rtl w:val="0"/>
        </w:rPr>
      </w:pPr>
      <w:r>
        <w:rPr>
          <w:rFonts w:ascii="Times Roman" w:hAnsi="Times Roman"/>
          <w:b w:val="1"/>
          <w:bCs w:val="1"/>
          <w:rtl w:val="0"/>
        </w:rPr>
        <w:t>E</w:t>
      </w:r>
      <w:r>
        <w:rPr>
          <w:rFonts w:ascii="Times Roman" w:hAnsi="Times Roman" w:hint="default"/>
          <w:b w:val="1"/>
          <w:bCs w:val="1"/>
          <w:rtl w:val="0"/>
        </w:rPr>
        <w:t>‑</w:t>
      </w:r>
      <w:r>
        <w:rPr>
          <w:rFonts w:ascii="Times Roman" w:hAnsi="Times Roman"/>
          <w:b w:val="1"/>
          <w:bCs w:val="1"/>
          <w:rtl w:val="0"/>
          <w:lang w:val="de-DE"/>
        </w:rPr>
        <w:t>Commerce Data Enrichment</w:t>
      </w:r>
      <w:r>
        <w:rPr>
          <w:rFonts w:ascii="Times Roman" w:cs="Times Roman" w:hAnsi="Times Roman" w:eastAsia="Times Roman"/>
          <w:rtl w:val="0"/>
        </w:rPr>
        <w:br w:type="textWrapping"/>
      </w:r>
      <w:r>
        <w:rPr>
          <w:rFonts w:ascii="Times Roman" w:hAnsi="Times Roman"/>
          <w:rtl w:val="0"/>
          <w:lang w:val="en-US"/>
        </w:rPr>
        <w:t>Automate product data aggregation by scraping multiple online sources, normalizing diverse formats, validating facts against trusted databases, and synchronizing enriched catalogs across sales platforms, improving data quality and time-to-market.</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Legal Contract Review</w:t>
      </w:r>
      <w:r>
        <w:rPr>
          <w:rFonts w:ascii="Times Roman" w:cs="Times Roman" w:hAnsi="Times Roman" w:eastAsia="Times Roman"/>
          <w:rtl w:val="0"/>
        </w:rPr>
        <w:br w:type="textWrapping"/>
      </w:r>
      <w:r>
        <w:rPr>
          <w:rFonts w:ascii="Times Roman" w:hAnsi="Times Roman"/>
          <w:rtl w:val="0"/>
          <w:lang w:val="en-US"/>
        </w:rPr>
        <w:t>Use OCR agents to digitize contracts, clause extraction agents to identify key terms, risk-scoring agents to flag potential issues, and lawyer approval gates to finalize documents. The system preserves traceability and audit trails for every change.</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Scientific Workflow Management</w:t>
      </w:r>
      <w:r>
        <w:rPr>
          <w:rFonts w:ascii="Times Roman" w:cs="Times Roman" w:hAnsi="Times Roman" w:eastAsia="Times Roman"/>
          <w:rtl w:val="0"/>
        </w:rPr>
        <w:br w:type="textWrapping"/>
      </w:r>
      <w:r>
        <w:rPr>
          <w:rFonts w:ascii="Times Roman" w:hAnsi="Times Roman"/>
          <w:rtl w:val="0"/>
          <w:lang w:val="en-US"/>
        </w:rPr>
        <w:t>Coordinate data collection, simulation or analysis runs, and result aggregation for research projects. Agents can schedule experiments, monitor progress, process outputs, and format results for publication, allowing scientists to focus on interpretation.</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Personalized Learning Experiences</w:t>
      </w:r>
      <w:r>
        <w:rPr>
          <w:rFonts w:ascii="Times Roman" w:cs="Times Roman" w:hAnsi="Times Roman" w:eastAsia="Times Roman"/>
          <w:rtl w:val="0"/>
        </w:rPr>
        <w:br w:type="textWrapping"/>
      </w:r>
      <w:r>
        <w:rPr>
          <w:rFonts w:ascii="Times Roman" w:hAnsi="Times Roman"/>
          <w:rtl w:val="0"/>
          <w:lang w:val="en-US"/>
        </w:rPr>
        <w:t>Generate educational content tailored to individual student profiles, administer adaptive assessments, gather feedback on comprehension, and adjust lesson plans dynamically, promoting effective, data-driven learning pathways.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nl-NL"/>
        </w:rPr>
        <w:t>1. Overview</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Purpose:</w:t>
      </w:r>
      <w:r>
        <w:rPr>
          <w:rFonts w:ascii="Times Roman" w:hAnsi="Times Roman"/>
          <w:rtl w:val="0"/>
          <w:lang w:val="en-US"/>
        </w:rPr>
        <w:t xml:space="preserve"> Define a production-grade, self-managing multi-agent framework that orchestrates AI and human workflows, ensures compliance, and continuously optimizes itself.</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Key Goals: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Autonomy:</w:t>
      </w:r>
      <w:r>
        <w:rPr>
          <w:rFonts w:ascii="Times Roman" w:hAnsi="Times Roman"/>
          <w:rtl w:val="0"/>
          <w:lang w:val="en-US"/>
        </w:rPr>
        <w:t xml:space="preserve"> Each agent and tool can register itself and be discovered automatically. When a workflow requires capabilities that are missing, the system triggers </w:t>
      </w:r>
      <w:r>
        <w:rPr>
          <w:rFonts w:ascii="Times Roman" w:hAnsi="Times Roman"/>
          <w:b w:val="1"/>
          <w:bCs w:val="1"/>
          <w:rtl w:val="0"/>
          <w:lang w:val="da-DK"/>
        </w:rPr>
        <w:t>AgentFactory</w:t>
      </w:r>
      <w:r>
        <w:rPr>
          <w:rFonts w:ascii="Times Roman" w:hAnsi="Times Roman"/>
          <w:rtl w:val="0"/>
          <w:lang w:val="en-US"/>
        </w:rPr>
        <w:t xml:space="preserve"> or </w:t>
      </w:r>
      <w:r>
        <w:rPr>
          <w:rFonts w:ascii="Times Roman" w:hAnsi="Times Roman"/>
          <w:b w:val="1"/>
          <w:bCs w:val="1"/>
          <w:rtl w:val="0"/>
          <w:lang w:val="en-US"/>
        </w:rPr>
        <w:t>ToolFactory</w:t>
      </w:r>
      <w:r>
        <w:rPr>
          <w:rFonts w:ascii="Times Roman" w:hAnsi="Times Roman"/>
          <w:rtl w:val="0"/>
          <w:lang w:val="en-US"/>
        </w:rPr>
        <w:t xml:space="preserve"> to generate and deploy new modules with minimal human intervention.</w:t>
      </w:r>
    </w:p>
    <w:p>
      <w:pPr>
        <w:pStyle w:val="Default"/>
        <w:numPr>
          <w:ilvl w:val="0"/>
          <w:numId w:val="4"/>
        </w:numPr>
        <w:bidi w:val="0"/>
        <w:spacing w:before="0" w:after="240" w:line="240" w:lineRule="auto"/>
        <w:ind w:right="0"/>
        <w:jc w:val="left"/>
        <w:rPr>
          <w:rFonts w:ascii="Times Roman" w:hAnsi="Times Roman"/>
          <w:rtl w:val="0"/>
          <w:lang w:val="pt-PT"/>
        </w:rPr>
      </w:pPr>
      <w:r>
        <w:rPr>
          <w:rFonts w:ascii="Times Roman" w:hAnsi="Times Roman"/>
          <w:b w:val="1"/>
          <w:bCs w:val="1"/>
          <w:rtl w:val="0"/>
          <w:lang w:val="pt-PT"/>
        </w:rPr>
        <w:t>Governance:</w:t>
      </w:r>
      <w:r>
        <w:rPr>
          <w:rFonts w:ascii="Times Roman" w:hAnsi="Times Roman"/>
          <w:rtl w:val="0"/>
        </w:rPr>
        <w:t xml:space="preserve"> A </w:t>
      </w:r>
      <w:r>
        <w:rPr>
          <w:rFonts w:ascii="Times Roman" w:hAnsi="Times Roman"/>
          <w:b w:val="1"/>
          <w:bCs w:val="1"/>
          <w:rtl w:val="0"/>
          <w:lang w:val="en-US"/>
        </w:rPr>
        <w:t>Guardrails Engine</w:t>
      </w:r>
      <w:r>
        <w:rPr>
          <w:rFonts w:ascii="Times Roman" w:hAnsi="Times Roman"/>
          <w:rtl w:val="0"/>
          <w:lang w:val="en-US"/>
        </w:rPr>
        <w:t xml:space="preserve"> enforces cost, privacy, and ethics policies before and after each step; an </w:t>
      </w:r>
      <w:r>
        <w:rPr>
          <w:rFonts w:ascii="Times Roman" w:hAnsi="Times Roman"/>
          <w:b w:val="1"/>
          <w:bCs w:val="1"/>
          <w:rtl w:val="0"/>
          <w:lang w:val="en-US"/>
        </w:rPr>
        <w:t>Approval Engine</w:t>
      </w:r>
      <w:r>
        <w:rPr>
          <w:rFonts w:ascii="Times Roman" w:hAnsi="Times Roman"/>
          <w:rtl w:val="0"/>
          <w:lang w:val="en-US"/>
        </w:rPr>
        <w:t xml:space="preserve"> manages hierarchical sign-offs with SLAs; and an </w:t>
      </w:r>
      <w:r>
        <w:rPr>
          <w:rFonts w:ascii="Times Roman" w:hAnsi="Times Roman"/>
          <w:b w:val="1"/>
          <w:bCs w:val="1"/>
          <w:rtl w:val="0"/>
        </w:rPr>
        <w:t>Error Handler</w:t>
      </w:r>
      <w:r>
        <w:rPr>
          <w:rFonts w:ascii="Times Roman" w:hAnsi="Times Roman"/>
          <w:rtl w:val="0"/>
          <w:lang w:val="en-US"/>
        </w:rPr>
        <w:t xml:space="preserve"> assigns failures to owners, ensuring accountability and auditability across workflows.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Scalability:</w:t>
      </w:r>
      <w:r>
        <w:rPr>
          <w:rFonts w:ascii="Times Roman" w:hAnsi="Times Roman"/>
          <w:rtl w:val="0"/>
          <w:lang w:val="en-US"/>
        </w:rPr>
        <w:t xml:space="preserve"> Workflows can execute steps in parallel across hundreds of agent instances. </w:t>
      </w:r>
      <w:r>
        <w:rPr>
          <w:rFonts w:ascii="Times Roman" w:hAnsi="Times Roman"/>
          <w:b w:val="1"/>
          <w:bCs w:val="1"/>
          <w:rtl w:val="0"/>
          <w:lang w:val="it-IT"/>
        </w:rPr>
        <w:t>Autoscaling</w:t>
      </w:r>
      <w:r>
        <w:rPr>
          <w:rFonts w:ascii="Times Roman" w:hAnsi="Times Roman"/>
          <w:rtl w:val="0"/>
          <w:lang w:val="en-US"/>
        </w:rPr>
        <w:t xml:space="preserve"> based on message queue lag and resource metrics ensures capacity adapts to demand. Multi-region deployments and Kafka MirrorMaker provide disaster recovery and high availability.</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Learning:</w:t>
      </w:r>
      <w:r>
        <w:rPr>
          <w:rFonts w:ascii="Times Roman" w:hAnsi="Times Roman"/>
          <w:rtl w:val="0"/>
          <w:lang w:val="en-US"/>
        </w:rPr>
        <w:t xml:space="preserve"> A continuous RL loop, driven by the </w:t>
      </w:r>
      <w:r>
        <w:rPr>
          <w:rFonts w:ascii="Times Roman" w:hAnsi="Times Roman"/>
          <w:b w:val="1"/>
          <w:bCs w:val="1"/>
          <w:rtl w:val="0"/>
        </w:rPr>
        <w:t>Policy Learner</w:t>
      </w:r>
      <w:r>
        <w:rPr>
          <w:rFonts w:ascii="Times Roman" w:hAnsi="Times Roman"/>
          <w:rtl w:val="0"/>
          <w:lang w:val="en-US"/>
        </w:rPr>
        <w:t xml:space="preserve"> and rewarded by the </w:t>
      </w:r>
      <w:r>
        <w:rPr>
          <w:rFonts w:ascii="Times Roman" w:hAnsi="Times Roman"/>
          <w:b w:val="1"/>
          <w:bCs w:val="1"/>
          <w:rtl w:val="0"/>
          <w:lang w:val="en-US"/>
        </w:rPr>
        <w:t>Feedback Rewarder</w:t>
      </w:r>
      <w:r>
        <w:rPr>
          <w:rFonts w:ascii="Times Roman" w:hAnsi="Times Roman"/>
          <w:rtl w:val="0"/>
          <w:lang w:val="en-US"/>
        </w:rPr>
        <w:t xml:space="preserve">, adapts routing, retry, and approval policies. Human feedback feeds into the </w:t>
      </w:r>
      <w:r>
        <w:rPr>
          <w:rFonts w:ascii="Times Roman" w:hAnsi="Times Roman"/>
          <w:b w:val="1"/>
          <w:bCs w:val="1"/>
          <w:rtl w:val="0"/>
          <w:lang w:val="de-DE"/>
        </w:rPr>
        <w:t>RLHF Trainer</w:t>
      </w:r>
      <w:r>
        <w:rPr>
          <w:rFonts w:ascii="Times Roman" w:hAnsi="Times Roman"/>
          <w:rtl w:val="0"/>
          <w:lang w:val="en-US"/>
        </w:rPr>
        <w:t xml:space="preserve"> for model fine-tuning and into </w:t>
      </w:r>
      <w:r>
        <w:rPr>
          <w:rFonts w:ascii="Times Roman" w:hAnsi="Times Roman"/>
          <w:b w:val="1"/>
          <w:bCs w:val="1"/>
          <w:rtl w:val="0"/>
          <w:lang w:val="fr-FR"/>
        </w:rPr>
        <w:t>Prompt</w:t>
      </w:r>
      <w:r>
        <w:rPr>
          <w:rFonts w:ascii="Times Roman" w:hAnsi="Times Roman"/>
          <w:rtl w:val="0"/>
          <w:lang w:val="en-US"/>
        </w:rPr>
        <w:t xml:space="preserve"> and </w:t>
      </w:r>
      <w:r>
        <w:rPr>
          <w:rFonts w:ascii="Times Roman" w:hAnsi="Times Roman"/>
          <w:b w:val="1"/>
          <w:bCs w:val="1"/>
          <w:rtl w:val="0"/>
          <w:lang w:val="en-US"/>
        </w:rPr>
        <w:t>Flow Optimizers</w:t>
      </w:r>
      <w:r>
        <w:rPr>
          <w:rFonts w:ascii="Times Roman" w:hAnsi="Times Roman"/>
          <w:rtl w:val="0"/>
          <w:lang w:val="en-US"/>
        </w:rPr>
        <w:t xml:space="preserve"> to refine system behavior over time.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Observability:</w:t>
      </w:r>
      <w:r>
        <w:rPr>
          <w:rFonts w:ascii="Times Roman" w:hAnsi="Times Roman"/>
          <w:rtl w:val="0"/>
          <w:lang w:val="en-US"/>
        </w:rPr>
        <w:t xml:space="preserve"> Distributed tracing via OpenTelemetry, metrics collection with Prometheus, dashboards in Grafana, and chaos engineering with Chaos Mesh combine to give deep visibility into system health, performance, and compliance.</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2. High-Level Architecture</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 xml:space="preserve">User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Web UI/CLI/Ext Apps</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 xml:space="preserve">API Gateway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it-IT"/>
        </w:rPr>
        <w:t xml:space="preserve">Orchestrator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RL Policy</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 xml:space="preserve">Guardrails   Capability Directory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AgentFactory/ToolFactory</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 xml:space="preserve">Flow Engine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fr-FR"/>
        </w:rPr>
        <w:t xml:space="preserve">Message Bus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{Agents, ToolAdapters}</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Feedback Collector    Context &amp; Memory Store</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 xml:space="preserve">Feedback Pipeline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Policy Learner, Prompt/Flow Optimizers</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it-IT"/>
        </w:rPr>
        <w:t>Observability &amp; Autoscaling Modules</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Architecture Thinking:</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We decouple the </w:t>
      </w:r>
      <w:r>
        <w:rPr>
          <w:rFonts w:ascii="Times Roman" w:hAnsi="Times Roman"/>
          <w:b w:val="1"/>
          <w:bCs w:val="1"/>
          <w:rtl w:val="0"/>
          <w:lang w:val="en-US"/>
        </w:rPr>
        <w:t>public API surface</w:t>
      </w:r>
      <w:r>
        <w:rPr>
          <w:rFonts w:ascii="Times Roman" w:hAnsi="Times Roman"/>
          <w:rtl w:val="0"/>
          <w:lang w:val="en-US"/>
        </w:rPr>
        <w:t xml:space="preserve"> from orchestration internals via a gateway.</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Guardrails</w:t>
      </w:r>
      <w:r>
        <w:rPr>
          <w:rFonts w:ascii="Times Roman" w:hAnsi="Times Roman"/>
          <w:rtl w:val="0"/>
          <w:lang w:val="en-US"/>
        </w:rPr>
        <w:t xml:space="preserve"> intercepts workflow actions to enforce enterprise risk policies.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The </w:t>
      </w:r>
      <w:r>
        <w:rPr>
          <w:rFonts w:ascii="Times Roman" w:hAnsi="Times Roman"/>
          <w:b w:val="1"/>
          <w:bCs w:val="1"/>
          <w:rtl w:val="0"/>
          <w:lang w:val="en-US"/>
        </w:rPr>
        <w:t>Flow Engine</w:t>
      </w:r>
      <w:r>
        <w:rPr>
          <w:rFonts w:ascii="Times Roman" w:hAnsi="Times Roman"/>
          <w:rtl w:val="0"/>
          <w:lang w:val="en-US"/>
        </w:rPr>
        <w:t xml:space="preserve"> drives business logic, while a </w:t>
      </w:r>
      <w:r>
        <w:rPr>
          <w:rFonts w:ascii="Times Roman" w:hAnsi="Times Roman"/>
          <w:b w:val="1"/>
          <w:bCs w:val="1"/>
          <w:rtl w:val="0"/>
          <w:lang w:val="fr-FR"/>
        </w:rPr>
        <w:t>Message Bus</w:t>
      </w:r>
      <w:r>
        <w:rPr>
          <w:rFonts w:ascii="Times Roman" w:hAnsi="Times Roman"/>
          <w:rtl w:val="0"/>
          <w:lang w:val="en-US"/>
        </w:rPr>
        <w:t xml:space="preserve"> ensures loose coupling and reliability.</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Feedback loops</w:t>
      </w:r>
      <w:r>
        <w:rPr>
          <w:rFonts w:ascii="Times Roman" w:hAnsi="Times Roman"/>
          <w:rtl w:val="0"/>
          <w:lang w:val="en-US"/>
        </w:rPr>
        <w:t xml:space="preserve"> continuously refine policies and prompts, closing the control loop for self-improvement.</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3. Component Design &amp; Rationale</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3.1 API Gateway</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Responsibilities:</w:t>
      </w:r>
      <w:r>
        <w:rPr>
          <w:rFonts w:ascii="Times Roman" w:hAnsi="Times Roman"/>
          <w:rtl w:val="0"/>
          <w:lang w:val="en-US"/>
        </w:rPr>
        <w:t xml:space="preserve"> Centralize authentication/authorization (mTLS, JWT), enforce rate limits, validate schemas, and route to backend services.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Why:</w:t>
      </w:r>
      <w:r>
        <w:rPr>
          <w:rFonts w:ascii="Times Roman" w:hAnsi="Times Roman"/>
          <w:rtl w:val="0"/>
          <w:lang w:val="en-US"/>
        </w:rPr>
        <w:t xml:space="preserve"> Provides a unified front door, simplifies client integration, and isolates security concerns from business logic.</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it-IT"/>
        </w:rPr>
        <w:t>3.2 Orchestrator</w:t>
      </w:r>
    </w:p>
    <w:p>
      <w:pPr>
        <w:pStyle w:val="Default"/>
        <w:numPr>
          <w:ilvl w:val="0"/>
          <w:numId w:val="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Key Attributes:</w:t>
      </w:r>
    </w:p>
    <w:p>
      <w:pPr>
        <w:pStyle w:val="Default"/>
        <w:numPr>
          <w:ilvl w:val="1"/>
          <w:numId w:val="5"/>
        </w:numPr>
        <w:bidi w:val="0"/>
        <w:spacing w:before="0" w:after="240" w:line="240" w:lineRule="auto"/>
        <w:ind w:right="0"/>
        <w:jc w:val="left"/>
        <w:rPr>
          <w:rFonts w:ascii="Times Roman" w:hAnsi="Times Roman"/>
          <w:sz w:val="26"/>
          <w:szCs w:val="26"/>
          <w:rtl w:val="0"/>
          <w:lang w:val="en-US"/>
        </w:rPr>
      </w:pPr>
      <w:r>
        <w:rPr>
          <w:rFonts w:ascii="Courier" w:hAnsi="Courier"/>
          <w:sz w:val="26"/>
          <w:szCs w:val="26"/>
          <w:rtl w:val="0"/>
          <w:lang w:val="en-US"/>
        </w:rPr>
        <w:t>directory</w:t>
      </w:r>
      <w:r>
        <w:rPr>
          <w:rFonts w:ascii="Times Roman" w:hAnsi="Times Roman"/>
          <w:rtl w:val="0"/>
          <w:lang w:val="en-US"/>
        </w:rPr>
        <w:t xml:space="preserve">: Interfaces with the </w:t>
      </w:r>
      <w:r>
        <w:rPr>
          <w:rFonts w:ascii="Times Roman" w:hAnsi="Times Roman"/>
          <w:b w:val="1"/>
          <w:bCs w:val="1"/>
          <w:rtl w:val="0"/>
          <w:lang w:val="en-US"/>
        </w:rPr>
        <w:t>Capability Directory</w:t>
      </w:r>
      <w:r>
        <w:rPr>
          <w:rFonts w:ascii="Times Roman" w:hAnsi="Times Roman"/>
          <w:rtl w:val="0"/>
          <w:lang w:val="en-US"/>
        </w:rPr>
        <w:t xml:space="preserve"> to discover agents/tools.</w:t>
      </w:r>
    </w:p>
    <w:p>
      <w:pPr>
        <w:pStyle w:val="Default"/>
        <w:numPr>
          <w:ilvl w:val="1"/>
          <w:numId w:val="5"/>
        </w:numPr>
        <w:bidi w:val="0"/>
        <w:spacing w:before="0" w:after="240" w:line="240" w:lineRule="auto"/>
        <w:ind w:right="0"/>
        <w:jc w:val="left"/>
        <w:rPr>
          <w:rFonts w:ascii="Times Roman" w:hAnsi="Times Roman"/>
          <w:sz w:val="26"/>
          <w:szCs w:val="26"/>
          <w:rtl w:val="0"/>
          <w:lang w:val="en-US"/>
        </w:rPr>
      </w:pPr>
      <w:r>
        <w:rPr>
          <w:rFonts w:ascii="Courier" w:hAnsi="Courier"/>
          <w:sz w:val="26"/>
          <w:szCs w:val="26"/>
          <w:rtl w:val="0"/>
          <w:lang w:val="en-US"/>
        </w:rPr>
        <w:t>flowEngine</w:t>
      </w:r>
      <w:r>
        <w:rPr>
          <w:rFonts w:ascii="Times Roman" w:hAnsi="Times Roman"/>
          <w:rtl w:val="0"/>
          <w:lang w:val="en-US"/>
        </w:rPr>
        <w:t>: Initiates and coordinates workflows.</w:t>
      </w:r>
    </w:p>
    <w:p>
      <w:pPr>
        <w:pStyle w:val="Default"/>
        <w:numPr>
          <w:ilvl w:val="1"/>
          <w:numId w:val="5"/>
        </w:numPr>
        <w:bidi w:val="0"/>
        <w:spacing w:before="0" w:after="240" w:line="240" w:lineRule="auto"/>
        <w:ind w:right="0"/>
        <w:jc w:val="left"/>
        <w:rPr>
          <w:rFonts w:ascii="Times Roman" w:hAnsi="Times Roman"/>
          <w:sz w:val="26"/>
          <w:szCs w:val="26"/>
          <w:rtl w:val="0"/>
          <w:lang w:val="en-US"/>
        </w:rPr>
      </w:pPr>
      <w:r>
        <w:rPr>
          <w:rFonts w:ascii="Courier" w:hAnsi="Courier"/>
          <w:sz w:val="26"/>
          <w:szCs w:val="26"/>
          <w:rtl w:val="0"/>
          <w:lang w:val="en-US"/>
        </w:rPr>
        <w:t>bus</w:t>
      </w:r>
      <w:r>
        <w:rPr>
          <w:rFonts w:ascii="Times Roman" w:hAnsi="Times Roman"/>
          <w:rtl w:val="0"/>
          <w:lang w:val="en-US"/>
        </w:rPr>
        <w:t>: Publishes and subscribes to invocation events.</w:t>
      </w:r>
    </w:p>
    <w:p>
      <w:pPr>
        <w:pStyle w:val="Default"/>
        <w:numPr>
          <w:ilvl w:val="1"/>
          <w:numId w:val="5"/>
        </w:numPr>
        <w:bidi w:val="0"/>
        <w:spacing w:before="0" w:after="240" w:line="240" w:lineRule="auto"/>
        <w:ind w:right="0"/>
        <w:jc w:val="left"/>
        <w:rPr>
          <w:rFonts w:ascii="Times Roman" w:hAnsi="Times Roman"/>
          <w:sz w:val="26"/>
          <w:szCs w:val="26"/>
          <w:rtl w:val="0"/>
        </w:rPr>
      </w:pPr>
      <w:r>
        <w:rPr>
          <w:rFonts w:ascii="Courier" w:hAnsi="Courier"/>
          <w:sz w:val="26"/>
          <w:szCs w:val="26"/>
          <w:rtl w:val="0"/>
        </w:rPr>
        <w:t>policy</w:t>
      </w:r>
      <w:r>
        <w:rPr>
          <w:rFonts w:ascii="Times Roman" w:hAnsi="Times Roman"/>
          <w:rtl w:val="0"/>
          <w:lang w:val="en-US"/>
        </w:rPr>
        <w:t xml:space="preserve">: Retrieves decisions from the </w:t>
      </w:r>
      <w:r>
        <w:rPr>
          <w:rFonts w:ascii="Times Roman" w:hAnsi="Times Roman"/>
          <w:b w:val="1"/>
          <w:bCs w:val="1"/>
          <w:rtl w:val="0"/>
        </w:rPr>
        <w:t>RL Policy</w:t>
      </w:r>
      <w:r>
        <w:rPr>
          <w:rFonts w:ascii="Times Roman" w:hAnsi="Times Roman"/>
          <w:rtl w:val="0"/>
        </w:rPr>
        <w:t xml:space="preserve"> module.</w:t>
      </w:r>
    </w:p>
    <w:p>
      <w:pPr>
        <w:pStyle w:val="Default"/>
        <w:numPr>
          <w:ilvl w:val="0"/>
          <w:numId w:val="5"/>
        </w:numPr>
        <w:bidi w:val="0"/>
        <w:spacing w:before="0" w:after="240" w:line="240" w:lineRule="auto"/>
        <w:ind w:right="0"/>
        <w:jc w:val="left"/>
        <w:rPr>
          <w:rFonts w:ascii="Times Roman" w:hAnsi="Times Roman"/>
          <w:rtl w:val="0"/>
          <w:lang w:val="it-IT"/>
        </w:rPr>
      </w:pPr>
      <w:r>
        <w:rPr>
          <w:rFonts w:ascii="Times Roman" w:hAnsi="Times Roman"/>
          <w:b w:val="1"/>
          <w:bCs w:val="1"/>
          <w:rtl w:val="0"/>
          <w:lang w:val="it-IT"/>
        </w:rPr>
        <w:t>Rationale:</w:t>
      </w:r>
      <w:r>
        <w:rPr>
          <w:rFonts w:ascii="Times Roman" w:hAnsi="Times Roman"/>
          <w:rtl w:val="0"/>
          <w:lang w:val="en-US"/>
        </w:rPr>
        <w:t xml:space="preserve"> Acts as the central control plane, applying learned policies to choose agents, triggering factories when needed, and passing work to the flow engine.</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3.3 Guardrails Engine</w:t>
      </w:r>
    </w:p>
    <w:p>
      <w:pPr>
        <w:pStyle w:val="Default"/>
        <w:numPr>
          <w:ilvl w:val="0"/>
          <w:numId w:val="4"/>
        </w:numPr>
        <w:bidi w:val="0"/>
        <w:spacing w:before="0" w:after="240" w:line="240" w:lineRule="auto"/>
        <w:ind w:right="0"/>
        <w:jc w:val="left"/>
        <w:rPr>
          <w:rFonts w:ascii="Times Roman" w:hAnsi="Times Roman"/>
          <w:rtl w:val="0"/>
          <w:lang w:val="it-IT"/>
        </w:rPr>
      </w:pPr>
      <w:r>
        <w:rPr>
          <w:rFonts w:ascii="Times Roman" w:hAnsi="Times Roman"/>
          <w:b w:val="1"/>
          <w:bCs w:val="1"/>
          <w:rtl w:val="0"/>
          <w:lang w:val="it-IT"/>
        </w:rPr>
        <w:t>Role:</w:t>
      </w:r>
      <w:r>
        <w:rPr>
          <w:rFonts w:ascii="Times Roman" w:hAnsi="Times Roman"/>
          <w:rtl w:val="0"/>
          <w:lang w:val="en-US"/>
        </w:rPr>
        <w:t xml:space="preserve"> Evaluate each workflow step against declarative OPA policies for cost, data privacy, and ethical constraints.</w:t>
      </w:r>
    </w:p>
    <w:p>
      <w:pPr>
        <w:pStyle w:val="Default"/>
        <w:numPr>
          <w:ilvl w:val="0"/>
          <w:numId w:val="4"/>
        </w:numPr>
        <w:bidi w:val="0"/>
        <w:spacing w:before="0" w:after="240" w:line="240" w:lineRule="auto"/>
        <w:ind w:right="0"/>
        <w:jc w:val="left"/>
        <w:rPr>
          <w:rFonts w:ascii="Times Roman" w:hAnsi="Times Roman"/>
          <w:rtl w:val="0"/>
          <w:lang w:val="it-IT"/>
        </w:rPr>
      </w:pPr>
      <w:r>
        <w:rPr>
          <w:rFonts w:ascii="Times Roman" w:hAnsi="Times Roman"/>
          <w:b w:val="1"/>
          <w:bCs w:val="1"/>
          <w:rtl w:val="0"/>
          <w:lang w:val="it-IT"/>
        </w:rPr>
        <w:t>Rationale:</w:t>
      </w:r>
      <w:r>
        <w:rPr>
          <w:rFonts w:ascii="Times Roman" w:hAnsi="Times Roman"/>
          <w:rtl w:val="0"/>
          <w:lang w:val="en-US"/>
        </w:rPr>
        <w:t xml:space="preserve"> Prevents runaway costs, data leaks, and policy violations by enforcing guardrails both at compile-time (DSL validation) and runtime (pre-/post-invoke checks).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3.4 Flow Engine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Capabilities:</w:t>
      </w:r>
      <w:r>
        <w:rPr>
          <w:rFonts w:ascii="Times Roman" w:hAnsi="Times Roman"/>
          <w:rtl w:val="0"/>
          <w:lang w:val="en-US"/>
        </w:rPr>
        <w:t xml:space="preserve"> Parse and execute complex workflows defined in YAML/JSON DSL supporting sequencing, parallelism, conditionals, loops, retries, and approval hooks.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Persistence:</w:t>
      </w:r>
      <w:r>
        <w:rPr>
          <w:rFonts w:ascii="Times Roman" w:hAnsi="Times Roman"/>
          <w:rtl w:val="0"/>
          <w:lang w:val="en-US"/>
        </w:rPr>
        <w:t xml:space="preserve"> Maintains durable state so workflows can resume after failures or restarts.</w:t>
      </w:r>
    </w:p>
    <w:p>
      <w:pPr>
        <w:pStyle w:val="Default"/>
        <w:numPr>
          <w:ilvl w:val="0"/>
          <w:numId w:val="4"/>
        </w:numPr>
        <w:bidi w:val="0"/>
        <w:spacing w:before="0" w:after="240" w:line="240" w:lineRule="auto"/>
        <w:ind w:right="0"/>
        <w:jc w:val="left"/>
        <w:rPr>
          <w:rFonts w:ascii="Times Roman" w:hAnsi="Times Roman"/>
          <w:rtl w:val="0"/>
          <w:lang w:val="it-IT"/>
        </w:rPr>
      </w:pPr>
      <w:r>
        <w:rPr>
          <w:rFonts w:ascii="Times Roman" w:hAnsi="Times Roman"/>
          <w:b w:val="1"/>
          <w:bCs w:val="1"/>
          <w:rtl w:val="0"/>
          <w:lang w:val="it-IT"/>
        </w:rPr>
        <w:t>Rationale:</w:t>
      </w:r>
      <w:r>
        <w:rPr>
          <w:rFonts w:ascii="Times Roman" w:hAnsi="Times Roman"/>
          <w:rtl w:val="0"/>
          <w:lang w:val="en-US"/>
        </w:rPr>
        <w:t xml:space="preserve"> Provides a robust, scalable, and observable engine for business logic orchestration.</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de-DE"/>
        </w:rPr>
        <w:t>3.5 Message Bus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Why Kafka/MSK:</w:t>
      </w:r>
      <w:r>
        <w:rPr>
          <w:rFonts w:ascii="Times Roman" w:hAnsi="Times Roman"/>
          <w:rtl w:val="0"/>
          <w:lang w:val="en-US"/>
        </w:rPr>
        <w:t xml:space="preserve"> Offers high throughput, partitioning by workflow or tenant, durable storage for replay, and integrated dead-letter support.</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Design:</w:t>
      </w:r>
      <w:r>
        <w:rPr>
          <w:rFonts w:ascii="Times Roman" w:hAnsi="Times Roman"/>
          <w:rtl w:val="0"/>
          <w:lang w:val="en-US"/>
        </w:rPr>
        <w:t xml:space="preserve"> Separate topics for invocations, responses, errors, and approvals enable clear isolation of concerns and easy scaling of consumers.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3.6 Agents &amp; Tool Adapters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Agents:</w:t>
      </w:r>
      <w:r>
        <w:rPr>
          <w:rFonts w:ascii="Times Roman" w:hAnsi="Times Roman"/>
          <w:rtl w:val="0"/>
          <w:lang w:val="en-US"/>
        </w:rPr>
        <w:t xml:space="preserve"> LLM-driven or custom logic containers that process invocation payloads.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Tool Adapters:</w:t>
      </w:r>
      <w:r>
        <w:rPr>
          <w:rFonts w:ascii="Times Roman" w:hAnsi="Times Roman"/>
          <w:rtl w:val="0"/>
          <w:lang w:val="en-US"/>
        </w:rPr>
        <w:t xml:space="preserve"> Auto-generated from OpenAPI schemas to wrap external systems (databases, REST APIs).</w:t>
      </w:r>
    </w:p>
    <w:p>
      <w:pPr>
        <w:pStyle w:val="Default"/>
        <w:numPr>
          <w:ilvl w:val="0"/>
          <w:numId w:val="4"/>
        </w:numPr>
        <w:bidi w:val="0"/>
        <w:spacing w:before="0" w:after="240" w:line="240" w:lineRule="auto"/>
        <w:ind w:right="0"/>
        <w:jc w:val="left"/>
        <w:rPr>
          <w:rFonts w:ascii="Times Roman" w:hAnsi="Times Roman"/>
          <w:rtl w:val="0"/>
          <w:lang w:val="de-DE"/>
        </w:rPr>
      </w:pPr>
      <w:r>
        <w:rPr>
          <w:rFonts w:ascii="Times Roman" w:hAnsi="Times Roman"/>
          <w:b w:val="1"/>
          <w:bCs w:val="1"/>
          <w:rtl w:val="0"/>
          <w:lang w:val="de-DE"/>
        </w:rPr>
        <w:t>Self-Registration:</w:t>
      </w:r>
      <w:r>
        <w:rPr>
          <w:rFonts w:ascii="Times Roman" w:hAnsi="Times Roman"/>
          <w:rtl w:val="0"/>
          <w:lang w:val="en-US"/>
        </w:rPr>
        <w:t xml:space="preserve"> On startup, they announce their capabilities to the </w:t>
      </w:r>
      <w:r>
        <w:rPr>
          <w:rFonts w:ascii="Times Roman" w:hAnsi="Times Roman"/>
          <w:b w:val="1"/>
          <w:bCs w:val="1"/>
          <w:rtl w:val="0"/>
          <w:lang w:val="en-US"/>
        </w:rPr>
        <w:t>Registration Service</w:t>
      </w:r>
      <w:r>
        <w:rPr>
          <w:rFonts w:ascii="Times Roman" w:hAnsi="Times Roman"/>
          <w:rtl w:val="0"/>
          <w:lang w:val="en-US"/>
        </w:rPr>
        <w:t>, ensuring the orchestrator can discover them automatically.</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3.7 Approval &amp; Escalation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Approval Engine:</w:t>
      </w:r>
      <w:r>
        <w:rPr>
          <w:rFonts w:ascii="Times Roman" w:hAnsi="Times Roman"/>
          <w:rtl w:val="0"/>
          <w:lang w:val="en-US"/>
        </w:rPr>
        <w:t xml:space="preserve"> Manages human sign-offs via a React-based UI and a Node.js backend, supporting multi-level roles and SLA timeouts.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Escalation Manager:</w:t>
      </w:r>
      <w:r>
        <w:rPr>
          <w:rFonts w:ascii="Times Roman" w:hAnsi="Times Roman"/>
          <w:rtl w:val="0"/>
          <w:lang w:val="en-US"/>
        </w:rPr>
        <w:t xml:space="preserve"> Monitors pending approvals and escalates when thresholds are crossed, ensuring timely decisions.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rPr>
        <w:t>3.8 Error Handler</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Retry Logic:</w:t>
      </w:r>
      <w:r>
        <w:rPr>
          <w:rFonts w:ascii="Times Roman" w:hAnsi="Times Roman"/>
          <w:rtl w:val="0"/>
          <w:lang w:val="en-US"/>
        </w:rPr>
        <w:t xml:space="preserve"> Configurable policies per step (max retries, exponential backoff, circuit breaker).</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Dead-Letter:</w:t>
      </w:r>
      <w:r>
        <w:rPr>
          <w:rFonts w:ascii="Times Roman" w:hAnsi="Times Roman"/>
          <w:rtl w:val="0"/>
          <w:lang w:val="en-US"/>
        </w:rPr>
        <w:t xml:space="preserve"> Unresolvable errors are routed to a dead-letter queue, and owners are notified for manual resolution.</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3.9 Capability Directory</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Function:</w:t>
      </w:r>
      <w:r>
        <w:rPr>
          <w:rFonts w:ascii="Times Roman" w:hAnsi="Times Roman"/>
          <w:rtl w:val="0"/>
          <w:lang w:val="en-US"/>
        </w:rPr>
        <w:t xml:space="preserve"> Stores metadata, API specs, versions, and ownership for every agent and tool.</w:t>
      </w:r>
    </w:p>
    <w:p>
      <w:pPr>
        <w:pStyle w:val="Default"/>
        <w:numPr>
          <w:ilvl w:val="0"/>
          <w:numId w:val="4"/>
        </w:numPr>
        <w:bidi w:val="0"/>
        <w:spacing w:before="0" w:after="240" w:line="240" w:lineRule="auto"/>
        <w:ind w:right="0"/>
        <w:jc w:val="left"/>
        <w:rPr>
          <w:rFonts w:ascii="Times Roman" w:hAnsi="Times Roman"/>
          <w:rtl w:val="0"/>
          <w:lang w:val="de-DE"/>
        </w:rPr>
      </w:pPr>
      <w:r>
        <w:rPr>
          <w:rFonts w:ascii="Times Roman" w:hAnsi="Times Roman"/>
          <w:b w:val="1"/>
          <w:bCs w:val="1"/>
          <w:rtl w:val="0"/>
          <w:lang w:val="de-DE"/>
        </w:rPr>
        <w:t>Versioning:</w:t>
      </w:r>
      <w:r>
        <w:rPr>
          <w:rFonts w:ascii="Times Roman" w:hAnsi="Times Roman"/>
          <w:rtl w:val="0"/>
          <w:lang w:val="en-US"/>
        </w:rPr>
        <w:t xml:space="preserve"> Supports rollback to known-good versions and drift detection when schemas change.</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3.10 AgentFactory &amp; ToolFactory</w:t>
      </w:r>
    </w:p>
    <w:p>
      <w:pPr>
        <w:pStyle w:val="Default"/>
        <w:numPr>
          <w:ilvl w:val="0"/>
          <w:numId w:val="4"/>
        </w:numPr>
        <w:bidi w:val="0"/>
        <w:spacing w:before="0" w:after="240" w:line="240" w:lineRule="auto"/>
        <w:ind w:right="0"/>
        <w:jc w:val="left"/>
        <w:rPr>
          <w:rFonts w:ascii="Times Roman" w:hAnsi="Times Roman"/>
          <w:rtl w:val="0"/>
          <w:lang w:val="pt-PT"/>
        </w:rPr>
      </w:pPr>
      <w:r>
        <w:rPr>
          <w:rFonts w:ascii="Times Roman" w:hAnsi="Times Roman"/>
          <w:b w:val="1"/>
          <w:bCs w:val="1"/>
          <w:rtl w:val="0"/>
          <w:lang w:val="pt-PT"/>
        </w:rPr>
        <w:t>Process:</w:t>
      </w:r>
      <w:r>
        <w:rPr>
          <w:rFonts w:ascii="Times Roman" w:hAnsi="Times Roman"/>
          <w:rtl w:val="0"/>
          <w:lang w:val="fr-FR"/>
        </w:rPr>
        <w:t xml:space="preserve"> On </w:t>
      </w:r>
      <w:r>
        <w:rPr>
          <w:rFonts w:ascii="Courier" w:hAnsi="Courier"/>
          <w:sz w:val="26"/>
          <w:szCs w:val="26"/>
          <w:rtl w:val="0"/>
          <w:lang w:val="en-US"/>
        </w:rPr>
        <w:t>need.agent</w:t>
      </w:r>
      <w:r>
        <w:rPr>
          <w:rFonts w:ascii="Times Roman" w:hAnsi="Times Roman"/>
          <w:rtl w:val="0"/>
          <w:lang w:val="en-US"/>
        </w:rPr>
        <w:t xml:space="preserve"> or </w:t>
      </w:r>
      <w:r>
        <w:rPr>
          <w:rFonts w:ascii="Courier" w:hAnsi="Courier"/>
          <w:sz w:val="26"/>
          <w:szCs w:val="26"/>
          <w:rtl w:val="0"/>
          <w:lang w:val="en-US"/>
        </w:rPr>
        <w:t>need.tool</w:t>
      </w:r>
      <w:r>
        <w:rPr>
          <w:rFonts w:ascii="Times Roman" w:hAnsi="Times Roman"/>
          <w:rtl w:val="0"/>
          <w:lang w:val="en-US"/>
        </w:rPr>
        <w:t xml:space="preserve"> events, prompts an LLM to scaffold code and OpenAPI specs, which are CI-tested (SAST/DAST) and deployed via GitOps.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Benefit:</w:t>
      </w:r>
      <w:r>
        <w:rPr>
          <w:rFonts w:ascii="Times Roman" w:hAnsi="Times Roman"/>
          <w:rtl w:val="0"/>
          <w:lang w:val="en-US"/>
        </w:rPr>
        <w:t xml:space="preserve"> Dramatically reduces time to onboard new capabilities and ensures consistent code quality.</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3.11 Context &amp; Memory Store</w:t>
      </w:r>
    </w:p>
    <w:p>
      <w:pPr>
        <w:pStyle w:val="Default"/>
        <w:numPr>
          <w:ilvl w:val="0"/>
          <w:numId w:val="4"/>
        </w:numPr>
        <w:bidi w:val="0"/>
        <w:spacing w:before="0" w:after="240" w:line="240" w:lineRule="auto"/>
        <w:ind w:right="0"/>
        <w:jc w:val="left"/>
        <w:rPr>
          <w:rFonts w:ascii="Times Roman" w:hAnsi="Times Roman"/>
          <w:rtl w:val="0"/>
          <w:lang w:val="fr-FR"/>
        </w:rPr>
      </w:pPr>
      <w:r>
        <w:rPr>
          <w:rFonts w:ascii="Times Roman" w:hAnsi="Times Roman"/>
          <w:b w:val="1"/>
          <w:bCs w:val="1"/>
          <w:rtl w:val="0"/>
          <w:lang w:val="fr-FR"/>
        </w:rPr>
        <w:t>Implementation:</w:t>
      </w:r>
      <w:r>
        <w:rPr>
          <w:rFonts w:ascii="Times Roman" w:hAnsi="Times Roman"/>
          <w:rtl w:val="0"/>
          <w:lang w:val="en-US"/>
        </w:rPr>
        <w:t xml:space="preserve"> Pinecone for vector similarity searches, Redis for snapshot caching, LLM-driven summarization to manage context size.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Privacy:</w:t>
      </w:r>
      <w:r>
        <w:rPr>
          <w:rFonts w:ascii="Times Roman" w:hAnsi="Times Roman"/>
          <w:rtl w:val="0"/>
          <w:lang w:val="en-US"/>
        </w:rPr>
        <w:t xml:space="preserve"> PII Detector masks sensitive fields, and Consent Manager enforces retention policies.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3.12 Feedback Pipeline</w:t>
      </w:r>
    </w:p>
    <w:p>
      <w:pPr>
        <w:pStyle w:val="Default"/>
        <w:numPr>
          <w:ilvl w:val="0"/>
          <w:numId w:val="6"/>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FeedbackCollector:</w:t>
      </w:r>
      <w:r>
        <w:rPr>
          <w:rFonts w:ascii="Times Roman" w:hAnsi="Times Roman"/>
          <w:rtl w:val="0"/>
          <w:lang w:val="en-US"/>
        </w:rPr>
        <w:t xml:space="preserve"> Captures model outputs, human corrections, and low-confidence signals.</w:t>
      </w:r>
    </w:p>
    <w:p>
      <w:pPr>
        <w:pStyle w:val="Default"/>
        <w:numPr>
          <w:ilvl w:val="0"/>
          <w:numId w:val="6"/>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FeedbackStore:</w:t>
      </w:r>
      <w:r>
        <w:rPr>
          <w:rFonts w:ascii="Times Roman" w:hAnsi="Times Roman"/>
          <w:rtl w:val="0"/>
          <w:lang w:val="en-US"/>
        </w:rPr>
        <w:t xml:space="preserve"> Central PostgreSQL repository for structured feedback data.</w:t>
      </w:r>
    </w:p>
    <w:p>
      <w:pPr>
        <w:pStyle w:val="Default"/>
        <w:numPr>
          <w:ilvl w:val="0"/>
          <w:numId w:val="6"/>
        </w:numPr>
        <w:bidi w:val="0"/>
        <w:spacing w:before="0" w:after="240" w:line="240" w:lineRule="auto"/>
        <w:ind w:right="0"/>
        <w:jc w:val="left"/>
        <w:rPr>
          <w:rFonts w:ascii="Times Roman" w:hAnsi="Times Roman"/>
          <w:b w:val="1"/>
          <w:bCs w:val="1"/>
          <w:rtl w:val="0"/>
          <w:lang w:val="it-IT"/>
        </w:rPr>
      </w:pPr>
      <w:r>
        <w:rPr>
          <w:rFonts w:ascii="Times Roman" w:hAnsi="Times Roman"/>
          <w:b w:val="1"/>
          <w:bCs w:val="1"/>
          <w:rtl w:val="0"/>
          <w:lang w:val="it-IT"/>
        </w:rPr>
        <w:t>Processors:</w:t>
      </w:r>
    </w:p>
    <w:p>
      <w:pPr>
        <w:pStyle w:val="Default"/>
        <w:numPr>
          <w:ilvl w:val="1"/>
          <w:numId w:val="6"/>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FeedbackRewarder:</w:t>
      </w:r>
      <w:r>
        <w:rPr>
          <w:rFonts w:ascii="Times Roman" w:hAnsi="Times Roman"/>
          <w:rtl w:val="0"/>
          <w:lang w:val="en-US"/>
        </w:rPr>
        <w:t xml:space="preserve"> Translates feedback into RL rewards.</w:t>
      </w:r>
    </w:p>
    <w:p>
      <w:pPr>
        <w:pStyle w:val="Default"/>
        <w:numPr>
          <w:ilvl w:val="1"/>
          <w:numId w:val="6"/>
        </w:numPr>
        <w:bidi w:val="0"/>
        <w:spacing w:before="0" w:after="240" w:line="240" w:lineRule="auto"/>
        <w:ind w:right="0"/>
        <w:jc w:val="left"/>
        <w:rPr>
          <w:rFonts w:ascii="Times Roman" w:hAnsi="Times Roman"/>
          <w:rtl w:val="0"/>
          <w:lang w:val="de-DE"/>
        </w:rPr>
      </w:pPr>
      <w:r>
        <w:rPr>
          <w:rFonts w:ascii="Times Roman" w:hAnsi="Times Roman"/>
          <w:b w:val="1"/>
          <w:bCs w:val="1"/>
          <w:rtl w:val="0"/>
          <w:lang w:val="de-DE"/>
        </w:rPr>
        <w:t>RLHFTrainer:</w:t>
      </w:r>
      <w:r>
        <w:rPr>
          <w:rFonts w:ascii="Times Roman" w:hAnsi="Times Roman"/>
          <w:rtl w:val="0"/>
          <w:lang w:val="en-US"/>
        </w:rPr>
        <w:t xml:space="preserve"> Aggregates corrections for fine-tuning models in SageMaker.</w:t>
      </w:r>
    </w:p>
    <w:p>
      <w:pPr>
        <w:pStyle w:val="Default"/>
        <w:numPr>
          <w:ilvl w:val="1"/>
          <w:numId w:val="6"/>
        </w:numPr>
        <w:bidi w:val="0"/>
        <w:spacing w:before="0" w:after="240" w:line="240" w:lineRule="auto"/>
        <w:ind w:right="0"/>
        <w:jc w:val="left"/>
        <w:rPr>
          <w:rFonts w:ascii="Times Roman" w:hAnsi="Times Roman"/>
          <w:rtl w:val="0"/>
        </w:rPr>
      </w:pPr>
      <w:r>
        <w:rPr>
          <w:rFonts w:ascii="Times Roman" w:hAnsi="Times Roman"/>
          <w:b w:val="1"/>
          <w:bCs w:val="1"/>
          <w:rtl w:val="0"/>
        </w:rPr>
        <w:t>Optimizers:</w:t>
      </w:r>
      <w:r>
        <w:rPr>
          <w:rFonts w:ascii="Times Roman" w:hAnsi="Times Roman"/>
          <w:rtl w:val="0"/>
          <w:lang w:val="en-US"/>
        </w:rPr>
        <w:t xml:space="preserve"> Trigger prompt and workflow DSL adjustments.</w:t>
      </w:r>
    </w:p>
    <w:p>
      <w:pPr>
        <w:pStyle w:val="Default"/>
        <w:numPr>
          <w:ilvl w:val="1"/>
          <w:numId w:val="6"/>
        </w:numPr>
        <w:bidi w:val="0"/>
        <w:spacing w:before="0" w:after="240" w:line="240" w:lineRule="auto"/>
        <w:ind w:right="0"/>
        <w:jc w:val="left"/>
        <w:rPr>
          <w:rFonts w:ascii="Times Roman" w:hAnsi="Times Roman"/>
          <w:rtl w:val="0"/>
          <w:lang w:val="de-DE"/>
        </w:rPr>
      </w:pPr>
      <w:r>
        <w:rPr>
          <w:rFonts w:ascii="Times Roman" w:hAnsi="Times Roman"/>
          <w:b w:val="1"/>
          <w:bCs w:val="1"/>
          <w:rtl w:val="0"/>
          <w:lang w:val="de-DE"/>
        </w:rPr>
        <w:t>RuleMiner:</w:t>
      </w:r>
      <w:r>
        <w:rPr>
          <w:rFonts w:ascii="Times Roman" w:hAnsi="Times Roman"/>
          <w:rtl w:val="0"/>
          <w:lang w:val="en-US"/>
        </w:rPr>
        <w:t xml:space="preserve"> Generates new OPA guardrails from common feedback patterns.</w:t>
      </w:r>
    </w:p>
    <w:p>
      <w:pPr>
        <w:pStyle w:val="Default"/>
        <w:numPr>
          <w:ilvl w:val="1"/>
          <w:numId w:val="6"/>
        </w:numPr>
        <w:bidi w:val="0"/>
        <w:spacing w:before="0" w:after="240" w:line="240" w:lineRule="auto"/>
        <w:ind w:right="0"/>
        <w:jc w:val="left"/>
        <w:rPr>
          <w:rFonts w:ascii="Times Roman" w:hAnsi="Times Roman"/>
          <w:rtl w:val="0"/>
          <w:lang w:val="it-IT"/>
        </w:rPr>
      </w:pPr>
      <w:r>
        <w:rPr>
          <w:rFonts w:ascii="Times Roman" w:hAnsi="Times Roman"/>
          <w:b w:val="1"/>
          <w:bCs w:val="1"/>
          <w:rtl w:val="0"/>
          <w:lang w:val="it-IT"/>
        </w:rPr>
        <w:t>TestCaseGenerator:</w:t>
      </w:r>
      <w:r>
        <w:rPr>
          <w:rFonts w:ascii="Times Roman" w:hAnsi="Times Roman"/>
          <w:rtl w:val="0"/>
          <w:lang w:val="en-US"/>
        </w:rPr>
        <w:t xml:space="preserve"> Automates creation of regression tests from feedback.</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it-IT"/>
        </w:rPr>
        <w:t>3.13 Observability &amp; Autoscaling</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Metrics &amp; Tracing:</w:t>
      </w:r>
      <w:r>
        <w:rPr>
          <w:rFonts w:ascii="Times Roman" w:hAnsi="Times Roman"/>
          <w:rtl w:val="0"/>
          <w:lang w:val="en-US"/>
        </w:rPr>
        <w:t xml:space="preserve"> OpenTelemetry, Prometheus collection, Grafana dashboards.</w:t>
      </w:r>
    </w:p>
    <w:p>
      <w:pPr>
        <w:pStyle w:val="Default"/>
        <w:numPr>
          <w:ilvl w:val="0"/>
          <w:numId w:val="4"/>
        </w:numPr>
        <w:bidi w:val="0"/>
        <w:spacing w:before="0" w:after="240" w:line="240" w:lineRule="auto"/>
        <w:ind w:right="0"/>
        <w:jc w:val="left"/>
        <w:rPr>
          <w:rFonts w:ascii="Times Roman" w:hAnsi="Times Roman"/>
          <w:rtl w:val="0"/>
          <w:lang w:val="nl-NL"/>
        </w:rPr>
      </w:pPr>
      <w:r>
        <w:rPr>
          <w:rFonts w:ascii="Times Roman" w:hAnsi="Times Roman"/>
          <w:b w:val="1"/>
          <w:bCs w:val="1"/>
          <w:rtl w:val="0"/>
          <w:lang w:val="nl-NL"/>
        </w:rPr>
        <w:t>Chaos Engineering:</w:t>
      </w:r>
      <w:r>
        <w:rPr>
          <w:rFonts w:ascii="Times Roman" w:hAnsi="Times Roman"/>
          <w:rtl w:val="0"/>
          <w:lang w:val="en-US"/>
        </w:rPr>
        <w:t xml:space="preserve"> Chaos Mesh drills ensure resilience under failure modes.</w:t>
      </w:r>
    </w:p>
    <w:p>
      <w:pPr>
        <w:pStyle w:val="Default"/>
        <w:numPr>
          <w:ilvl w:val="0"/>
          <w:numId w:val="4"/>
        </w:numPr>
        <w:bidi w:val="0"/>
        <w:spacing w:before="0" w:after="240" w:line="240" w:lineRule="auto"/>
        <w:ind w:right="0"/>
        <w:jc w:val="left"/>
        <w:rPr>
          <w:rFonts w:ascii="Times Roman" w:hAnsi="Times Roman"/>
          <w:rtl w:val="0"/>
        </w:rPr>
      </w:pPr>
      <w:r>
        <w:rPr>
          <w:rFonts w:ascii="Times Roman" w:hAnsi="Times Roman"/>
          <w:b w:val="1"/>
          <w:bCs w:val="1"/>
          <w:rtl w:val="0"/>
        </w:rPr>
        <w:t>Kubernetes HPA:</w:t>
      </w:r>
      <w:r>
        <w:rPr>
          <w:rFonts w:ascii="Times Roman" w:hAnsi="Times Roman"/>
          <w:rtl w:val="0"/>
          <w:lang w:val="en-US"/>
        </w:rPr>
        <w:t xml:space="preserve"> Scales services based on consumer lag, CPU, memory, and custom metrics from the Performance Analyzer.</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pt-PT"/>
        </w:rPr>
        <w:t>3.14 CI/CD &amp; Infrastructure</w:t>
      </w:r>
    </w:p>
    <w:p>
      <w:pPr>
        <w:pStyle w:val="Default"/>
        <w:numPr>
          <w:ilvl w:val="0"/>
          <w:numId w:val="4"/>
        </w:numPr>
        <w:bidi w:val="0"/>
        <w:spacing w:before="0" w:after="240" w:line="240" w:lineRule="auto"/>
        <w:ind w:right="0"/>
        <w:jc w:val="left"/>
        <w:rPr>
          <w:rFonts w:ascii="Times Roman" w:hAnsi="Times Roman"/>
          <w:rtl w:val="0"/>
          <w:lang w:val="fr-FR"/>
        </w:rPr>
      </w:pPr>
      <w:r>
        <w:rPr>
          <w:rFonts w:ascii="Times Roman" w:hAnsi="Times Roman"/>
          <w:b w:val="1"/>
          <w:bCs w:val="1"/>
          <w:rtl w:val="0"/>
          <w:lang w:val="fr-FR"/>
        </w:rPr>
        <w:t xml:space="preserve">GitHub Actions </w:t>
      </w:r>
      <w:r>
        <w:rPr>
          <w:rFonts w:ascii="Arial Unicode MS" w:cs="Arial Unicode MS" w:hAnsi="Arial Unicode MS" w:eastAsia="Arial Unicode MS" w:hint="default"/>
          <w:b w:val="0"/>
          <w:bCs w:val="0"/>
          <w:i w:val="0"/>
          <w:iCs w:val="0"/>
          <w:rtl w:val="0"/>
        </w:rPr>
        <w:t>→</w:t>
      </w:r>
      <w:r>
        <w:rPr>
          <w:rFonts w:ascii="Times Roman" w:hAnsi="Times Roman"/>
          <w:b w:val="1"/>
          <w:bCs w:val="1"/>
          <w:rtl w:val="0"/>
        </w:rPr>
        <w:t xml:space="preserve"> </w:t>
      </w:r>
      <w:r>
        <w:rPr>
          <w:rFonts w:ascii="Times Roman" w:hAnsi="Times Roman"/>
          <w:b w:val="1"/>
          <w:bCs w:val="1"/>
          <w:rtl w:val="0"/>
          <w:lang w:val="it-IT"/>
        </w:rPr>
        <w:t>ArgoCD:</w:t>
      </w:r>
      <w:r>
        <w:rPr>
          <w:rFonts w:ascii="Times Roman" w:hAnsi="Times Roman"/>
          <w:rtl w:val="0"/>
          <w:lang w:val="en-US"/>
        </w:rPr>
        <w:t xml:space="preserve"> Deploy microservices and guardrail policies via GitOps.</w:t>
      </w:r>
    </w:p>
    <w:p>
      <w:pPr>
        <w:pStyle w:val="Default"/>
        <w:numPr>
          <w:ilvl w:val="0"/>
          <w:numId w:val="4"/>
        </w:numPr>
        <w:bidi w:val="0"/>
        <w:spacing w:before="0" w:after="240" w:line="240" w:lineRule="auto"/>
        <w:ind w:right="0"/>
        <w:jc w:val="left"/>
        <w:rPr>
          <w:rFonts w:ascii="Times Roman" w:hAnsi="Times Roman"/>
          <w:rtl w:val="0"/>
          <w:lang w:val="it-IT"/>
        </w:rPr>
      </w:pPr>
      <w:r>
        <w:rPr>
          <w:rFonts w:ascii="Times Roman" w:hAnsi="Times Roman"/>
          <w:b w:val="1"/>
          <w:bCs w:val="1"/>
          <w:rtl w:val="0"/>
          <w:lang w:val="it-IT"/>
        </w:rPr>
        <w:t>Terraform:</w:t>
      </w:r>
      <w:r>
        <w:rPr>
          <w:rFonts w:ascii="Times Roman" w:hAnsi="Times Roman"/>
          <w:rtl w:val="0"/>
          <w:lang w:val="en-US"/>
        </w:rPr>
        <w:t xml:space="preserve"> Provision and manage cloud infrastructure (EKS, MSK, DynamoDB, Pinecone, SageMaker).</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Deployment strategies:</w:t>
      </w:r>
      <w:r>
        <w:rPr>
          <w:rFonts w:ascii="Times Roman" w:hAnsi="Times Roman"/>
          <w:rtl w:val="0"/>
          <w:lang w:val="en-US"/>
        </w:rPr>
        <w:t xml:space="preserve"> Canary and blue/green rollouts with automated health-check</w:t>
      </w:r>
      <w:r>
        <w:rPr>
          <w:rFonts w:ascii="Times Roman" w:hAnsi="Times Roman" w:hint="default"/>
          <w:rtl w:val="0"/>
        </w:rPr>
        <w:t>–</w:t>
      </w:r>
      <w:r>
        <w:rPr>
          <w:rFonts w:ascii="Times Roman" w:hAnsi="Times Roman"/>
          <w:rtl w:val="0"/>
          <w:lang w:val="en-US"/>
        </w:rPr>
        <w:t>based rollbacks.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nl-NL"/>
        </w:rPr>
        <w:t>4. Data Model</w:t>
      </w:r>
    </w:p>
    <w:p>
      <w:pPr>
        <w:pStyle w:val="Default"/>
        <w:bidi w:val="0"/>
        <w:spacing w:before="0" w:after="240" w:line="240" w:lineRule="auto"/>
        <w:ind w:left="0" w:right="0" w:firstLine="0"/>
        <w:jc w:val="left"/>
        <w:rPr>
          <w:rFonts w:ascii="Times Roman" w:cs="Times Roman" w:hAnsi="Times Roman" w:eastAsia="Times Roman"/>
          <w:i w:val="0"/>
          <w:iCs w:val="0"/>
          <w:rtl w:val="0"/>
        </w:rPr>
      </w:pPr>
      <w:r>
        <w:rPr>
          <w:rFonts w:ascii="Times Roman" w:hAnsi="Times Roman"/>
          <w:i w:val="1"/>
          <w:iCs w:val="1"/>
          <w:rtl w:val="0"/>
          <w:lang w:val="en-US"/>
        </w:rPr>
        <w:t xml:space="preserve">(See </w:t>
      </w:r>
      <w:r>
        <w:rPr>
          <w:rFonts w:ascii="Courier" w:hAnsi="Courier"/>
          <w:i w:val="1"/>
          <w:iCs w:val="1"/>
          <w:sz w:val="26"/>
          <w:szCs w:val="26"/>
          <w:rtl w:val="0"/>
          <w:lang w:val="en-US"/>
        </w:rPr>
        <w:t>/docs/DataModel.puml</w:t>
      </w:r>
      <w:r>
        <w:rPr>
          <w:rFonts w:ascii="Times Roman" w:hAnsi="Times Roman"/>
          <w:i w:val="1"/>
          <w:iCs w:val="1"/>
          <w:rtl w:val="0"/>
          <w:lang w:val="en-US"/>
        </w:rPr>
        <w:t xml:space="preserve"> for detailed ER diagram)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Entities include: Agents, ToolAdapters, WorkflowDefinitions, WorkflowInstances, Steps, InvocationRecords, ResponseRecords, ApprovalRequests, ErrorEvents, FeedbackRecords, ContextSnapshots, MetricRecords, CostRecords, PolicyRecords, RewardLogs, TestCases, UserProfiles, ConsentRecords, DriftEvents, RuleDefinitions, and AuditLogs.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5. API Specifications</w:t>
      </w:r>
    </w:p>
    <w:p>
      <w:pPr>
        <w:pStyle w:val="Default"/>
        <w:numPr>
          <w:ilvl w:val="0"/>
          <w:numId w:val="7"/>
        </w:numPr>
        <w:bidi w:val="0"/>
        <w:spacing w:before="0" w:after="240" w:line="240" w:lineRule="auto"/>
        <w:ind w:right="0"/>
        <w:jc w:val="left"/>
        <w:rPr>
          <w:rFonts w:ascii="Times Roman" w:hAnsi="Times Roman"/>
          <w:b w:val="1"/>
          <w:bCs w:val="1"/>
          <w:rtl w:val="0"/>
          <w:lang w:val="it-IT"/>
        </w:rPr>
      </w:pPr>
      <w:r>
        <w:rPr>
          <w:rFonts w:ascii="Times Roman" w:hAnsi="Times Roman"/>
          <w:b w:val="1"/>
          <w:bCs w:val="1"/>
          <w:rtl w:val="0"/>
          <w:lang w:val="it-IT"/>
        </w:rPr>
        <w:t>Orchestrator</w:t>
      </w:r>
      <w:r>
        <w:rPr>
          <w:rFonts w:ascii="Times Roman" w:hAnsi="Times Roman"/>
          <w:b w:val="0"/>
          <w:bCs w:val="0"/>
          <w:rtl w:val="0"/>
        </w:rPr>
        <w:t>:</w:t>
      </w:r>
    </w:p>
    <w:p>
      <w:pPr>
        <w:pStyle w:val="Default"/>
        <w:numPr>
          <w:ilvl w:val="1"/>
          <w:numId w:val="7"/>
        </w:numPr>
        <w:bidi w:val="0"/>
        <w:spacing w:before="0" w:after="240" w:line="240" w:lineRule="auto"/>
        <w:ind w:right="0"/>
        <w:jc w:val="left"/>
        <w:rPr>
          <w:rFonts w:ascii="Courier" w:hAnsi="Courier"/>
          <w:sz w:val="26"/>
          <w:szCs w:val="26"/>
          <w:rtl w:val="0"/>
          <w:lang w:val="en-US"/>
        </w:rPr>
      </w:pPr>
      <w:r>
        <w:rPr>
          <w:rFonts w:ascii="Courier" w:hAnsi="Courier"/>
          <w:sz w:val="26"/>
          <w:szCs w:val="26"/>
          <w:rtl w:val="0"/>
          <w:lang w:val="en-US"/>
        </w:rPr>
        <w:t>POST /v1/workflows/{id}/run</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Times Roman" w:hAnsi="Times Roman"/>
          <w:sz w:val="24"/>
          <w:szCs w:val="24"/>
          <w:rtl w:val="0"/>
          <w:lang w:val="en-US"/>
        </w:rPr>
        <w:t>start workflow</w:t>
      </w:r>
    </w:p>
    <w:p>
      <w:pPr>
        <w:pStyle w:val="Default"/>
        <w:numPr>
          <w:ilvl w:val="1"/>
          <w:numId w:val="7"/>
        </w:numPr>
        <w:bidi w:val="0"/>
        <w:spacing w:before="0" w:after="240" w:line="240" w:lineRule="auto"/>
        <w:ind w:right="0"/>
        <w:jc w:val="left"/>
        <w:rPr>
          <w:rFonts w:ascii="Courier" w:hAnsi="Courier"/>
          <w:sz w:val="26"/>
          <w:szCs w:val="26"/>
          <w:rtl w:val="0"/>
          <w:lang w:val="en-US"/>
        </w:rPr>
      </w:pPr>
      <w:r>
        <w:rPr>
          <w:rFonts w:ascii="Courier" w:hAnsi="Courier"/>
          <w:sz w:val="26"/>
          <w:szCs w:val="26"/>
          <w:rtl w:val="0"/>
          <w:lang w:val="en-US"/>
        </w:rPr>
        <w:t>GET /v1/workflows/{instance}/status</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Times Roman" w:hAnsi="Times Roman"/>
          <w:sz w:val="24"/>
          <w:szCs w:val="24"/>
          <w:rtl w:val="0"/>
          <w:lang w:val="en-US"/>
        </w:rPr>
        <w:t>status polling</w:t>
      </w:r>
    </w:p>
    <w:p>
      <w:pPr>
        <w:pStyle w:val="Default"/>
        <w:numPr>
          <w:ilvl w:val="0"/>
          <w:numId w:val="7"/>
        </w:numPr>
        <w:bidi w:val="0"/>
        <w:spacing w:before="0" w:after="240" w:line="240" w:lineRule="auto"/>
        <w:ind w:right="0"/>
        <w:jc w:val="left"/>
        <w:rPr>
          <w:rFonts w:ascii="Times Roman" w:hAnsi="Times Roman"/>
          <w:b w:val="1"/>
          <w:bCs w:val="1"/>
          <w:rtl w:val="0"/>
          <w:lang w:val="de-DE"/>
        </w:rPr>
      </w:pPr>
      <w:r>
        <w:rPr>
          <w:rFonts w:ascii="Times Roman" w:hAnsi="Times Roman"/>
          <w:b w:val="1"/>
          <w:bCs w:val="1"/>
          <w:rtl w:val="0"/>
          <w:lang w:val="de-DE"/>
        </w:rPr>
        <w:t>Registration</w:t>
      </w:r>
      <w:r>
        <w:rPr>
          <w:rFonts w:ascii="Times Roman" w:hAnsi="Times Roman"/>
          <w:b w:val="0"/>
          <w:bCs w:val="0"/>
          <w:rtl w:val="0"/>
        </w:rPr>
        <w:t>:</w:t>
      </w:r>
    </w:p>
    <w:p>
      <w:pPr>
        <w:pStyle w:val="Default"/>
        <w:numPr>
          <w:ilvl w:val="1"/>
          <w:numId w:val="7"/>
        </w:numPr>
        <w:bidi w:val="0"/>
        <w:spacing w:before="0" w:after="240" w:line="240" w:lineRule="auto"/>
        <w:ind w:right="0"/>
        <w:jc w:val="left"/>
        <w:rPr>
          <w:rFonts w:ascii="Courier" w:hAnsi="Courier"/>
          <w:sz w:val="26"/>
          <w:szCs w:val="26"/>
          <w:rtl w:val="0"/>
          <w:lang w:val="en-US"/>
        </w:rPr>
      </w:pPr>
      <w:r>
        <w:rPr>
          <w:rFonts w:ascii="Courier" w:hAnsi="Courier"/>
          <w:sz w:val="26"/>
          <w:szCs w:val="26"/>
          <w:rtl w:val="0"/>
          <w:lang w:val="en-US"/>
        </w:rPr>
        <w:t>POST /v1/registration</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Times Roman" w:hAnsi="Times Roman"/>
          <w:sz w:val="24"/>
          <w:szCs w:val="24"/>
          <w:rtl w:val="0"/>
          <w:lang w:val="en-US"/>
        </w:rPr>
        <w:t>register capability</w:t>
      </w:r>
    </w:p>
    <w:p>
      <w:pPr>
        <w:pStyle w:val="Default"/>
        <w:numPr>
          <w:ilvl w:val="0"/>
          <w:numId w:val="7"/>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Feedback</w:t>
      </w:r>
      <w:r>
        <w:rPr>
          <w:rFonts w:ascii="Times Roman" w:hAnsi="Times Roman"/>
          <w:b w:val="0"/>
          <w:bCs w:val="0"/>
          <w:rtl w:val="0"/>
        </w:rPr>
        <w:t>:</w:t>
      </w:r>
    </w:p>
    <w:p>
      <w:pPr>
        <w:pStyle w:val="Default"/>
        <w:numPr>
          <w:ilvl w:val="1"/>
          <w:numId w:val="7"/>
        </w:numPr>
        <w:bidi w:val="0"/>
        <w:spacing w:before="0" w:after="240" w:line="240" w:lineRule="auto"/>
        <w:ind w:right="0"/>
        <w:jc w:val="left"/>
        <w:rPr>
          <w:rFonts w:ascii="Times Roman" w:hAnsi="Times Roman"/>
          <w:sz w:val="26"/>
          <w:szCs w:val="26"/>
          <w:rtl w:val="0"/>
          <w:lang w:val="en-US"/>
        </w:rPr>
      </w:pPr>
      <w:r>
        <w:rPr>
          <w:rFonts w:ascii="Courier" w:hAnsi="Courier"/>
          <w:sz w:val="26"/>
          <w:szCs w:val="26"/>
          <w:rtl w:val="0"/>
          <w:lang w:val="en-US"/>
        </w:rPr>
        <w:t>POST /v1/feedback</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submit human feedback</w:t>
      </w:r>
    </w:p>
    <w:p>
      <w:pPr>
        <w:pStyle w:val="Default"/>
        <w:bidi w:val="0"/>
        <w:spacing w:before="0" w:after="240" w:line="240" w:lineRule="auto"/>
        <w:ind w:left="0" w:right="0" w:firstLine="0"/>
        <w:jc w:val="left"/>
        <w:rPr>
          <w:rFonts w:ascii="Times Roman" w:cs="Times Roman" w:hAnsi="Times Roman" w:eastAsia="Times Roman"/>
          <w:i w:val="0"/>
          <w:iCs w:val="0"/>
          <w:rtl w:val="0"/>
        </w:rPr>
      </w:pPr>
      <w:r>
        <w:rPr>
          <w:rFonts w:ascii="Times Roman" w:hAnsi="Times Roman"/>
          <w:i w:val="1"/>
          <w:iCs w:val="1"/>
          <w:rtl w:val="0"/>
          <w:lang w:val="en-US"/>
        </w:rPr>
        <w:t xml:space="preserve">(Full OpenAPI specs in </w:t>
      </w:r>
      <w:r>
        <w:rPr>
          <w:rFonts w:ascii="Courier" w:hAnsi="Courier"/>
          <w:i w:val="1"/>
          <w:iCs w:val="1"/>
          <w:sz w:val="26"/>
          <w:szCs w:val="26"/>
          <w:rtl w:val="0"/>
        </w:rPr>
        <w:t>/api/</w:t>
      </w:r>
      <w:r>
        <w:rPr>
          <w:rFonts w:ascii="Times Roman" w:hAnsi="Times Roman"/>
          <w:i w:val="1"/>
          <w:iCs w:val="1"/>
          <w:rtl w:val="0"/>
        </w:rPr>
        <w:t>)</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6. Sequence Flows</w:t>
      </w:r>
    </w:p>
    <w:p>
      <w:pPr>
        <w:pStyle w:val="Default"/>
        <w:numPr>
          <w:ilvl w:val="0"/>
          <w:numId w:val="4"/>
        </w:numPr>
        <w:bidi w:val="0"/>
        <w:spacing w:before="0" w:after="240" w:line="240" w:lineRule="auto"/>
        <w:ind w:right="0"/>
        <w:jc w:val="left"/>
        <w:rPr>
          <w:rFonts w:ascii="Courier" w:hAnsi="Courier"/>
          <w:sz w:val="24"/>
          <w:szCs w:val="24"/>
          <w:rtl w:val="0"/>
          <w:lang w:val="en-US"/>
        </w:rPr>
      </w:pPr>
      <w:r>
        <w:rPr>
          <w:rFonts w:ascii="Times Roman" w:hAnsi="Times Roman"/>
          <w:b w:val="1"/>
          <w:bCs w:val="1"/>
          <w:sz w:val="24"/>
          <w:szCs w:val="24"/>
          <w:rtl w:val="0"/>
          <w:lang w:val="en-US"/>
        </w:rPr>
        <w:t>Fact-Checking Workflow:</w:t>
      </w:r>
      <w:r>
        <w:rPr>
          <w:rFonts w:ascii="Times Roman" w:hAnsi="Times Roman"/>
          <w:sz w:val="24"/>
          <w:szCs w:val="24"/>
          <w:rtl w:val="0"/>
        </w:rPr>
        <w:t xml:space="preserve"> </w:t>
      </w:r>
      <w:r>
        <w:rPr>
          <w:rFonts w:ascii="Courier" w:hAnsi="Courier"/>
          <w:sz w:val="26"/>
          <w:szCs w:val="26"/>
          <w:rtl w:val="0"/>
          <w:lang w:val="en-US"/>
        </w:rPr>
        <w:t>/docs/FactCheckSequence.puml</w:t>
      </w:r>
    </w:p>
    <w:p>
      <w:pPr>
        <w:pStyle w:val="Default"/>
        <w:numPr>
          <w:ilvl w:val="0"/>
          <w:numId w:val="4"/>
        </w:numPr>
        <w:bidi w:val="0"/>
        <w:spacing w:before="0" w:after="240" w:line="240" w:lineRule="auto"/>
        <w:ind w:right="0"/>
        <w:jc w:val="left"/>
        <w:rPr>
          <w:rFonts w:ascii="Courier" w:hAnsi="Courier"/>
          <w:sz w:val="24"/>
          <w:szCs w:val="24"/>
          <w:rtl w:val="0"/>
          <w:lang w:val="en-US"/>
        </w:rPr>
      </w:pPr>
      <w:r>
        <w:rPr>
          <w:rFonts w:ascii="Times Roman" w:hAnsi="Times Roman"/>
          <w:b w:val="1"/>
          <w:bCs w:val="1"/>
          <w:sz w:val="24"/>
          <w:szCs w:val="24"/>
          <w:rtl w:val="0"/>
          <w:lang w:val="en-US"/>
        </w:rPr>
        <w:t>Self-Recruitment Workflow:</w:t>
      </w:r>
      <w:r>
        <w:rPr>
          <w:rFonts w:ascii="Times Roman" w:hAnsi="Times Roman"/>
          <w:sz w:val="24"/>
          <w:szCs w:val="24"/>
          <w:rtl w:val="0"/>
        </w:rPr>
        <w:t xml:space="preserve"> </w:t>
      </w:r>
      <w:r>
        <w:rPr>
          <w:rFonts w:ascii="Courier" w:hAnsi="Courier"/>
          <w:sz w:val="26"/>
          <w:szCs w:val="26"/>
          <w:rtl w:val="0"/>
          <w:lang w:val="en-US"/>
        </w:rPr>
        <w:t>/docs/RecruitmentSequence.puml</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7. Deployment Topology</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Active-active EKS clusters in multiple regions</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Kafka (MSK) clusters with MirrorMaker for cross-region replication</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Centralized Prometheus federation and Grafana multi-tenancy</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8. Security &amp; Compliance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mTLS</w:t>
      </w:r>
      <w:r>
        <w:rPr>
          <w:rFonts w:ascii="Times Roman" w:hAnsi="Times Roman"/>
          <w:rtl w:val="0"/>
          <w:lang w:val="en-US"/>
        </w:rPr>
        <w:t>: End-to-end encryption between microservices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JWT Scopes &amp; OPA ACLs</w:t>
      </w:r>
      <w:r>
        <w:rPr>
          <w:rFonts w:ascii="Times Roman" w:hAnsi="Times Roman"/>
          <w:rtl w:val="0"/>
          <w:lang w:val="en-US"/>
        </w:rPr>
        <w:t>: Fine-grained authorization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PII Detection &amp; Masking</w:t>
      </w:r>
      <w:r>
        <w:rPr>
          <w:rFonts w:ascii="Times Roman" w:hAnsi="Times Roman"/>
          <w:rtl w:val="0"/>
          <w:lang w:val="en-US"/>
        </w:rPr>
        <w:t>: GDPR and HIPAA compliance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Audit Trails</w:t>
      </w:r>
      <w:r>
        <w:rPr>
          <w:rFonts w:ascii="Times Roman" w:hAnsi="Times Roman"/>
          <w:rtl w:val="0"/>
          <w:lang w:val="en-US"/>
        </w:rPr>
        <w:t>: Immutable logs housed in Splunk/ELK</w:t>
      </w:r>
    </w:p>
    <w:p>
      <w:pPr>
        <w:pStyle w:val="Default"/>
        <w:numPr>
          <w:ilvl w:val="0"/>
          <w:numId w:val="4"/>
        </w:numPr>
        <w:bidi w:val="0"/>
        <w:spacing w:before="0" w:after="240" w:line="240" w:lineRule="auto"/>
        <w:ind w:right="0"/>
        <w:jc w:val="left"/>
        <w:rPr>
          <w:rFonts w:ascii="Times Roman" w:hAnsi="Times Roman"/>
          <w:rtl w:val="0"/>
          <w:lang w:val="it-IT"/>
        </w:rPr>
      </w:pPr>
      <w:r>
        <w:rPr>
          <w:rFonts w:ascii="Times Roman" w:hAnsi="Times Roman"/>
          <w:b w:val="1"/>
          <w:bCs w:val="1"/>
          <w:rtl w:val="0"/>
          <w:lang w:val="it-IT"/>
        </w:rPr>
        <w:t>SAST/DAST &amp; SBOM</w:t>
      </w:r>
      <w:r>
        <w:rPr>
          <w:rFonts w:ascii="Times Roman" w:hAnsi="Times Roman"/>
          <w:rtl w:val="0"/>
          <w:lang w:val="en-US"/>
        </w:rPr>
        <w:t>: Security scans and software bill of materials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9. Monitoring &amp; Alerts</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SLOs: 99.9% workflow success, &lt;1s average invocation latency</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Alerts: High queue lag, SLA breaches, policy violations, error surge</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Runbooks: Documented procedures for broker failure, agent downtime, stuck workflows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10. Testing Strategy</w:t>
      </w:r>
    </w:p>
    <w:p>
      <w:pPr>
        <w:pStyle w:val="Default"/>
        <w:numPr>
          <w:ilvl w:val="0"/>
          <w:numId w:val="9"/>
        </w:numPr>
        <w:bidi w:val="0"/>
        <w:spacing w:before="0" w:after="240" w:line="240" w:lineRule="auto"/>
        <w:ind w:right="0"/>
        <w:jc w:val="left"/>
        <w:rPr>
          <w:rFonts w:ascii="Times Roman" w:hAnsi="Times Roman"/>
          <w:rtl w:val="0"/>
          <w:lang w:val="de-DE"/>
        </w:rPr>
      </w:pPr>
      <w:r>
        <w:rPr>
          <w:rFonts w:ascii="Times Roman" w:hAnsi="Times Roman"/>
          <w:b w:val="1"/>
          <w:bCs w:val="1"/>
          <w:rtl w:val="0"/>
          <w:lang w:val="de-DE"/>
        </w:rPr>
        <w:t>Unit Tests</w:t>
      </w:r>
      <w:r>
        <w:rPr>
          <w:rFonts w:ascii="Times Roman" w:hAnsi="Times Roman"/>
          <w:rtl w:val="0"/>
          <w:lang w:val="en-US"/>
        </w:rPr>
        <w:t>: Each service and library component</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Contract Tests</w:t>
      </w:r>
      <w:r>
        <w:rPr>
          <w:rFonts w:ascii="Times Roman" w:hAnsi="Times Roman"/>
          <w:rtl w:val="0"/>
          <w:lang w:val="en-US"/>
        </w:rPr>
        <w:t>: Pact for API interactions</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Integration Tests</w:t>
      </w:r>
      <w:r>
        <w:rPr>
          <w:rFonts w:ascii="Times Roman" w:hAnsi="Times Roman"/>
          <w:rtl w:val="0"/>
          <w:lang w:val="en-US"/>
        </w:rPr>
        <w:t>: End-to-end workflows in sandbox environment</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Performance Tests</w:t>
      </w:r>
      <w:r>
        <w:rPr>
          <w:rFonts w:ascii="Times Roman" w:hAnsi="Times Roman"/>
          <w:rtl w:val="0"/>
          <w:lang w:val="en-US"/>
        </w:rPr>
        <w:t>: Load generator targeting 1K workflows/min</w:t>
      </w:r>
    </w:p>
    <w:p>
      <w:pPr>
        <w:pStyle w:val="Default"/>
        <w:numPr>
          <w:ilvl w:val="0"/>
          <w:numId w:val="2"/>
        </w:numPr>
        <w:bidi w:val="0"/>
        <w:spacing w:before="0" w:after="240" w:line="240" w:lineRule="auto"/>
        <w:ind w:right="0"/>
        <w:jc w:val="left"/>
        <w:rPr>
          <w:rFonts w:ascii="Times Roman" w:hAnsi="Times Roman"/>
          <w:rtl w:val="0"/>
          <w:lang w:val="pt-PT"/>
        </w:rPr>
      </w:pPr>
      <w:r>
        <w:rPr>
          <w:rFonts w:ascii="Times Roman" w:hAnsi="Times Roman"/>
          <w:b w:val="1"/>
          <w:bCs w:val="1"/>
          <w:rtl w:val="0"/>
          <w:lang w:val="pt-PT"/>
        </w:rPr>
        <w:t>Chaos Tests</w:t>
      </w:r>
      <w:r>
        <w:rPr>
          <w:rFonts w:ascii="Times Roman" w:hAnsi="Times Roman"/>
          <w:rtl w:val="0"/>
          <w:lang w:val="en-US"/>
        </w:rPr>
        <w:t>: Failure injection via Chaos Mesh scenarios</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Security Tests</w:t>
      </w:r>
      <w:r>
        <w:rPr>
          <w:rFonts w:ascii="Times Roman" w:hAnsi="Times Roman"/>
          <w:rtl w:val="0"/>
        </w:rPr>
        <w:t>: Trivy for SAST, OWASP ZAP for DAST</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11. Gaps &amp; Future Enhancements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53"/>
        <w:gridCol w:w="3921"/>
        <w:gridCol w:w="4164"/>
      </w:tblGrid>
      <w:tr>
        <w:tblPrEx>
          <w:shd w:val="clear" w:color="auto" w:fill="auto"/>
        </w:tblPrEx>
        <w:trPr>
          <w:trHeight w:val="360"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Domain</w:t>
            </w:r>
          </w:p>
        </w:tc>
        <w:tc>
          <w:tcPr>
            <w:tcW w:type="dxa" w:w="3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Gap</w:t>
            </w:r>
          </w:p>
        </w:tc>
        <w:tc>
          <w:tcPr>
            <w:tcW w:type="dxa" w:w="41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Recommended Enhancement</w:t>
            </w:r>
          </w:p>
        </w:tc>
      </w:tr>
      <w:tr>
        <w:tblPrEx>
          <w:shd w:val="clear" w:color="auto" w:fill="auto"/>
        </w:tblPrEx>
        <w:trPr>
          <w:trHeight w:val="360"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CI/CD</w:t>
            </w:r>
          </w:p>
        </w:tc>
        <w:tc>
          <w:tcPr>
            <w:tcW w:type="dxa" w:w="3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No automated canary/blue-green rollout or rollback</w:t>
            </w:r>
          </w:p>
        </w:tc>
        <w:tc>
          <w:tcPr>
            <w:tcW w:type="dxa" w:w="41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Implement Argo Rollouts with health-check triggers</w:t>
            </w:r>
          </w:p>
        </w:tc>
      </w:tr>
      <w:tr>
        <w:tblPrEx>
          <w:shd w:val="clear" w:color="auto" w:fill="auto"/>
        </w:tblPrEx>
        <w:trPr>
          <w:trHeight w:val="567"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Testing</w:t>
            </w:r>
          </w:p>
        </w:tc>
        <w:tc>
          <w:tcPr>
            <w:tcW w:type="dxa" w:w="3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Limited contract/e2e coverage and environment isolation</w:t>
            </w:r>
          </w:p>
        </w:tc>
        <w:tc>
          <w:tcPr>
            <w:tcW w:type="dxa" w:w="41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Expand test harness with sandbox clusters and stubs</w:t>
            </w:r>
          </w:p>
        </w:tc>
      </w:tr>
      <w:tr>
        <w:tblPrEx>
          <w:shd w:val="clear" w:color="auto" w:fill="auto"/>
        </w:tblPrEx>
        <w:trPr>
          <w:trHeight w:val="567"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Observability</w:t>
            </w:r>
          </w:p>
        </w:tc>
        <w:tc>
          <w:tcPr>
            <w:tcW w:type="dxa" w:w="3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Missing SLO definitions and automated runbook triggers</w:t>
            </w:r>
          </w:p>
        </w:tc>
        <w:tc>
          <w:tcPr>
            <w:tcW w:type="dxa" w:w="41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Define SLOs in code (OpenSLO) and integrate runbook bots</w:t>
            </w:r>
          </w:p>
        </w:tc>
      </w:tr>
      <w:tr>
        <w:tblPrEx>
          <w:shd w:val="clear" w:color="auto" w:fill="auto"/>
        </w:tblPrEx>
        <w:trPr>
          <w:trHeight w:val="567"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Secrets Management</w:t>
            </w:r>
          </w:p>
        </w:tc>
        <w:tc>
          <w:tcPr>
            <w:tcW w:type="dxa" w:w="3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Static secrets in K8s, no rotation or vault use</w:t>
            </w:r>
          </w:p>
        </w:tc>
        <w:tc>
          <w:tcPr>
            <w:tcW w:type="dxa" w:w="41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Integrate HashiCorp Vault or AWS Secrets Manager</w:t>
            </w:r>
          </w:p>
        </w:tc>
      </w:tr>
      <w:tr>
        <w:tblPrEx>
          <w:shd w:val="clear" w:color="auto" w:fill="auto"/>
        </w:tblPrEx>
        <w:trPr>
          <w:trHeight w:val="360"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DR &amp; HA</w:t>
            </w:r>
          </w:p>
        </w:tc>
        <w:tc>
          <w:tcPr>
            <w:tcW w:type="dxa" w:w="3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Single-region recovery drills, no automated backups</w:t>
            </w:r>
          </w:p>
        </w:tc>
        <w:tc>
          <w:tcPr>
            <w:tcW w:type="dxa" w:w="41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Schedule cross-region backups and restore validations</w:t>
            </w:r>
          </w:p>
        </w:tc>
      </w:tr>
      <w:tr>
        <w:tblPrEx>
          <w:shd w:val="clear" w:color="auto" w:fill="auto"/>
        </w:tblPrEx>
        <w:trPr>
          <w:trHeight w:val="360"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API Versioning</w:t>
            </w:r>
          </w:p>
        </w:tc>
        <w:tc>
          <w:tcPr>
            <w:tcW w:type="dxa" w:w="3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No versioning/deprecation strategy for public APIs</w:t>
            </w:r>
          </w:p>
        </w:tc>
        <w:tc>
          <w:tcPr>
            <w:tcW w:type="dxa" w:w="41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Adopt URL-based versioning and deprecation timelines</w:t>
            </w:r>
          </w:p>
        </w:tc>
      </w:tr>
      <w:tr>
        <w:tblPrEx>
          <w:shd w:val="clear" w:color="auto" w:fill="auto"/>
        </w:tblPrEx>
        <w:trPr>
          <w:trHeight w:val="360"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Cost Controls</w:t>
            </w:r>
          </w:p>
        </w:tc>
        <w:tc>
          <w:tcPr>
            <w:tcW w:type="dxa" w:w="3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Reactive monitoring only, no enforcement of budgets</w:t>
            </w:r>
          </w:p>
        </w:tc>
        <w:tc>
          <w:tcPr>
            <w:tcW w:type="dxa" w:w="41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Enforce budget quotas and auto-pause expensive workflows</w:t>
            </w:r>
          </w:p>
        </w:tc>
      </w:tr>
      <w:tr>
        <w:tblPrEx>
          <w:shd w:val="clear" w:color="auto" w:fill="auto"/>
        </w:tblPrEx>
        <w:trPr>
          <w:trHeight w:val="360"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Feature Flags</w:t>
            </w:r>
          </w:p>
        </w:tc>
        <w:tc>
          <w:tcPr>
            <w:tcW w:type="dxa" w:w="3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No runtime toggles for features or policies</w:t>
            </w:r>
          </w:p>
        </w:tc>
        <w:tc>
          <w:tcPr>
            <w:tcW w:type="dxa" w:w="41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Integrate LaunchDarkly or Unleash for feature flags</w:t>
            </w:r>
          </w:p>
        </w:tc>
      </w:tr>
      <w:tr>
        <w:tblPrEx>
          <w:shd w:val="clear" w:color="auto" w:fill="auto"/>
        </w:tblPrEx>
        <w:trPr>
          <w:trHeight w:val="360"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Edge Support</w:t>
            </w:r>
          </w:p>
        </w:tc>
        <w:tc>
          <w:tcPr>
            <w:tcW w:type="dxa" w:w="3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No support for air-gapped or edge sites</w:t>
            </w:r>
          </w:p>
        </w:tc>
        <w:tc>
          <w:tcPr>
            <w:tcW w:type="dxa" w:w="41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Develop EdgeSync agents with local FIFO buffering</w:t>
            </w:r>
          </w:p>
        </w:tc>
      </w:tr>
      <w:tr>
        <w:tblPrEx>
          <w:shd w:val="clear" w:color="auto" w:fill="auto"/>
        </w:tblPrEx>
        <w:trPr>
          <w:trHeight w:val="360"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Visual Tooling</w:t>
            </w:r>
          </w:p>
        </w:tc>
        <w:tc>
          <w:tcPr>
            <w:tcW w:type="dxa" w:w="3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Basic DSL editor without simulation or collaboration</w:t>
            </w:r>
          </w:p>
        </w:tc>
        <w:tc>
          <w:tcPr>
            <w:tcW w:type="dxa" w:w="41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Enhance UI with real-time simulation and team features</w:t>
            </w:r>
          </w:p>
        </w:tc>
      </w:tr>
    </w:tbl>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12. Revision History</w:t>
      </w:r>
    </w:p>
    <w:tbl>
      <w:tblPr>
        <w:tblW w:w="737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838"/>
        <w:gridCol w:w="1180"/>
        <w:gridCol w:w="5358"/>
      </w:tblGrid>
      <w:tr>
        <w:tblPrEx>
          <w:shd w:val="clear" w:color="auto" w:fill="auto"/>
        </w:tblPrEx>
        <w:trPr>
          <w:trHeight w:val="567" w:hRule="atLeast"/>
        </w:trPr>
        <w:tc>
          <w:tcPr>
            <w:tcW w:type="dxa" w:w="8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Version</w:t>
            </w:r>
          </w:p>
        </w:tc>
        <w:tc>
          <w:tcPr>
            <w:tcW w:type="dxa" w:w="11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Date</w:t>
            </w:r>
          </w:p>
        </w:tc>
        <w:tc>
          <w:tcPr>
            <w:tcW w:type="dxa" w:w="53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Changes</w:t>
            </w:r>
          </w:p>
        </w:tc>
      </w:tr>
      <w:tr>
        <w:tblPrEx>
          <w:shd w:val="clear" w:color="auto" w:fill="auto"/>
        </w:tblPrEx>
        <w:trPr>
          <w:trHeight w:val="567" w:hRule="atLeast"/>
        </w:trPr>
        <w:tc>
          <w:tcPr>
            <w:tcW w:type="dxa" w:w="8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1.1</w:t>
            </w:r>
          </w:p>
        </w:tc>
        <w:tc>
          <w:tcPr>
            <w:tcW w:type="dxa" w:w="11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2025-05-01</w:t>
            </w:r>
          </w:p>
        </w:tc>
        <w:tc>
          <w:tcPr>
            <w:tcW w:type="dxa" w:w="53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Expanded use-case descriptions and bullet elaborations</w:t>
            </w:r>
          </w:p>
        </w:tc>
      </w:tr>
    </w:tbl>
    <w:p>
      <w:pPr>
        <w:pStyle w:val="Default"/>
        <w:bidi w:val="0"/>
        <w:spacing w:before="0" w:after="240" w:line="240" w:lineRule="auto"/>
        <w:ind w:left="0" w:right="0" w:firstLine="0"/>
        <w:jc w:val="left"/>
        <w:rPr>
          <w:rFonts w:ascii="Times Roman" w:cs="Times Roman" w:hAnsi="Times Roman" w:eastAsia="Times Roman"/>
          <w:i w:val="1"/>
          <w:iCs w:val="1"/>
          <w:rtl w:val="0"/>
        </w:rPr>
      </w:pPr>
    </w:p>
    <w:p>
      <w:pPr>
        <w:pStyle w:val="Default"/>
        <w:bidi w:val="0"/>
        <w:spacing w:before="0" w:after="240" w:line="240" w:lineRule="auto"/>
        <w:ind w:left="0" w:right="0" w:firstLine="0"/>
        <w:jc w:val="left"/>
        <w:rPr>
          <w:rtl w:val="0"/>
        </w:rPr>
      </w:pPr>
      <w:r>
        <w:rPr>
          <w:rFonts w:ascii="Times Roman" w:hAnsi="Times Roman"/>
          <w:i w:val="1"/>
          <w:iCs w:val="1"/>
          <w:rtl w:val="0"/>
          <w:lang w:val="en-US"/>
        </w:rPr>
        <w:t>End of TDD</w:t>
      </w:r>
      <w:r>
        <w:rPr>
          <w:rFonts w:ascii="Times Roman" w:cs="Times Roman" w:hAnsi="Times Roman" w:eastAsia="Times Roman"/>
          <w:i w:val="0"/>
          <w:iCs w:val="0"/>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0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2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4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56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28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0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2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4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6">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7">
    <w:abstractNumId w:val="2"/>
    <w:lvlOverride w:ilvl="0">
      <w:lvl w:ilvl="0">
        <w:start w:val="1"/>
        <w:numFmt w:val="bullet"/>
        <w:suff w:val="tab"/>
        <w:lvlText w:val="•"/>
        <w:lvlJc w:val="left"/>
        <w:pPr>
          <w:ind w:left="7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8">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Numbered">
    <w:name w:val="Numbered"/>
    <w:pPr>
      <w:numPr>
        <w:numId w:val="1"/>
      </w:numPr>
    </w:pPr>
  </w:style>
  <w:style w:type="numbering" w:styleId="Bullet">
    <w:name w:val="Bullet"/>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