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EC38" w14:textId="77777777" w:rsidR="005E0D78" w:rsidRDefault="00136D2C" w:rsidP="00C73B8D">
      <w:pPr>
        <w:pStyle w:val="Author"/>
        <w:spacing w:line="120" w:lineRule="auto"/>
        <w:ind w:left="288"/>
        <w:rPr>
          <w:sz w:val="48"/>
          <w:szCs w:val="48"/>
        </w:rPr>
      </w:pPr>
      <w:r w:rsidRPr="00136D2C">
        <w:rPr>
          <w:sz w:val="48"/>
          <w:szCs w:val="48"/>
        </w:rPr>
        <w:t>Multimodal Visually Impaired Assi</w:t>
      </w:r>
      <w:r w:rsidR="005E0D78">
        <w:rPr>
          <w:sz w:val="48"/>
          <w:szCs w:val="48"/>
        </w:rPr>
        <w:t>stance System:</w:t>
      </w:r>
    </w:p>
    <w:p w14:paraId="5E424C6F" w14:textId="5FA37B7C" w:rsidR="00514421" w:rsidRDefault="005E0D78" w:rsidP="00C73B8D">
      <w:pPr>
        <w:pStyle w:val="Author"/>
        <w:spacing w:line="120" w:lineRule="auto"/>
        <w:ind w:left="288"/>
        <w:rPr>
          <w:sz w:val="48"/>
          <w:szCs w:val="48"/>
        </w:rPr>
      </w:pPr>
      <w:r>
        <w:rPr>
          <w:sz w:val="48"/>
          <w:szCs w:val="48"/>
        </w:rPr>
        <w:t>DETR Based Obstacle Recog</w:t>
      </w:r>
      <w:r w:rsidR="00CB697A">
        <w:rPr>
          <w:sz w:val="48"/>
          <w:szCs w:val="48"/>
        </w:rPr>
        <w:t>nition with Haptic</w:t>
      </w:r>
    </w:p>
    <w:p w14:paraId="689D73E9" w14:textId="2336E1C2" w:rsidR="00457A99" w:rsidRDefault="00CB697A" w:rsidP="00E10B7B">
      <w:pPr>
        <w:pStyle w:val="Author"/>
        <w:spacing w:line="120" w:lineRule="auto"/>
        <w:ind w:left="288"/>
        <w:rPr>
          <w:sz w:val="16"/>
          <w:szCs w:val="16"/>
        </w:rPr>
      </w:pPr>
      <w:r>
        <w:rPr>
          <w:sz w:val="48"/>
          <w:szCs w:val="48"/>
        </w:rPr>
        <w:t>Feedback</w:t>
      </w:r>
      <w:r w:rsidR="00300A41">
        <w:rPr>
          <w:sz w:val="48"/>
          <w:szCs w:val="48"/>
        </w:rPr>
        <w:t>ICCES-086</w:t>
      </w:r>
    </w:p>
    <w:tbl>
      <w:tblPr>
        <w:tblpPr w:leftFromText="180" w:rightFromText="180" w:vertAnchor="text" w:horzAnchor="margin" w:tblpY="2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2"/>
        <w:gridCol w:w="3387"/>
        <w:gridCol w:w="3351"/>
      </w:tblGrid>
      <w:tr w:rsidR="00457A99" w:rsidRPr="00F15821" w14:paraId="0D451771" w14:textId="77777777" w:rsidTr="00653415">
        <w:trPr>
          <w:trHeight w:val="1279"/>
        </w:trPr>
        <w:tc>
          <w:tcPr>
            <w:tcW w:w="3445" w:type="dxa"/>
            <w:tcBorders>
              <w:top w:val="nil"/>
              <w:left w:val="nil"/>
              <w:bottom w:val="nil"/>
              <w:right w:val="nil"/>
            </w:tcBorders>
          </w:tcPr>
          <w:p w14:paraId="7B74A029" w14:textId="77777777" w:rsidR="00457A99" w:rsidRPr="00F15821" w:rsidRDefault="00457A99" w:rsidP="00337350">
            <w:pPr>
              <w:pStyle w:val="Author"/>
              <w:spacing w:before="100" w:beforeAutospacing="1" w:after="0" w:line="120" w:lineRule="auto"/>
              <w:rPr>
                <w:b/>
                <w:bCs/>
                <w:sz w:val="18"/>
                <w:szCs w:val="18"/>
              </w:rPr>
            </w:pPr>
            <w:r w:rsidRPr="00F15821">
              <w:rPr>
                <w:b/>
                <w:bCs/>
                <w:sz w:val="18"/>
                <w:szCs w:val="18"/>
                <w:vertAlign w:val="superscript"/>
              </w:rPr>
              <w:t>1</w:t>
            </w:r>
            <w:r w:rsidRPr="00F15821">
              <w:rPr>
                <w:b/>
                <w:bCs/>
                <w:sz w:val="18"/>
                <w:szCs w:val="18"/>
              </w:rPr>
              <w:t>Malar P</w:t>
            </w:r>
          </w:p>
          <w:p w14:paraId="44314206" w14:textId="6F76E525" w:rsidR="00457A99" w:rsidRPr="00F15821" w:rsidRDefault="00457A99" w:rsidP="00337350">
            <w:pPr>
              <w:pStyle w:val="Author"/>
              <w:spacing w:before="100" w:beforeAutospacing="1" w:after="0" w:line="120" w:lineRule="auto"/>
              <w:rPr>
                <w:i/>
                <w:sz w:val="18"/>
                <w:szCs w:val="18"/>
              </w:rPr>
            </w:pPr>
            <w:r w:rsidRPr="00F15821">
              <w:rPr>
                <w:i/>
                <w:sz w:val="18"/>
                <w:szCs w:val="18"/>
              </w:rPr>
              <w:t>Department of Information Technology</w:t>
            </w:r>
            <w:r w:rsidR="008F12EB">
              <w:rPr>
                <w:i/>
                <w:sz w:val="18"/>
                <w:szCs w:val="18"/>
              </w:rPr>
              <w:t>,</w:t>
            </w:r>
          </w:p>
          <w:p w14:paraId="30BEC735" w14:textId="77777777" w:rsidR="00457A99" w:rsidRPr="00F15821" w:rsidRDefault="00457A99" w:rsidP="008F12EB">
            <w:pPr>
              <w:pStyle w:val="Author"/>
              <w:spacing w:before="0" w:after="0"/>
              <w:rPr>
                <w:i/>
                <w:sz w:val="18"/>
                <w:szCs w:val="18"/>
              </w:rPr>
            </w:pPr>
            <w:r w:rsidRPr="00F15821">
              <w:rPr>
                <w:i/>
                <w:sz w:val="18"/>
                <w:szCs w:val="18"/>
              </w:rPr>
              <w:t>Velalar College of Engineering and Technology</w:t>
            </w:r>
          </w:p>
          <w:p w14:paraId="21ED0CBB" w14:textId="77777777" w:rsidR="00457A99" w:rsidRPr="00F15821" w:rsidRDefault="00457A99" w:rsidP="00337350">
            <w:pPr>
              <w:pStyle w:val="Author"/>
              <w:spacing w:before="100" w:beforeAutospacing="1" w:after="0" w:line="120" w:lineRule="auto"/>
              <w:rPr>
                <w:sz w:val="18"/>
                <w:szCs w:val="18"/>
              </w:rPr>
            </w:pPr>
            <w:r w:rsidRPr="00F15821">
              <w:rPr>
                <w:sz w:val="18"/>
                <w:szCs w:val="18"/>
              </w:rPr>
              <w:t>Erode,India.</w:t>
            </w:r>
          </w:p>
          <w:p w14:paraId="1E0E188F" w14:textId="77777777" w:rsidR="00457A99" w:rsidRPr="00F15821" w:rsidRDefault="00457A99" w:rsidP="00653415">
            <w:pPr>
              <w:pStyle w:val="Author"/>
              <w:spacing w:before="100" w:beforeAutospacing="1" w:line="120" w:lineRule="auto"/>
              <w:rPr>
                <w:sz w:val="18"/>
                <w:szCs w:val="18"/>
              </w:rPr>
            </w:pPr>
            <w:hyperlink r:id="rId8" w:history="1">
              <w:r w:rsidRPr="00F15821">
                <w:rPr>
                  <w:rStyle w:val="Hyperlink"/>
                  <w:sz w:val="18"/>
                  <w:szCs w:val="18"/>
                </w:rPr>
                <w:t>malar.prof24@gmail.com</w:t>
              </w:r>
            </w:hyperlink>
          </w:p>
        </w:tc>
        <w:tc>
          <w:tcPr>
            <w:tcW w:w="3445" w:type="dxa"/>
            <w:tcBorders>
              <w:top w:val="nil"/>
              <w:left w:val="nil"/>
              <w:bottom w:val="nil"/>
              <w:right w:val="nil"/>
            </w:tcBorders>
          </w:tcPr>
          <w:p w14:paraId="1DD0E963" w14:textId="48F742BC" w:rsidR="00457A99" w:rsidRPr="00F15821" w:rsidRDefault="00457A99" w:rsidP="00337350">
            <w:pPr>
              <w:pStyle w:val="Author"/>
              <w:spacing w:before="0" w:after="0"/>
              <w:rPr>
                <w:b/>
                <w:bCs/>
                <w:sz w:val="18"/>
                <w:szCs w:val="18"/>
              </w:rPr>
            </w:pPr>
            <w:r w:rsidRPr="00F15821">
              <w:rPr>
                <w:b/>
                <w:bCs/>
                <w:sz w:val="18"/>
                <w:szCs w:val="18"/>
                <w:vertAlign w:val="superscript"/>
              </w:rPr>
              <w:t>2</w:t>
            </w:r>
            <w:r w:rsidRPr="00F15821">
              <w:rPr>
                <w:b/>
                <w:bCs/>
                <w:sz w:val="18"/>
                <w:szCs w:val="18"/>
              </w:rPr>
              <w:t>Nandha</w:t>
            </w:r>
            <w:r w:rsidR="00D94F27">
              <w:rPr>
                <w:b/>
                <w:bCs/>
                <w:sz w:val="18"/>
                <w:szCs w:val="18"/>
              </w:rPr>
              <w:t xml:space="preserve"> </w:t>
            </w:r>
            <w:r w:rsidRPr="00F15821">
              <w:rPr>
                <w:b/>
                <w:bCs/>
                <w:sz w:val="18"/>
                <w:szCs w:val="18"/>
              </w:rPr>
              <w:t>Deepa S</w:t>
            </w:r>
          </w:p>
          <w:p w14:paraId="729640B8" w14:textId="77777777" w:rsidR="00457A99" w:rsidRPr="00F15821" w:rsidRDefault="00457A99" w:rsidP="00337350">
            <w:pPr>
              <w:pStyle w:val="Author"/>
              <w:spacing w:before="0" w:after="0"/>
              <w:rPr>
                <w:i/>
                <w:sz w:val="18"/>
                <w:szCs w:val="18"/>
              </w:rPr>
            </w:pPr>
            <w:r w:rsidRPr="00F15821">
              <w:rPr>
                <w:i/>
                <w:sz w:val="18"/>
                <w:szCs w:val="18"/>
              </w:rPr>
              <w:t>Department of Information Technology</w:t>
            </w:r>
          </w:p>
          <w:p w14:paraId="093DD72C" w14:textId="77777777" w:rsidR="00457A99" w:rsidRPr="00F15821" w:rsidRDefault="00457A99" w:rsidP="00337350">
            <w:pPr>
              <w:pStyle w:val="Author"/>
              <w:spacing w:before="0" w:after="0"/>
              <w:rPr>
                <w:i/>
                <w:sz w:val="18"/>
                <w:szCs w:val="18"/>
              </w:rPr>
            </w:pPr>
            <w:r w:rsidRPr="00F15821">
              <w:rPr>
                <w:i/>
                <w:sz w:val="18"/>
                <w:szCs w:val="18"/>
              </w:rPr>
              <w:t>Velalar College of Engineering and Technology</w:t>
            </w:r>
          </w:p>
          <w:p w14:paraId="24745E12" w14:textId="77777777" w:rsidR="00457A99" w:rsidRPr="00F15821" w:rsidRDefault="00457A99" w:rsidP="00337350">
            <w:pPr>
              <w:pStyle w:val="Author"/>
              <w:spacing w:before="0" w:after="0"/>
              <w:rPr>
                <w:sz w:val="18"/>
                <w:szCs w:val="18"/>
              </w:rPr>
            </w:pPr>
            <w:r w:rsidRPr="00F15821">
              <w:rPr>
                <w:sz w:val="18"/>
                <w:szCs w:val="18"/>
              </w:rPr>
              <w:t>Erode,India.</w:t>
            </w:r>
          </w:p>
          <w:p w14:paraId="1F499D07" w14:textId="77777777" w:rsidR="00457A99" w:rsidRPr="00F15821" w:rsidRDefault="00457A99" w:rsidP="00337350">
            <w:pPr>
              <w:pStyle w:val="Author"/>
              <w:spacing w:before="0" w:after="0"/>
              <w:rPr>
                <w:sz w:val="18"/>
                <w:szCs w:val="18"/>
              </w:rPr>
            </w:pPr>
            <w:hyperlink r:id="rId9" w:history="1">
              <w:r w:rsidRPr="00F15821">
                <w:rPr>
                  <w:rStyle w:val="Hyperlink"/>
                  <w:sz w:val="18"/>
                  <w:szCs w:val="18"/>
                </w:rPr>
                <w:t>nanthadeepa2004@gmail.com</w:t>
              </w:r>
            </w:hyperlink>
          </w:p>
        </w:tc>
        <w:tc>
          <w:tcPr>
            <w:tcW w:w="3446" w:type="dxa"/>
            <w:tcBorders>
              <w:top w:val="nil"/>
              <w:left w:val="nil"/>
              <w:bottom w:val="nil"/>
              <w:right w:val="nil"/>
            </w:tcBorders>
          </w:tcPr>
          <w:p w14:paraId="6619C9C4" w14:textId="77777777" w:rsidR="00457A99" w:rsidRPr="00F15821" w:rsidRDefault="00457A99" w:rsidP="00520F6E">
            <w:pPr>
              <w:pStyle w:val="Author"/>
              <w:spacing w:before="0" w:after="0"/>
              <w:rPr>
                <w:b/>
                <w:bCs/>
                <w:sz w:val="18"/>
                <w:szCs w:val="18"/>
              </w:rPr>
            </w:pPr>
            <w:r w:rsidRPr="00F15821">
              <w:rPr>
                <w:b/>
                <w:bCs/>
                <w:sz w:val="18"/>
                <w:szCs w:val="18"/>
                <w:vertAlign w:val="superscript"/>
              </w:rPr>
              <w:t>3</w:t>
            </w:r>
            <w:r w:rsidRPr="00F15821">
              <w:rPr>
                <w:b/>
                <w:bCs/>
                <w:sz w:val="18"/>
                <w:szCs w:val="18"/>
              </w:rPr>
              <w:t>Subhaharini N</w:t>
            </w:r>
          </w:p>
          <w:p w14:paraId="065E5533" w14:textId="77777777" w:rsidR="00457A99" w:rsidRPr="00F15821" w:rsidRDefault="00457A99" w:rsidP="00520F6E">
            <w:pPr>
              <w:pStyle w:val="Author"/>
              <w:spacing w:before="0" w:after="0"/>
              <w:rPr>
                <w:i/>
                <w:sz w:val="18"/>
                <w:szCs w:val="18"/>
              </w:rPr>
            </w:pPr>
            <w:r w:rsidRPr="00F15821">
              <w:rPr>
                <w:i/>
                <w:sz w:val="18"/>
                <w:szCs w:val="18"/>
              </w:rPr>
              <w:t>Department of Information Technology</w:t>
            </w:r>
          </w:p>
          <w:p w14:paraId="6BF735B4" w14:textId="77777777" w:rsidR="00457A99" w:rsidRPr="00F15821" w:rsidRDefault="00457A99" w:rsidP="00520F6E">
            <w:pPr>
              <w:pStyle w:val="Author"/>
              <w:spacing w:before="0" w:after="0"/>
              <w:rPr>
                <w:i/>
                <w:sz w:val="18"/>
                <w:szCs w:val="18"/>
              </w:rPr>
            </w:pPr>
            <w:r w:rsidRPr="00F15821">
              <w:rPr>
                <w:i/>
                <w:sz w:val="18"/>
                <w:szCs w:val="18"/>
              </w:rPr>
              <w:t>Velalar College of Engineering and Technology</w:t>
            </w:r>
          </w:p>
          <w:p w14:paraId="05D432BB" w14:textId="77777777" w:rsidR="00457A99" w:rsidRPr="00F15821" w:rsidRDefault="00457A99" w:rsidP="00520F6E">
            <w:pPr>
              <w:pStyle w:val="Author"/>
              <w:spacing w:before="0" w:after="0"/>
              <w:rPr>
                <w:sz w:val="18"/>
                <w:szCs w:val="18"/>
              </w:rPr>
            </w:pPr>
            <w:r w:rsidRPr="00F15821">
              <w:rPr>
                <w:sz w:val="18"/>
                <w:szCs w:val="18"/>
              </w:rPr>
              <w:t>Erode,India.</w:t>
            </w:r>
          </w:p>
          <w:p w14:paraId="38AAD89F" w14:textId="77777777" w:rsidR="00457A99" w:rsidRPr="00F15821" w:rsidRDefault="00457A99" w:rsidP="00337350">
            <w:pPr>
              <w:pStyle w:val="Author"/>
              <w:spacing w:before="100" w:beforeAutospacing="1" w:after="0" w:line="120" w:lineRule="auto"/>
              <w:rPr>
                <w:sz w:val="18"/>
                <w:szCs w:val="18"/>
              </w:rPr>
            </w:pPr>
            <w:hyperlink r:id="rId10" w:history="1">
              <w:r w:rsidRPr="00F15821">
                <w:rPr>
                  <w:rStyle w:val="Hyperlink"/>
                  <w:sz w:val="18"/>
                  <w:szCs w:val="18"/>
                </w:rPr>
                <w:t>nsubhaharini@gmail.com</w:t>
              </w:r>
            </w:hyperlink>
          </w:p>
        </w:tc>
      </w:tr>
      <w:tr w:rsidR="00457A99" w:rsidRPr="00F15821" w14:paraId="2C79C6E7" w14:textId="77777777" w:rsidTr="00337350">
        <w:tc>
          <w:tcPr>
            <w:tcW w:w="3445" w:type="dxa"/>
            <w:tcBorders>
              <w:top w:val="nil"/>
              <w:left w:val="nil"/>
              <w:bottom w:val="nil"/>
              <w:right w:val="nil"/>
            </w:tcBorders>
          </w:tcPr>
          <w:p w14:paraId="2EA10F10" w14:textId="77777777" w:rsidR="00457A99" w:rsidRPr="00F15821" w:rsidRDefault="00457A99" w:rsidP="00337350">
            <w:pPr>
              <w:pStyle w:val="Author"/>
              <w:spacing w:before="100" w:beforeAutospacing="1" w:after="0" w:line="120" w:lineRule="auto"/>
              <w:rPr>
                <w:b/>
                <w:bCs/>
                <w:sz w:val="18"/>
                <w:szCs w:val="18"/>
              </w:rPr>
            </w:pPr>
            <w:r w:rsidRPr="00F15821">
              <w:rPr>
                <w:b/>
                <w:bCs/>
                <w:sz w:val="18"/>
                <w:szCs w:val="18"/>
                <w:vertAlign w:val="superscript"/>
              </w:rPr>
              <w:t>4</w:t>
            </w:r>
            <w:r w:rsidRPr="00F15821">
              <w:rPr>
                <w:b/>
                <w:bCs/>
                <w:sz w:val="18"/>
                <w:szCs w:val="18"/>
              </w:rPr>
              <w:t>Priyadharshini D</w:t>
            </w:r>
          </w:p>
          <w:p w14:paraId="73CB9773" w14:textId="77777777" w:rsidR="00457A99" w:rsidRPr="00F15821" w:rsidRDefault="00457A99" w:rsidP="008F12EB">
            <w:pPr>
              <w:pStyle w:val="Author"/>
              <w:spacing w:before="0" w:after="0"/>
              <w:rPr>
                <w:i/>
                <w:sz w:val="18"/>
                <w:szCs w:val="18"/>
              </w:rPr>
            </w:pPr>
            <w:r w:rsidRPr="00F15821">
              <w:rPr>
                <w:i/>
                <w:sz w:val="18"/>
                <w:szCs w:val="18"/>
              </w:rPr>
              <w:t>Department of Information Technology</w:t>
            </w:r>
          </w:p>
          <w:p w14:paraId="647E1149" w14:textId="77777777" w:rsidR="00457A99" w:rsidRPr="00F15821" w:rsidRDefault="00457A99" w:rsidP="008F12EB">
            <w:pPr>
              <w:pStyle w:val="Author"/>
              <w:spacing w:before="0" w:after="0"/>
              <w:rPr>
                <w:i/>
                <w:sz w:val="18"/>
                <w:szCs w:val="18"/>
              </w:rPr>
            </w:pPr>
            <w:r w:rsidRPr="00F15821">
              <w:rPr>
                <w:i/>
                <w:sz w:val="18"/>
                <w:szCs w:val="18"/>
              </w:rPr>
              <w:t>Velalar College of Engineering and Technology</w:t>
            </w:r>
          </w:p>
          <w:p w14:paraId="5369F6C2" w14:textId="77777777" w:rsidR="00457A99" w:rsidRPr="00F15821" w:rsidRDefault="00457A99" w:rsidP="00337350">
            <w:pPr>
              <w:pStyle w:val="Author"/>
              <w:spacing w:before="100" w:beforeAutospacing="1" w:after="0" w:line="120" w:lineRule="auto"/>
              <w:rPr>
                <w:sz w:val="18"/>
                <w:szCs w:val="18"/>
              </w:rPr>
            </w:pPr>
            <w:r w:rsidRPr="00F15821">
              <w:rPr>
                <w:sz w:val="18"/>
                <w:szCs w:val="18"/>
              </w:rPr>
              <w:t>Erode,India.</w:t>
            </w:r>
          </w:p>
          <w:p w14:paraId="232C5721" w14:textId="77777777" w:rsidR="00457A99" w:rsidRPr="00F15821" w:rsidRDefault="00457A99" w:rsidP="00337350">
            <w:pPr>
              <w:pStyle w:val="Author"/>
              <w:spacing w:before="100" w:beforeAutospacing="1" w:after="0" w:line="120" w:lineRule="auto"/>
              <w:rPr>
                <w:sz w:val="18"/>
                <w:szCs w:val="18"/>
              </w:rPr>
            </w:pPr>
            <w:hyperlink r:id="rId11" w:history="1">
              <w:r w:rsidRPr="00F15821">
                <w:rPr>
                  <w:rStyle w:val="Hyperlink"/>
                  <w:sz w:val="18"/>
                  <w:szCs w:val="18"/>
                </w:rPr>
                <w:t>priyadharshiniit584@gmail.com</w:t>
              </w:r>
            </w:hyperlink>
          </w:p>
        </w:tc>
        <w:tc>
          <w:tcPr>
            <w:tcW w:w="3445" w:type="dxa"/>
            <w:tcBorders>
              <w:top w:val="nil"/>
              <w:left w:val="nil"/>
              <w:bottom w:val="nil"/>
              <w:right w:val="nil"/>
            </w:tcBorders>
          </w:tcPr>
          <w:p w14:paraId="771760FB" w14:textId="77777777" w:rsidR="00457A99" w:rsidRPr="00F15821" w:rsidRDefault="00457A99" w:rsidP="00337350">
            <w:pPr>
              <w:pStyle w:val="Author"/>
              <w:spacing w:before="0" w:after="0"/>
              <w:rPr>
                <w:b/>
                <w:bCs/>
                <w:sz w:val="18"/>
                <w:szCs w:val="18"/>
              </w:rPr>
            </w:pPr>
            <w:r w:rsidRPr="00F15821">
              <w:rPr>
                <w:b/>
                <w:bCs/>
                <w:sz w:val="18"/>
                <w:szCs w:val="18"/>
                <w:vertAlign w:val="superscript"/>
              </w:rPr>
              <w:t>5</w:t>
            </w:r>
            <w:r w:rsidRPr="00F15821">
              <w:rPr>
                <w:b/>
                <w:bCs/>
                <w:sz w:val="18"/>
                <w:szCs w:val="18"/>
              </w:rPr>
              <w:t>Swathi S</w:t>
            </w:r>
          </w:p>
          <w:p w14:paraId="56F06EC6" w14:textId="77777777" w:rsidR="00457A99" w:rsidRPr="00F15821" w:rsidRDefault="00457A99" w:rsidP="00337350">
            <w:pPr>
              <w:pStyle w:val="Author"/>
              <w:spacing w:before="0" w:after="0"/>
              <w:rPr>
                <w:i/>
                <w:sz w:val="18"/>
                <w:szCs w:val="18"/>
              </w:rPr>
            </w:pPr>
            <w:r w:rsidRPr="00F15821">
              <w:rPr>
                <w:i/>
                <w:sz w:val="18"/>
                <w:szCs w:val="18"/>
              </w:rPr>
              <w:t>Department of Information Technology</w:t>
            </w:r>
          </w:p>
          <w:p w14:paraId="60D689DB" w14:textId="77777777" w:rsidR="00457A99" w:rsidRPr="00F15821" w:rsidRDefault="00457A99" w:rsidP="00337350">
            <w:pPr>
              <w:pStyle w:val="Author"/>
              <w:spacing w:before="0" w:after="0"/>
              <w:rPr>
                <w:i/>
                <w:sz w:val="18"/>
                <w:szCs w:val="18"/>
              </w:rPr>
            </w:pPr>
            <w:r w:rsidRPr="00F15821">
              <w:rPr>
                <w:i/>
                <w:sz w:val="18"/>
                <w:szCs w:val="18"/>
              </w:rPr>
              <w:t>Velalar College of Engineering and Technology</w:t>
            </w:r>
          </w:p>
          <w:p w14:paraId="21736DED" w14:textId="77777777" w:rsidR="00457A99" w:rsidRPr="00F15821" w:rsidRDefault="00457A99" w:rsidP="00337350">
            <w:pPr>
              <w:pStyle w:val="Author"/>
              <w:spacing w:before="0" w:after="0"/>
              <w:rPr>
                <w:sz w:val="18"/>
                <w:szCs w:val="18"/>
              </w:rPr>
            </w:pPr>
            <w:r w:rsidRPr="00F15821">
              <w:rPr>
                <w:sz w:val="18"/>
                <w:szCs w:val="18"/>
              </w:rPr>
              <w:t>Erode,India.</w:t>
            </w:r>
          </w:p>
          <w:p w14:paraId="644CEEFE" w14:textId="77777777" w:rsidR="00457A99" w:rsidRPr="00F15821" w:rsidRDefault="00457A99" w:rsidP="00337350">
            <w:pPr>
              <w:pStyle w:val="Author"/>
              <w:spacing w:before="0" w:after="0"/>
              <w:rPr>
                <w:sz w:val="18"/>
                <w:szCs w:val="18"/>
              </w:rPr>
            </w:pPr>
            <w:hyperlink r:id="rId12" w:history="1">
              <w:r w:rsidRPr="00F15821">
                <w:rPr>
                  <w:rStyle w:val="Hyperlink"/>
                  <w:sz w:val="18"/>
                  <w:szCs w:val="18"/>
                </w:rPr>
                <w:t>swathisakthivel2005@gmail.com</w:t>
              </w:r>
            </w:hyperlink>
          </w:p>
        </w:tc>
        <w:tc>
          <w:tcPr>
            <w:tcW w:w="3446" w:type="dxa"/>
            <w:tcBorders>
              <w:top w:val="nil"/>
              <w:left w:val="nil"/>
              <w:bottom w:val="nil"/>
              <w:right w:val="nil"/>
            </w:tcBorders>
          </w:tcPr>
          <w:p w14:paraId="76797491" w14:textId="77777777" w:rsidR="00457A99" w:rsidRPr="00F15821" w:rsidRDefault="00457A99" w:rsidP="00337350">
            <w:pPr>
              <w:pStyle w:val="Author"/>
              <w:spacing w:before="100" w:beforeAutospacing="1" w:after="100" w:afterAutospacing="1" w:line="120" w:lineRule="auto"/>
              <w:rPr>
                <w:sz w:val="18"/>
                <w:szCs w:val="18"/>
              </w:rPr>
            </w:pPr>
          </w:p>
        </w:tc>
      </w:tr>
    </w:tbl>
    <w:p w14:paraId="56D058DE" w14:textId="77777777" w:rsidR="00457A99" w:rsidRDefault="00457A99" w:rsidP="00337350">
      <w:pPr>
        <w:pStyle w:val="Author"/>
        <w:spacing w:before="100" w:beforeAutospacing="1" w:after="100" w:afterAutospacing="1" w:line="120" w:lineRule="auto"/>
        <w:jc w:val="left"/>
        <w:rPr>
          <w:sz w:val="16"/>
          <w:szCs w:val="16"/>
        </w:rPr>
      </w:pPr>
    </w:p>
    <w:p w14:paraId="11EE2B65" w14:textId="77777777" w:rsidR="00457A99" w:rsidRPr="00CA4392" w:rsidRDefault="00457A99" w:rsidP="00337350">
      <w:pPr>
        <w:pStyle w:val="Author"/>
        <w:spacing w:before="100" w:beforeAutospacing="1" w:after="100" w:afterAutospacing="1" w:line="120" w:lineRule="auto"/>
        <w:jc w:val="left"/>
        <w:rPr>
          <w:sz w:val="16"/>
          <w:szCs w:val="16"/>
        </w:rPr>
        <w:sectPr w:rsidR="00457A99" w:rsidRPr="00CA4392" w:rsidSect="00457A99">
          <w:pgSz w:w="11906" w:h="16838" w:code="9"/>
          <w:pgMar w:top="540" w:right="893" w:bottom="1440" w:left="893" w:header="720" w:footer="720" w:gutter="0"/>
          <w:cols w:space="720"/>
          <w:titlePg/>
          <w:docGrid w:linePitch="360"/>
        </w:sectPr>
      </w:pPr>
    </w:p>
    <w:p w14:paraId="790386FF" w14:textId="77777777" w:rsidR="00457A99" w:rsidRDefault="00457A99" w:rsidP="00337350">
      <w:pPr>
        <w:sectPr w:rsidR="00457A99" w:rsidSect="00457A99">
          <w:type w:val="continuous"/>
          <w:pgSz w:w="11906" w:h="16838" w:code="9"/>
          <w:pgMar w:top="450" w:right="893" w:bottom="1440" w:left="893" w:header="720" w:footer="720" w:gutter="0"/>
          <w:cols w:num="3" w:space="720"/>
          <w:docGrid w:linePitch="360"/>
        </w:sectPr>
      </w:pPr>
      <w:r>
        <w:t xml:space="preserve"> </w:t>
      </w:r>
    </w:p>
    <w:p w14:paraId="175EE584" w14:textId="77777777" w:rsidR="00457A99" w:rsidRPr="005B520E" w:rsidRDefault="00457A99" w:rsidP="00337350">
      <w:pPr>
        <w:sectPr w:rsidR="00457A99" w:rsidRPr="005B520E" w:rsidSect="00457A99">
          <w:type w:val="continuous"/>
          <w:pgSz w:w="11906" w:h="16838" w:code="9"/>
          <w:pgMar w:top="450" w:right="893" w:bottom="1440" w:left="893" w:header="720" w:footer="720" w:gutter="0"/>
          <w:cols w:num="3" w:space="720"/>
          <w:docGrid w:linePitch="360"/>
        </w:sectPr>
      </w:pPr>
      <w:r>
        <w:t xml:space="preserve"> </w:t>
      </w:r>
    </w:p>
    <w:p w14:paraId="34816183" w14:textId="5B4C67A4" w:rsidR="0061690D" w:rsidRPr="00844EE3" w:rsidRDefault="00457A99" w:rsidP="00844EE3">
      <w:pPr>
        <w:pStyle w:val="Keywords"/>
        <w:rPr>
          <w:i w:val="0"/>
          <w:iCs/>
        </w:rPr>
      </w:pPr>
      <w:r>
        <w:rPr>
          <w:lang w:val="en-IN"/>
        </w:rPr>
        <w:t>Abstract—</w:t>
      </w:r>
      <w:r w:rsidR="00844EE3">
        <w:rPr>
          <w:i w:val="0"/>
          <w:iCs/>
        </w:rPr>
        <w:t>The</w:t>
      </w:r>
      <w:r w:rsidR="00844EE3" w:rsidRPr="00844EE3">
        <w:rPr>
          <w:i w:val="0"/>
          <w:iCs/>
        </w:rPr>
        <w:t xml:space="preserve"> smart wearable system designed to assist visually impaired individuals. This innovative device uses the DETR (Detection Transformer) model, providing real-time object detection and environmental awareness through multimodal feedback. Trained on a diverse dataset that includes COCO and various Indian outdoor scenes, the DETR model boasts an impressive 98% detection accuracy. It achieves 98.0% precision, 97.8% recall, and a 95.5% average Intersection over Union (</w:t>
      </w:r>
      <w:proofErr w:type="spellStart"/>
      <w:r w:rsidR="00844EE3" w:rsidRPr="00844EE3">
        <w:rPr>
          <w:i w:val="0"/>
          <w:iCs/>
        </w:rPr>
        <w:t>IoU</w:t>
      </w:r>
      <w:proofErr w:type="spellEnd"/>
      <w:r w:rsidR="00844EE3" w:rsidRPr="00844EE3">
        <w:rPr>
          <w:i w:val="0"/>
          <w:iCs/>
        </w:rPr>
        <w:t xml:space="preserve">). The model effectively identifies pedestrians, vehicles, and traffic signs. When deployed through TensorFlow Lite, it runs smoothly on mobile devices, averaging just 40 milliseconds per frame for inference. This quick response time allows for low-latency feedback, totaling around 220 milliseconds overall. The system features dual feedback mechanisms: audio notifications through text-to-speech and directional haptic feedback via Bluetooth-driven vibration motors. This second feedback option significantly improves usability in both quiet and noisy environments. Plus, the hardware is energy-efficient and compact, providing 6 to 8 hours of use on a 5000 </w:t>
      </w:r>
      <w:proofErr w:type="spellStart"/>
      <w:r w:rsidR="00844EE3" w:rsidRPr="00844EE3">
        <w:rPr>
          <w:i w:val="0"/>
          <w:iCs/>
        </w:rPr>
        <w:t>mAh</w:t>
      </w:r>
      <w:proofErr w:type="spellEnd"/>
      <w:r w:rsidR="00844EE3" w:rsidRPr="00844EE3">
        <w:rPr>
          <w:i w:val="0"/>
          <w:iCs/>
        </w:rPr>
        <w:t xml:space="preserve"> power bank. User testing has shown high satisfaction, particularly with the haptic feedback in bustling or loud settings. The system maintains stable performance across various lighting and environmental conditions, thanks to effective data augmentation and the attention mechanism of DETR. Overall, this blend of deep learning and real-time multimodal feedback greatly enhances mobility, safety, and independence for visually impaired individuals in their everyday lives.</w:t>
      </w:r>
    </w:p>
    <w:p w14:paraId="1EE4B021" w14:textId="08CBC4D6" w:rsidR="0061690D" w:rsidRPr="0061690D" w:rsidRDefault="0061690D" w:rsidP="00993338">
      <w:pPr>
        <w:pStyle w:val="Keywords"/>
        <w:rPr>
          <w:lang w:val="en-IN"/>
        </w:rPr>
      </w:pPr>
      <w:r w:rsidRPr="0061690D">
        <w:rPr>
          <w:lang w:val="en-IN"/>
        </w:rPr>
        <w:t>Keywords— DETR, Object Detection, Assistive Technology, Visually Impaired, Haptic Feedback, Real-Time Navigation, TensorFlow Lite, Embedded Systems</w:t>
      </w:r>
    </w:p>
    <w:p w14:paraId="3CB37DA0" w14:textId="77777777" w:rsidR="00457A99" w:rsidRPr="00EC7884" w:rsidRDefault="00457A99" w:rsidP="00337350">
      <w:pPr>
        <w:pStyle w:val="Heading1"/>
        <w:ind w:left="1800"/>
      </w:pPr>
      <w:r>
        <w:t>I.Introduction</w:t>
      </w:r>
    </w:p>
    <w:p w14:paraId="1973D2A2" w14:textId="075AEBC5" w:rsidR="00457A99" w:rsidRDefault="00457A99" w:rsidP="00F17A1A">
      <w:pPr>
        <w:ind w:firstLine="284"/>
        <w:jc w:val="both"/>
        <w:rPr>
          <w:lang w:val="en-GB" w:eastAsia="en-GB"/>
        </w:rPr>
      </w:pPr>
      <w:r w:rsidRPr="0018616E">
        <w:rPr>
          <w:lang w:val="en-GB" w:eastAsia="en-GB"/>
        </w:rPr>
        <w:t>Individuals facing vision challenges encounter serious barriers when navigating spatial relations in their everyday environments</w:t>
      </w:r>
      <w:r w:rsidR="00F92142">
        <w:rPr>
          <w:lang w:val="en-GB" w:eastAsia="en-GB"/>
        </w:rPr>
        <w:t>,</w:t>
      </w:r>
      <w:r w:rsidRPr="0018616E">
        <w:rPr>
          <w:lang w:val="en-GB" w:eastAsia="en-GB"/>
        </w:rPr>
        <w:t xml:space="preserve"> where being unable to see means they can neither recognize obstacles nor interpret their spatial surroundings. While the use of white canes or guide dogs </w:t>
      </w:r>
      <w:r w:rsidR="00F92142">
        <w:rPr>
          <w:lang w:val="en-GB" w:eastAsia="en-GB"/>
        </w:rPr>
        <w:t xml:space="preserve">is </w:t>
      </w:r>
      <w:proofErr w:type="gramStart"/>
      <w:r w:rsidRPr="0018616E">
        <w:rPr>
          <w:lang w:val="en-GB" w:eastAsia="en-GB"/>
        </w:rPr>
        <w:t>are</w:t>
      </w:r>
      <w:proofErr w:type="gramEnd"/>
      <w:r w:rsidRPr="0018616E">
        <w:rPr>
          <w:lang w:val="en-GB" w:eastAsia="en-GB"/>
        </w:rPr>
        <w:t xml:space="preserve"> traditional mobility </w:t>
      </w:r>
      <w:r w:rsidR="00F92142">
        <w:rPr>
          <w:lang w:val="en-GB" w:eastAsia="en-GB"/>
        </w:rPr>
        <w:t>aid</w:t>
      </w:r>
      <w:r w:rsidRPr="0018616E">
        <w:rPr>
          <w:lang w:val="en-GB" w:eastAsia="en-GB"/>
        </w:rPr>
        <w:t xml:space="preserve">, they provide limited assistance for blind users, who are still not aware </w:t>
      </w:r>
      <w:r w:rsidR="00F92142">
        <w:rPr>
          <w:lang w:val="en-GB" w:eastAsia="en-GB"/>
        </w:rPr>
        <w:t>of</w:t>
      </w:r>
      <w:r w:rsidRPr="0018616E">
        <w:rPr>
          <w:lang w:val="en-GB" w:eastAsia="en-GB"/>
        </w:rPr>
        <w:t xml:space="preserve"> contextual changes of dynamic obstacles such as pedestrian traffic, vehicles, street signs</w:t>
      </w:r>
      <w:r w:rsidR="00F92142">
        <w:rPr>
          <w:lang w:val="en-GB" w:eastAsia="en-GB"/>
        </w:rPr>
        <w:t>,</w:t>
      </w:r>
      <w:r w:rsidRPr="0018616E">
        <w:rPr>
          <w:lang w:val="en-GB" w:eastAsia="en-GB"/>
        </w:rPr>
        <w:t xml:space="preserve"> or storefront </w:t>
      </w:r>
      <w:r w:rsidR="00F92142">
        <w:rPr>
          <w:lang w:val="en-GB" w:eastAsia="en-GB"/>
        </w:rPr>
        <w:t>signboards</w:t>
      </w:r>
      <w:r w:rsidRPr="0018616E">
        <w:rPr>
          <w:lang w:val="en-GB" w:eastAsia="en-GB"/>
        </w:rPr>
        <w:t xml:space="preserve">. Assistive technology, including </w:t>
      </w:r>
      <w:r w:rsidR="00F92142">
        <w:rPr>
          <w:lang w:val="en-GB" w:eastAsia="en-GB"/>
        </w:rPr>
        <w:t>A</w:t>
      </w:r>
      <w:r w:rsidRPr="0018616E">
        <w:rPr>
          <w:lang w:val="en-GB" w:eastAsia="en-GB"/>
        </w:rPr>
        <w:t xml:space="preserve">rtificial </w:t>
      </w:r>
      <w:r w:rsidR="00F92142">
        <w:rPr>
          <w:lang w:val="en-GB" w:eastAsia="en-GB"/>
        </w:rPr>
        <w:t>I</w:t>
      </w:r>
      <w:r w:rsidRPr="0018616E">
        <w:rPr>
          <w:lang w:val="en-GB" w:eastAsia="en-GB"/>
        </w:rPr>
        <w:t xml:space="preserve">ntelligence (AI) and computer vision, </w:t>
      </w:r>
      <w:r w:rsidR="00F92142">
        <w:rPr>
          <w:lang w:val="en-GB" w:eastAsia="en-GB"/>
        </w:rPr>
        <w:t>is</w:t>
      </w:r>
      <w:r w:rsidRPr="0018616E">
        <w:rPr>
          <w:lang w:val="en-GB" w:eastAsia="en-GB"/>
        </w:rPr>
        <w:t xml:space="preserve"> being explored as real-time object detection and contextual </w:t>
      </w:r>
      <w:r w:rsidRPr="0018616E">
        <w:rPr>
          <w:lang w:val="en-GB" w:eastAsia="en-GB"/>
        </w:rPr>
        <w:t>environmental awareness technologies, to fill this gap.</w:t>
      </w:r>
      <w:r>
        <w:rPr>
          <w:lang w:val="en-GB" w:eastAsia="en-GB"/>
        </w:rPr>
        <w:t xml:space="preserve"> </w:t>
      </w:r>
      <w:r w:rsidRPr="0018616E">
        <w:rPr>
          <w:lang w:val="en-GB" w:eastAsia="en-GB"/>
        </w:rPr>
        <w:t>In this project,</w:t>
      </w:r>
      <w:r w:rsidR="0061690D">
        <w:rPr>
          <w:lang w:val="en-GB" w:eastAsia="en-GB"/>
        </w:rPr>
        <w:t xml:space="preserve"> </w:t>
      </w:r>
      <w:r w:rsidRPr="0018616E">
        <w:rPr>
          <w:lang w:val="en-GB" w:eastAsia="en-GB"/>
        </w:rPr>
        <w:t>an intelligent assistive system that combines a deep learning object detection model, DETR</w:t>
      </w:r>
      <w:r w:rsidR="00F92142">
        <w:rPr>
          <w:lang w:val="en-GB" w:eastAsia="en-GB"/>
        </w:rPr>
        <w:t>,</w:t>
      </w:r>
      <w:r w:rsidRPr="0018616E">
        <w:rPr>
          <w:lang w:val="en-GB" w:eastAsia="en-GB"/>
        </w:rPr>
        <w:t xml:space="preserve"> with a real-time wearable system to assist visually impaired users safely navigate independently.</w:t>
      </w:r>
      <w:r w:rsidR="0061690D">
        <w:rPr>
          <w:lang w:val="en-GB" w:eastAsia="en-GB"/>
        </w:rPr>
        <w:t xml:space="preserve"> The</w:t>
      </w:r>
      <w:r w:rsidRPr="0018616E">
        <w:rPr>
          <w:lang w:val="en-GB" w:eastAsia="en-GB"/>
        </w:rPr>
        <w:t xml:space="preserve"> mini camera attached to the user's head to record real-time video, and object recognition will take place</w:t>
      </w:r>
      <w:r w:rsidR="00E92A6A">
        <w:rPr>
          <w:lang w:val="en-GB" w:eastAsia="en-GB"/>
        </w:rPr>
        <w:t xml:space="preserve"> </w:t>
      </w:r>
      <w:r w:rsidRPr="0018616E">
        <w:rPr>
          <w:lang w:val="en-GB" w:eastAsia="en-GB"/>
        </w:rPr>
        <w:t>on the mobile application utilizing TensorFlow Lite. Our system utilizes multimodal feedback and directional haptic vibration to indicate or notify the end-user of an obstacle, regardless of any noise or activity occurring in an environment, unlike traditional assistive mobility technology</w:t>
      </w:r>
      <w:r w:rsidR="00F92142">
        <w:rPr>
          <w:lang w:val="en-GB" w:eastAsia="en-GB"/>
        </w:rPr>
        <w:t>,</w:t>
      </w:r>
      <w:r w:rsidRPr="0018616E">
        <w:rPr>
          <w:lang w:val="en-GB" w:eastAsia="en-GB"/>
        </w:rPr>
        <w:t xml:space="preserve"> which uses audio output. Therefore,</w:t>
      </w:r>
      <w:r w:rsidR="0061690D">
        <w:rPr>
          <w:lang w:val="en-GB" w:eastAsia="en-GB"/>
        </w:rPr>
        <w:t xml:space="preserve"> the </w:t>
      </w:r>
      <w:r w:rsidRPr="0018616E">
        <w:rPr>
          <w:lang w:val="en-GB" w:eastAsia="en-GB"/>
        </w:rPr>
        <w:t>system will improve accessibility, situational awareness</w:t>
      </w:r>
      <w:r w:rsidR="00F92142">
        <w:rPr>
          <w:lang w:val="en-GB" w:eastAsia="en-GB"/>
        </w:rPr>
        <w:t>,</w:t>
      </w:r>
      <w:r w:rsidRPr="0018616E">
        <w:rPr>
          <w:lang w:val="en-GB" w:eastAsia="en-GB"/>
        </w:rPr>
        <w:t xml:space="preserve"> and safety in use, representing a new generation of assistive technology for users whose vision has been</w:t>
      </w:r>
      <w:r w:rsidR="00F92142">
        <w:rPr>
          <w:lang w:val="en-GB" w:eastAsia="en-GB"/>
        </w:rPr>
        <w:t xml:space="preserve"> </w:t>
      </w:r>
      <w:r w:rsidRPr="0018616E">
        <w:rPr>
          <w:lang w:val="en-GB" w:eastAsia="en-GB"/>
        </w:rPr>
        <w:t>compromised.</w:t>
      </w:r>
    </w:p>
    <w:p w14:paraId="5DC7B411" w14:textId="6812B307" w:rsidR="00501299" w:rsidRPr="00F17A1A" w:rsidRDefault="00501299" w:rsidP="00F17A1A">
      <w:pPr>
        <w:ind w:firstLine="284"/>
        <w:jc w:val="both"/>
        <w:rPr>
          <w:lang w:val="en-GB" w:eastAsia="en-GB"/>
        </w:rPr>
      </w:pPr>
      <w:r w:rsidRPr="00501299">
        <w:rPr>
          <w:lang w:val="en-GB" w:eastAsia="en-GB"/>
        </w:rPr>
        <w:t>Section</w:t>
      </w:r>
      <w:r w:rsidR="00610389">
        <w:rPr>
          <w:lang w:val="en-GB" w:eastAsia="en-GB"/>
        </w:rPr>
        <w:t>-II</w:t>
      </w:r>
      <w:r w:rsidRPr="00501299">
        <w:rPr>
          <w:lang w:val="en-GB" w:eastAsia="en-GB"/>
        </w:rPr>
        <w:t xml:space="preserve"> reviews past systems, identifies limitations in feedback and real-time use, and distinguishes our system stating we improved on the past systems with DETR and Dual mode feedback. Section-</w:t>
      </w:r>
      <w:r w:rsidR="00610389">
        <w:rPr>
          <w:lang w:val="en-GB" w:eastAsia="en-GB"/>
        </w:rPr>
        <w:t>III</w:t>
      </w:r>
      <w:r w:rsidRPr="00501299">
        <w:rPr>
          <w:lang w:val="en-GB" w:eastAsia="en-GB"/>
        </w:rPr>
        <w:t xml:space="preserve"> describes our system that uses a camera and DETR with real-time audio haptic alerts to provide instructions for safe navigation.</w:t>
      </w:r>
    </w:p>
    <w:p w14:paraId="0B64605B" w14:textId="773D4391" w:rsidR="00457A99" w:rsidRDefault="00457A99" w:rsidP="006E16BC">
      <w:pPr>
        <w:pStyle w:val="Heading1"/>
        <w:tabs>
          <w:tab w:val="clear" w:pos="216"/>
        </w:tabs>
        <w:ind w:left="142"/>
        <w:jc w:val="center"/>
      </w:pPr>
      <w:r>
        <w:t>II. Related Works</w:t>
      </w:r>
    </w:p>
    <w:p w14:paraId="12FF30A7" w14:textId="67903BDE" w:rsidR="00457A99" w:rsidRPr="005737A5" w:rsidRDefault="00457A99" w:rsidP="00337350">
      <w:pPr>
        <w:tabs>
          <w:tab w:val="clear" w:pos="215"/>
          <w:tab w:val="clear" w:pos="272"/>
        </w:tabs>
        <w:ind w:firstLine="284"/>
        <w:jc w:val="both"/>
        <w:rPr>
          <w:spacing w:val="0"/>
          <w:lang w:val="en-US" w:eastAsia="en-US"/>
        </w:rPr>
      </w:pPr>
      <w:r>
        <w:rPr>
          <w:spacing w:val="0"/>
          <w:lang w:val="en-US" w:eastAsia="en-US"/>
        </w:rPr>
        <w:t>A</w:t>
      </w:r>
      <w:r w:rsidRPr="005737A5">
        <w:rPr>
          <w:spacing w:val="0"/>
          <w:lang w:val="en-US" w:eastAsia="en-US"/>
        </w:rPr>
        <w:t>n object detection-based assistive system for people who are blind, using real-time image processing; their research opened new avenues of fundamental knowledge and discoveries for applications using CNN-based models for pedestrian and object detection, but did not incorporate a haptic interaction to help reduce noise interference, making it less suitable for noisy locations. In contrast, our system uses DETR and vibration feeds to ensure reliability in such locations</w:t>
      </w:r>
      <w:r w:rsidR="00F92142">
        <w:rPr>
          <w:spacing w:val="0"/>
          <w:lang w:val="en-US" w:eastAsia="en-US"/>
        </w:rPr>
        <w:t xml:space="preserve"> </w:t>
      </w:r>
      <w:r>
        <w:rPr>
          <w:spacing w:val="0"/>
          <w:lang w:val="en-US" w:eastAsia="en-US"/>
        </w:rPr>
        <w:fldChar w:fldCharType="begin"/>
      </w:r>
      <w:r>
        <w:rPr>
          <w:spacing w:val="0"/>
          <w:lang w:val="en-US" w:eastAsia="en-US"/>
        </w:rPr>
        <w:instrText xml:space="preserve"> ADDIN EN.CITE &lt;EndNote&gt;&lt;Cite&gt;&lt;Author&gt;Naqvi&lt;/Author&gt;&lt;Year&gt;2021&lt;/Year&gt;&lt;RecNum&gt;1&lt;/RecNum&gt;&lt;DisplayText&gt;[1]&lt;/DisplayText&gt;&lt;record&gt;&lt;rec-number&gt;1&lt;/rec-number&gt;&lt;foreign-keys&gt;&lt;key app="EN" db-id="20ra595sl0rwxnewaxb5dfwv5w5dr5pp9ex2" timestamp="1753092957"&gt;1&lt;/key&gt;&lt;/foreign-keys&gt;&lt;ref-type name="Book Section"&gt;5&lt;/ref-type&gt;&lt;contributors&gt;&lt;authors&gt;&lt;author&gt;Naqvi, Kashish&lt;/author&gt;&lt;author&gt;Hazela, Bramah&lt;/author&gt;&lt;author&gt;Mishra, Sumita&lt;/author&gt;&lt;author&gt;Asthana, Pallavi&lt;/author&gt;&lt;/authors&gt;&lt;/contributors&gt;&lt;titles&gt;&lt;title&gt;Employing real-time object detection for visually impaired people&lt;/title&gt;&lt;secondary-title&gt;Data Analytics and Management: Proceedings of ICDAM&lt;/secondary-title&gt;&lt;/titles&gt;&lt;pages&gt;285-299&lt;/pages&gt;&lt;dates&gt;&lt;year&gt;2021&lt;/year&gt;&lt;/dates&gt;&lt;publisher&gt;Springer&lt;/publisher&gt;&lt;urls&gt;&lt;/urls&gt;&lt;/record&gt;&lt;/Cite&gt;&lt;/EndNote&gt;</w:instrText>
      </w:r>
      <w:r>
        <w:rPr>
          <w:spacing w:val="0"/>
          <w:lang w:val="en-US" w:eastAsia="en-US"/>
        </w:rPr>
        <w:fldChar w:fldCharType="separate"/>
      </w:r>
      <w:r>
        <w:rPr>
          <w:noProof/>
          <w:spacing w:val="0"/>
          <w:lang w:val="en-US" w:eastAsia="en-US"/>
        </w:rPr>
        <w:t>[1]</w:t>
      </w:r>
      <w:r>
        <w:rPr>
          <w:spacing w:val="0"/>
          <w:lang w:val="en-US" w:eastAsia="en-US"/>
        </w:rPr>
        <w:fldChar w:fldCharType="end"/>
      </w:r>
      <w:r w:rsidR="004424FD">
        <w:rPr>
          <w:spacing w:val="0"/>
          <w:lang w:val="en-US" w:eastAsia="en-US"/>
        </w:rPr>
        <w:t>[2][3]</w:t>
      </w:r>
      <w:r w:rsidR="00B11DF4">
        <w:rPr>
          <w:spacing w:val="0"/>
          <w:lang w:val="en-US" w:eastAsia="en-US"/>
        </w:rPr>
        <w:t>.</w:t>
      </w:r>
      <w:r w:rsidR="00F92142">
        <w:rPr>
          <w:spacing w:val="0"/>
          <w:lang w:val="en-US" w:eastAsia="en-US"/>
        </w:rPr>
        <w:t xml:space="preserve"> </w:t>
      </w:r>
      <w:r>
        <w:rPr>
          <w:spacing w:val="0"/>
          <w:lang w:val="en-US" w:eastAsia="en-US"/>
        </w:rPr>
        <w:t xml:space="preserve">An </w:t>
      </w:r>
      <w:r w:rsidRPr="005737A5">
        <w:rPr>
          <w:spacing w:val="0"/>
          <w:lang w:val="en-US" w:eastAsia="en-US"/>
        </w:rPr>
        <w:t>object detection using TensorFlow and noted the advantages of mobile deployment of AI models. We also utilized TensorFlow Lite to run the DETR model, although, in a mobile form, it is a portable, efficient model now usable in smartphones and embedded platforms. However, they also did not focus on usability for those who are blind or visually impaired</w:t>
      </w:r>
      <w:r w:rsidR="00F92142">
        <w:rPr>
          <w:spacing w:val="0"/>
          <w:lang w:val="en-US" w:eastAsia="en-US"/>
        </w:rPr>
        <w:t xml:space="preserve"> </w:t>
      </w:r>
      <w:r>
        <w:rPr>
          <w:spacing w:val="0"/>
          <w:lang w:val="en-US" w:eastAsia="en-US"/>
        </w:rPr>
        <w:fldChar w:fldCharType="begin"/>
      </w:r>
      <w:r>
        <w:rPr>
          <w:spacing w:val="0"/>
          <w:lang w:val="en-US" w:eastAsia="en-US"/>
        </w:rPr>
        <w:instrText xml:space="preserve"> ADDIN EN.CITE &lt;EndNote&gt;&lt;Cite&gt;&lt;Author&gt;Masud&lt;/Author&gt;&lt;Year&gt; 2015.&lt;/Year&gt;&lt;RecNum&gt;0&lt;/RecNum&gt;&lt;IDText&gt;Investigations on highly sensitive optical semiconductor laser based sensorics for medical and environmental applications, in The Nanonose&lt;/IDText&gt;&lt;DisplayText&gt;[2]&lt;/DisplayText&gt;&lt;record&gt;&lt;ref-type name="Journal Article"&gt;17&lt;/ref-type&gt;&lt;contributors&gt;&lt;authors&gt;&lt;author&gt;Masud, U.&lt;/author&gt;&lt;/authors&gt;&lt;/contributors&gt;&lt;titles&gt;&lt;title&gt;Investigations on highly sensitive optical semiconductor laser based sensorics for medical and environmental applications, in The Nanonose&lt;/title&gt;&lt;secondary-title&gt; IEEE Integr. STEM Educ. Conf. (ISEC), Aug. 2020, p. 1 5, doi: 10.1109/ISEC49744.2020.9397835. &lt;/secondary-title&gt;&lt;/titles&gt;&lt;dates&gt;&lt;year&gt; 2015.&lt;/year&gt;&lt;/dates&gt;&lt;pages&gt;vol. 3862195554. Kassel, Germany: Kassel Univ. Press,&lt;/pages&gt;&lt;/record&gt;&lt;/Cite&gt;&lt;/EndNote&gt;</w:instrText>
      </w:r>
      <w:r>
        <w:rPr>
          <w:spacing w:val="0"/>
          <w:lang w:val="en-US" w:eastAsia="en-US"/>
        </w:rPr>
        <w:fldChar w:fldCharType="separate"/>
      </w:r>
      <w:r>
        <w:rPr>
          <w:noProof/>
          <w:spacing w:val="0"/>
          <w:lang w:val="en-US" w:eastAsia="en-US"/>
        </w:rPr>
        <w:t>[</w:t>
      </w:r>
      <w:r w:rsidR="004424FD">
        <w:rPr>
          <w:noProof/>
          <w:spacing w:val="0"/>
          <w:lang w:val="en-US" w:eastAsia="en-US"/>
        </w:rPr>
        <w:t>4</w:t>
      </w:r>
      <w:r>
        <w:rPr>
          <w:noProof/>
          <w:spacing w:val="0"/>
          <w:lang w:val="en-US" w:eastAsia="en-US"/>
        </w:rPr>
        <w:t>]</w:t>
      </w:r>
      <w:r>
        <w:rPr>
          <w:spacing w:val="0"/>
          <w:lang w:val="en-US" w:eastAsia="en-US"/>
        </w:rPr>
        <w:fldChar w:fldCharType="end"/>
      </w:r>
      <w:r w:rsidR="004424FD">
        <w:rPr>
          <w:spacing w:val="0"/>
          <w:lang w:val="en-US" w:eastAsia="en-US"/>
        </w:rPr>
        <w:t>[5][6][7]</w:t>
      </w:r>
      <w:r w:rsidR="00B11DF4">
        <w:rPr>
          <w:spacing w:val="0"/>
          <w:lang w:val="en-US" w:eastAsia="en-US"/>
        </w:rPr>
        <w:t>.</w:t>
      </w:r>
      <w:r>
        <w:rPr>
          <w:spacing w:val="0"/>
          <w:lang w:val="en-US" w:eastAsia="en-US"/>
        </w:rPr>
        <w:t>A</w:t>
      </w:r>
      <w:r w:rsidRPr="005737A5">
        <w:rPr>
          <w:spacing w:val="0"/>
          <w:lang w:val="en-US" w:eastAsia="en-US"/>
        </w:rPr>
        <w:t xml:space="preserve">n AT-YOLO-based object detection system for helmet detection using deep learning as a safety application. Within this paper, they highlighted the performance of transformer-based models and </w:t>
      </w:r>
      <w:r w:rsidRPr="005737A5">
        <w:rPr>
          <w:spacing w:val="0"/>
          <w:lang w:val="en-US" w:eastAsia="en-US"/>
        </w:rPr>
        <w:lastRenderedPageBreak/>
        <w:t xml:space="preserve">attention mechanisms to </w:t>
      </w:r>
      <w:r w:rsidR="00F92142">
        <w:rPr>
          <w:spacing w:val="0"/>
          <w:lang w:val="en-US" w:eastAsia="en-US"/>
        </w:rPr>
        <w:t>achieve</w:t>
      </w:r>
      <w:r w:rsidRPr="005737A5">
        <w:rPr>
          <w:spacing w:val="0"/>
          <w:lang w:val="en-US" w:eastAsia="en-US"/>
        </w:rPr>
        <w:t xml:space="preserve"> a high classification accuracy. Although the system focused on industrial safety, it also solidified the potential of anchor-free models such as DETR to enable fine-grained localization for an object to assist our framework</w:t>
      </w:r>
      <w:r w:rsidR="00F92142">
        <w:rPr>
          <w:spacing w:val="0"/>
          <w:lang w:val="en-US" w:eastAsia="en-US"/>
        </w:rPr>
        <w:t xml:space="preserve"> </w:t>
      </w:r>
      <w:r>
        <w:rPr>
          <w:spacing w:val="0"/>
          <w:lang w:val="en-US" w:eastAsia="en-US"/>
        </w:rPr>
        <w:fldChar w:fldCharType="begin"/>
      </w:r>
      <w:r>
        <w:rPr>
          <w:spacing w:val="0"/>
          <w:lang w:val="en-US" w:eastAsia="en-US"/>
        </w:rPr>
        <w:instrText xml:space="preserve"> ADDIN EN.CITE &lt;EndNote&gt;&lt;Cite&gt;&lt;Author&gt;Q. Zhou&lt;/Author&gt;&lt;RecNum&gt;0&lt;/RecNum&gt;&lt;IDText&gt;Algorithm of hel met wearing detection based on AT-YOLO deep mode,&lt;/IDText&gt;&lt;DisplayText&gt;[3]&lt;/DisplayText&gt;&lt;record&gt;&lt;ref-type name="Journal Article"&gt;17&lt;/ref-type&gt;&lt;contributors&gt;&lt;authors&gt;&lt;author&gt;Q. Zhou, J. Qin, X. Xiang, Y. Tan, and N. N. Xiong,&lt;/author&gt;&lt;/authors&gt;&lt;/contributors&gt;&lt;titles&gt;&lt;title&gt;Algorithm of hel met wearing detection based on AT-YOLO deep mode,&lt;/title&gt;&lt;/titles&gt;&lt;pages&gt;vol. 69, no. 1, pp. 159174, 2021.&lt;/pages&gt;&lt;/record&gt;&lt;/Cite&gt;&lt;/EndNote&gt;</w:instrText>
      </w:r>
      <w:r>
        <w:rPr>
          <w:spacing w:val="0"/>
          <w:lang w:val="en-US" w:eastAsia="en-US"/>
        </w:rPr>
        <w:fldChar w:fldCharType="separate"/>
      </w:r>
      <w:r>
        <w:rPr>
          <w:noProof/>
          <w:spacing w:val="0"/>
          <w:lang w:val="en-US" w:eastAsia="en-US"/>
        </w:rPr>
        <w:t>[</w:t>
      </w:r>
      <w:r w:rsidR="004424FD">
        <w:rPr>
          <w:noProof/>
          <w:spacing w:val="0"/>
          <w:lang w:val="en-US" w:eastAsia="en-US"/>
        </w:rPr>
        <w:t>8</w:t>
      </w:r>
      <w:r>
        <w:rPr>
          <w:noProof/>
          <w:spacing w:val="0"/>
          <w:lang w:val="en-US" w:eastAsia="en-US"/>
        </w:rPr>
        <w:t>]</w:t>
      </w:r>
      <w:r>
        <w:rPr>
          <w:spacing w:val="0"/>
          <w:lang w:val="en-US" w:eastAsia="en-US"/>
        </w:rPr>
        <w:fldChar w:fldCharType="end"/>
      </w:r>
      <w:r w:rsidR="004424FD">
        <w:rPr>
          <w:spacing w:val="0"/>
          <w:lang w:val="en-US" w:eastAsia="en-US"/>
        </w:rPr>
        <w:t>[9][10]</w:t>
      </w:r>
      <w:r w:rsidR="00B11DF4">
        <w:rPr>
          <w:spacing w:val="0"/>
          <w:lang w:val="en-US" w:eastAsia="en-US"/>
        </w:rPr>
        <w:t>.</w:t>
      </w:r>
      <w:r>
        <w:rPr>
          <w:spacing w:val="0"/>
          <w:lang w:val="en-US" w:eastAsia="en-US"/>
        </w:rPr>
        <w:t>A</w:t>
      </w:r>
      <w:r w:rsidRPr="005737A5">
        <w:rPr>
          <w:spacing w:val="0"/>
          <w:lang w:val="en-US" w:eastAsia="en-US"/>
        </w:rPr>
        <w:t xml:space="preserve"> low-cost wearable device using deep learning to improve visual perception for the blind. They employed audio output, but did not take advantage of dual-modality.</w:t>
      </w:r>
      <w:r w:rsidR="0061690D">
        <w:rPr>
          <w:spacing w:val="0"/>
          <w:lang w:val="en-US" w:eastAsia="en-US"/>
        </w:rPr>
        <w:t xml:space="preserve"> The </w:t>
      </w:r>
      <w:r w:rsidRPr="005737A5">
        <w:rPr>
          <w:spacing w:val="0"/>
          <w:lang w:val="en-US" w:eastAsia="en-US"/>
        </w:rPr>
        <w:t>system uses vibration motors for directional awareness, addressing improved accessibility for users who have visual and auditory complications</w:t>
      </w:r>
      <w:r w:rsidR="00F92142">
        <w:rPr>
          <w:spacing w:val="0"/>
          <w:lang w:val="en-US" w:eastAsia="en-US"/>
        </w:rPr>
        <w:t xml:space="preserve"> </w:t>
      </w:r>
      <w:r>
        <w:rPr>
          <w:spacing w:val="0"/>
          <w:lang w:val="en-US" w:eastAsia="en-US"/>
        </w:rPr>
        <w:fldChar w:fldCharType="begin"/>
      </w:r>
      <w:r>
        <w:rPr>
          <w:spacing w:val="0"/>
          <w:lang w:val="en-US" w:eastAsia="en-US"/>
        </w:rPr>
        <w:instrText xml:space="preserve"> ADDIN EN.CITE &lt;EndNote&gt;&lt;Cite&gt;&lt;Author&gt;M.Castrillón&lt;/Author&gt;&lt;RecNum&gt;0&lt;/RecNum&gt;&lt;IDText&gt;A comparison of face and facial feature detectors based on the Viola Jones general object detection framework,&lt;/IDText&gt;&lt;DisplayText&gt;[4]&lt;/DisplayText&gt;&lt;record&gt;&lt;ref-type name="Journal Article"&gt;17&lt;/ref-type&gt;&lt;contributors&gt;&lt;authors&gt;&lt;author&gt;M.Castrillón, O. Déniz, D. Hernández, and J. Lorenzo,&lt;/author&gt;&lt;/authors&gt;&lt;/contributors&gt;&lt;titles&gt;&lt;title&gt;A comparison of face and facial feature detectors based on the Viola Jones general object detection framework,&lt;/title&gt;&lt;secondary-title&gt;Mach. Vis. Appl.,&lt;/secondary-title&gt;&lt;/titles&gt;&lt;pages&gt;vol. 22, no. 3, pp. 481494, 2010. &lt;/pages&gt;&lt;/record&gt;&lt;/Cite&gt;&lt;/EndNote&gt;</w:instrText>
      </w:r>
      <w:r>
        <w:rPr>
          <w:spacing w:val="0"/>
          <w:lang w:val="en-US" w:eastAsia="en-US"/>
        </w:rPr>
        <w:fldChar w:fldCharType="separate"/>
      </w:r>
      <w:r>
        <w:rPr>
          <w:noProof/>
          <w:spacing w:val="0"/>
          <w:lang w:val="en-US" w:eastAsia="en-US"/>
        </w:rPr>
        <w:t>[</w:t>
      </w:r>
      <w:r w:rsidR="004424FD">
        <w:rPr>
          <w:noProof/>
          <w:spacing w:val="0"/>
          <w:lang w:val="en-US" w:eastAsia="en-US"/>
        </w:rPr>
        <w:t>11</w:t>
      </w:r>
      <w:r>
        <w:rPr>
          <w:noProof/>
          <w:spacing w:val="0"/>
          <w:lang w:val="en-US" w:eastAsia="en-US"/>
        </w:rPr>
        <w:t>]</w:t>
      </w:r>
      <w:r>
        <w:rPr>
          <w:spacing w:val="0"/>
          <w:lang w:val="en-US" w:eastAsia="en-US"/>
        </w:rPr>
        <w:fldChar w:fldCharType="end"/>
      </w:r>
      <w:r w:rsidR="004424FD">
        <w:rPr>
          <w:spacing w:val="0"/>
          <w:lang w:val="en-US" w:eastAsia="en-US"/>
        </w:rPr>
        <w:t>[12][13]</w:t>
      </w:r>
      <w:r w:rsidR="00B11DF4">
        <w:rPr>
          <w:spacing w:val="0"/>
          <w:lang w:val="en-US" w:eastAsia="en-US"/>
        </w:rPr>
        <w:t>.</w:t>
      </w:r>
      <w:r w:rsidR="00F92142">
        <w:rPr>
          <w:spacing w:val="0"/>
          <w:lang w:val="en-US" w:eastAsia="en-US"/>
        </w:rPr>
        <w:t xml:space="preserve"> They</w:t>
      </w:r>
      <w:r>
        <w:rPr>
          <w:spacing w:val="0"/>
          <w:lang w:val="en-US" w:eastAsia="en-US"/>
        </w:rPr>
        <w:t xml:space="preserve"> </w:t>
      </w:r>
      <w:r w:rsidR="00F92142">
        <w:rPr>
          <w:spacing w:val="0"/>
          <w:lang w:val="en-US" w:eastAsia="en-US"/>
        </w:rPr>
        <w:t xml:space="preserve">are </w:t>
      </w:r>
      <w:r w:rsidRPr="005737A5">
        <w:rPr>
          <w:spacing w:val="0"/>
          <w:lang w:val="en-US" w:eastAsia="en-US"/>
        </w:rPr>
        <w:t>work</w:t>
      </w:r>
      <w:r>
        <w:rPr>
          <w:spacing w:val="0"/>
          <w:lang w:val="en-US" w:eastAsia="en-US"/>
        </w:rPr>
        <w:t>ing</w:t>
      </w:r>
      <w:r w:rsidRPr="005737A5">
        <w:rPr>
          <w:spacing w:val="0"/>
          <w:lang w:val="en-US" w:eastAsia="en-US"/>
        </w:rPr>
        <w:t xml:space="preserve"> on ultrasonic sensing systems for blind navigation. While the systems are simple and cheap, these commonly suffer from limited range and don't provide classification. Our DETR-based vision system detects, classifies, and spatially locates objects, providing the user with much richer context</w:t>
      </w:r>
      <w:r w:rsidR="00F92142">
        <w:rPr>
          <w:spacing w:val="0"/>
          <w:lang w:val="en-US" w:eastAsia="en-US"/>
        </w:rPr>
        <w:t xml:space="preserve"> </w:t>
      </w:r>
      <w:r>
        <w:rPr>
          <w:spacing w:val="0"/>
          <w:lang w:val="en-US" w:eastAsia="en-US"/>
        </w:rPr>
        <w:fldChar w:fldCharType="begin"/>
      </w:r>
      <w:r>
        <w:rPr>
          <w:spacing w:val="0"/>
          <w:lang w:val="en-US" w:eastAsia="en-US"/>
        </w:rPr>
        <w:instrText xml:space="preserve"> ADDIN EN.CITE &lt;EndNote&gt;&lt;Cite&gt;&lt;Author&gt;M.N.Chaudhari&lt;/Author&gt;&lt;Year&gt;Aug. 2018, pp. 16, doi: 10.1109/ICCUBEA.2018.8697768. &lt;/Year&gt;&lt;RecNum&gt;0&lt;/RecNum&gt;&lt;IDText&gt;Face detection using Viola Jones algorithm and neural networks,&lt;/IDText&gt;&lt;DisplayText&gt;[5]&lt;/DisplayText&gt;&lt;record&gt;&lt;ref-type name="Journal Article"&gt;17&lt;/ref-type&gt;&lt;contributors&gt;&lt;authors&gt;&lt;author&gt;M.N.Chaudhari, M.Deshmukh,G.Ramrakhiani,andR.Parvatikar,&lt;/author&gt;&lt;/authors&gt;&lt;/contributors&gt;&lt;titles&gt;&lt;title&gt;Face detection using Viola Jones algorithm and neural networks,&lt;/title&gt;&lt;secondary-title&gt;4th Int. Conf. Comput. Commun. Control Autom. (ICCUBEA), &lt;/secondary-title&gt;&lt;/titles&gt;&lt;dates&gt;&lt;year&gt;Aug. 2018, pp. 16, doi: 10.1109/ICCUBEA.2018.8697768. &lt;/year&gt;&lt;/dates&gt;&lt;/record&gt;&lt;/Cite&gt;&lt;/EndNote&gt;</w:instrText>
      </w:r>
      <w:r>
        <w:rPr>
          <w:spacing w:val="0"/>
          <w:lang w:val="en-US" w:eastAsia="en-US"/>
        </w:rPr>
        <w:fldChar w:fldCharType="separate"/>
      </w:r>
      <w:r>
        <w:rPr>
          <w:noProof/>
          <w:spacing w:val="0"/>
          <w:lang w:val="en-US" w:eastAsia="en-US"/>
        </w:rPr>
        <w:t>[</w:t>
      </w:r>
      <w:r w:rsidR="004424FD">
        <w:rPr>
          <w:noProof/>
          <w:spacing w:val="0"/>
          <w:lang w:val="en-US" w:eastAsia="en-US"/>
        </w:rPr>
        <w:t>14</w:t>
      </w:r>
      <w:r>
        <w:rPr>
          <w:noProof/>
          <w:spacing w:val="0"/>
          <w:lang w:val="en-US" w:eastAsia="en-US"/>
        </w:rPr>
        <w:t>]</w:t>
      </w:r>
      <w:r>
        <w:rPr>
          <w:spacing w:val="0"/>
          <w:lang w:val="en-US" w:eastAsia="en-US"/>
        </w:rPr>
        <w:fldChar w:fldCharType="end"/>
      </w:r>
      <w:r w:rsidR="004424FD">
        <w:rPr>
          <w:spacing w:val="0"/>
          <w:lang w:val="en-US" w:eastAsia="en-US"/>
        </w:rPr>
        <w:t>[15]</w:t>
      </w:r>
      <w:r w:rsidR="00B11DF4">
        <w:rPr>
          <w:spacing w:val="0"/>
          <w:lang w:val="en-US" w:eastAsia="en-US"/>
        </w:rPr>
        <w:t>.</w:t>
      </w:r>
      <w:r w:rsidR="00F92142">
        <w:rPr>
          <w:spacing w:val="0"/>
          <w:lang w:val="en-US" w:eastAsia="en-US"/>
        </w:rPr>
        <w:t xml:space="preserve">  </w:t>
      </w:r>
      <w:r>
        <w:rPr>
          <w:spacing w:val="0"/>
          <w:lang w:val="en-US" w:eastAsia="en-US"/>
        </w:rPr>
        <w:t xml:space="preserve">A </w:t>
      </w:r>
      <w:r w:rsidRPr="005737A5">
        <w:rPr>
          <w:spacing w:val="0"/>
          <w:lang w:val="en-US" w:eastAsia="en-US"/>
        </w:rPr>
        <w:t>“Smart Blind Stick,” with incorporated sensors to detect obstacles. This approach was effective for identifying hazards</w:t>
      </w:r>
      <w:r w:rsidR="00F92142" w:rsidRPr="005737A5">
        <w:rPr>
          <w:spacing w:val="0"/>
          <w:lang w:val="en-US" w:eastAsia="en-US"/>
        </w:rPr>
        <w:t>;</w:t>
      </w:r>
      <w:r w:rsidRPr="005737A5">
        <w:rPr>
          <w:spacing w:val="0"/>
          <w:lang w:val="en-US" w:eastAsia="en-US"/>
        </w:rPr>
        <w:t xml:space="preserve"> however</w:t>
      </w:r>
      <w:r w:rsidR="00F92142">
        <w:rPr>
          <w:spacing w:val="0"/>
          <w:lang w:val="en-US" w:eastAsia="en-US"/>
        </w:rPr>
        <w:t>,</w:t>
      </w:r>
      <w:r w:rsidRPr="005737A5">
        <w:rPr>
          <w:spacing w:val="0"/>
          <w:lang w:val="en-US" w:eastAsia="en-US"/>
        </w:rPr>
        <w:t xml:space="preserve"> their approach provided no AI-based object classification and tended not to extend to multi-object approaches.</w:t>
      </w:r>
      <w:r w:rsidR="0061690D">
        <w:rPr>
          <w:spacing w:val="0"/>
          <w:lang w:val="en-US" w:eastAsia="en-US"/>
        </w:rPr>
        <w:t xml:space="preserve"> This </w:t>
      </w:r>
      <w:r w:rsidRPr="005737A5">
        <w:rPr>
          <w:spacing w:val="0"/>
          <w:lang w:val="en-US" w:eastAsia="en-US"/>
        </w:rPr>
        <w:t>approach is camera-based and incorporates flexibility and situational awareness in a dynamic context</w:t>
      </w:r>
      <w:r>
        <w:rPr>
          <w:spacing w:val="0"/>
          <w:lang w:val="en-US" w:eastAsia="en-US"/>
        </w:rPr>
        <w:fldChar w:fldCharType="begin"/>
      </w:r>
      <w:r>
        <w:rPr>
          <w:spacing w:val="0"/>
          <w:lang w:val="en-US" w:eastAsia="en-US"/>
        </w:rPr>
        <w:instrText xml:space="preserve"> ADDIN EN.CITE &lt;EndNote&gt;&lt;Cite&gt;&lt;Author&gt;N. Sakic&lt;/Author&gt;&lt;Year&gt;Nov. 2020,&lt;/Year&gt;&lt;RecNum&gt;0&lt;/RecNum&gt;&lt;IDText&gt;Camera LIDAR object detection and distance estimation with application in collision avoidance system, in Proc.&lt;/IDText&gt;&lt;DisplayText&gt;[6]&lt;/DisplayText&gt;&lt;record&gt;&lt;ref-type name="Journal Article"&gt;17&lt;/ref-type&gt;&lt;contributors&gt;&lt;authors&gt;&lt;author&gt;N. Sakic, M. Krunic, S. Stevic, and M. Dragojevic,&lt;/author&gt;&lt;/authors&gt;&lt;/contributors&gt;&lt;titles&gt;&lt;title&gt;Camera LIDAR object detection and distance estimation with application in collision avoidance system, in Proc.&lt;/title&gt;&lt;secondary-title&gt;IEEE 10th Int. Conf. Con sum. Electron. (ICCE-Berlin),&lt;/secondary-title&gt;&lt;/titles&gt;&lt;dates&gt;&lt;year&gt;Nov. 2020,&lt;/year&gt;&lt;/dates&gt;&lt;pages&gt;pp. 16, doi: 10.1109/ICCE Berlin50680.2020.9352201.&lt;/pages&gt;&lt;/record&gt;&lt;/Cite&gt;&lt;/EndNote&gt;</w:instrText>
      </w:r>
      <w:r>
        <w:rPr>
          <w:spacing w:val="0"/>
          <w:lang w:val="en-US" w:eastAsia="en-US"/>
        </w:rPr>
        <w:fldChar w:fldCharType="separate"/>
      </w:r>
      <w:r>
        <w:rPr>
          <w:noProof/>
          <w:spacing w:val="0"/>
          <w:lang w:val="en-US" w:eastAsia="en-US"/>
        </w:rPr>
        <w:t>[</w:t>
      </w:r>
      <w:r w:rsidR="004424FD">
        <w:rPr>
          <w:noProof/>
          <w:spacing w:val="0"/>
          <w:lang w:val="en-US" w:eastAsia="en-US"/>
        </w:rPr>
        <w:t>1</w:t>
      </w:r>
      <w:r>
        <w:rPr>
          <w:noProof/>
          <w:spacing w:val="0"/>
          <w:lang w:val="en-US" w:eastAsia="en-US"/>
        </w:rPr>
        <w:t>6]</w:t>
      </w:r>
      <w:r>
        <w:rPr>
          <w:spacing w:val="0"/>
          <w:lang w:val="en-US" w:eastAsia="en-US"/>
        </w:rPr>
        <w:fldChar w:fldCharType="end"/>
      </w:r>
      <w:r w:rsidR="00337350">
        <w:rPr>
          <w:spacing w:val="0"/>
          <w:lang w:val="en-US" w:eastAsia="en-US"/>
        </w:rPr>
        <w:t>.</w:t>
      </w:r>
      <w:r w:rsidR="00F92142">
        <w:rPr>
          <w:spacing w:val="0"/>
          <w:lang w:val="en-US" w:eastAsia="en-US"/>
        </w:rPr>
        <w:t xml:space="preserve"> </w:t>
      </w:r>
      <w:r>
        <w:rPr>
          <w:spacing w:val="0"/>
          <w:lang w:val="en-US" w:eastAsia="en-US"/>
        </w:rPr>
        <w:t xml:space="preserve">The </w:t>
      </w:r>
      <w:r w:rsidRPr="005737A5">
        <w:rPr>
          <w:spacing w:val="0"/>
          <w:lang w:val="en-US" w:eastAsia="en-US"/>
        </w:rPr>
        <w:t>investigated sensor fusion and laser-based systems in the biomedical field, and stressed multimodal sensing, layering it is my inspiration for creating our solution to have redundant audio + haptic feedback in order to ensure reliable</w:t>
      </w:r>
      <w:r w:rsidR="00337350">
        <w:rPr>
          <w:spacing w:val="0"/>
          <w:lang w:val="en-US" w:eastAsia="en-US"/>
        </w:rPr>
        <w:t xml:space="preserve"> </w:t>
      </w:r>
      <w:r w:rsidRPr="005737A5">
        <w:rPr>
          <w:spacing w:val="0"/>
          <w:lang w:val="en-US" w:eastAsia="en-US"/>
        </w:rPr>
        <w:t>feedback under different and changing environments</w:t>
      </w:r>
      <w:r w:rsidR="00F92142">
        <w:rPr>
          <w:spacing w:val="0"/>
          <w:lang w:val="en-US" w:eastAsia="en-US"/>
        </w:rPr>
        <w:t xml:space="preserve"> </w:t>
      </w:r>
      <w:r w:rsidR="00D919FB">
        <w:rPr>
          <w:spacing w:val="0"/>
          <w:lang w:val="en-US" w:eastAsia="en-US"/>
        </w:rPr>
        <w:fldChar w:fldCharType="begin"/>
      </w:r>
      <w:r w:rsidR="00D919FB">
        <w:rPr>
          <w:spacing w:val="0"/>
          <w:lang w:val="en-US" w:eastAsia="en-US"/>
        </w:rPr>
        <w:instrText xml:space="preserve"> ADDIN EN.CITE &lt;EndNote&gt;&lt;Cite&gt;&lt;Author&gt;Nayan&lt;/Author&gt;&lt;Year&gt;2016&lt;/Year&gt;&lt;RecNum&gt;5&lt;/RecNum&gt;&lt;DisplayText&gt;[7]&lt;/DisplayText&gt;&lt;record&gt;&lt;rec-number&gt;5&lt;/rec-number&gt;&lt;foreign-keys&gt;&lt;key app="EN" db-id="20ra595sl0rwxnewaxb5dfwv5w5dr5pp9ex2" timestamp="1753098361"&gt;5&lt;/key&gt;&lt;/foreign-keys&gt;&lt;ref-type name="Journal Article"&gt;17&lt;/ref-type&gt;&lt;contributors&gt;&lt;authors&gt;&lt;author&gt;Nayan, Norkharziana Mohd&lt;/author&gt;&lt;author&gt;Latchmanan, Ruben&lt;/author&gt;&lt;/authors&gt;&lt;/contributors&gt;&lt;titles&gt;&lt;title&gt;An ultrasonic sensing system for assisting visually impaired person&lt;/title&gt;&lt;secondary-title&gt;Jurnal Teknologi (Sciences &amp;amp; Engineering)&lt;/secondary-title&gt;&lt;/titles&gt;&lt;periodical&gt;&lt;full-title&gt;Jurnal Teknologi (Sciences &amp;amp; Engineering)&lt;/full-title&gt;&lt;/periodical&gt;&lt;volume&gt;78&lt;/volume&gt;&lt;number&gt;7-4&lt;/number&gt;&lt;dates&gt;&lt;year&gt;2016&lt;/year&gt;&lt;/dates&gt;&lt;isbn&gt;2180-3722&lt;/isbn&gt;&lt;urls&gt;&lt;/urls&gt;&lt;/record&gt;&lt;/Cite&gt;&lt;/EndNote&gt;</w:instrText>
      </w:r>
      <w:r w:rsidR="00D919FB">
        <w:rPr>
          <w:spacing w:val="0"/>
          <w:lang w:val="en-US" w:eastAsia="en-US"/>
        </w:rPr>
        <w:fldChar w:fldCharType="separate"/>
      </w:r>
      <w:r w:rsidR="00D919FB">
        <w:rPr>
          <w:noProof/>
          <w:spacing w:val="0"/>
          <w:lang w:val="en-US" w:eastAsia="en-US"/>
        </w:rPr>
        <w:t>[</w:t>
      </w:r>
      <w:r w:rsidR="004424FD">
        <w:rPr>
          <w:noProof/>
          <w:spacing w:val="0"/>
          <w:lang w:val="en-US" w:eastAsia="en-US"/>
        </w:rPr>
        <w:t>1</w:t>
      </w:r>
      <w:r w:rsidR="00D919FB">
        <w:rPr>
          <w:noProof/>
          <w:spacing w:val="0"/>
          <w:lang w:val="en-US" w:eastAsia="en-US"/>
        </w:rPr>
        <w:t>7]</w:t>
      </w:r>
      <w:r w:rsidR="00D919FB">
        <w:rPr>
          <w:spacing w:val="0"/>
          <w:lang w:val="en-US" w:eastAsia="en-US"/>
        </w:rPr>
        <w:fldChar w:fldCharType="end"/>
      </w:r>
      <w:r w:rsidRPr="005737A5">
        <w:rPr>
          <w:spacing w:val="0"/>
          <w:lang w:val="en-US" w:eastAsia="en-US"/>
        </w:rPr>
        <w:t>.</w:t>
      </w:r>
      <w:r>
        <w:rPr>
          <w:spacing w:val="0"/>
          <w:lang w:val="en-US" w:eastAsia="en-US"/>
        </w:rPr>
        <w:fldChar w:fldCharType="begin"/>
      </w:r>
      <w:r>
        <w:rPr>
          <w:spacing w:val="0"/>
          <w:lang w:val="en-US" w:eastAsia="en-US"/>
        </w:rPr>
        <w:instrText xml:space="preserve"> </w:instrText>
      </w:r>
      <w:r>
        <w:rPr>
          <w:spacing w:val="0"/>
          <w:lang w:val="en-US" w:eastAsia="en-US"/>
        </w:rPr>
        <w:fldChar w:fldCharType="separate"/>
      </w:r>
      <w:r>
        <w:rPr>
          <w:spacing w:val="0"/>
          <w:lang w:val="en-US" w:eastAsia="en-US"/>
        </w:rPr>
        <w:t>[7]</w:t>
      </w:r>
      <w:r>
        <w:rPr>
          <w:spacing w:val="0"/>
          <w:lang w:val="en-US" w:eastAsia="en-US"/>
        </w:rPr>
        <w:fldChar w:fldCharType="end"/>
      </w:r>
      <w:r>
        <w:rPr>
          <w:spacing w:val="0"/>
          <w:lang w:val="en-US" w:eastAsia="en-US"/>
        </w:rPr>
        <w:t xml:space="preserve">The </w:t>
      </w:r>
      <w:r w:rsidRPr="005737A5">
        <w:rPr>
          <w:spacing w:val="0"/>
          <w:lang w:val="en-US" w:eastAsia="en-US"/>
        </w:rPr>
        <w:t>methods for face detection using cascaded classifiers, which inspired early object detection pipelines interested in using differential background information for bounding box discovery. Despite these important works, DETR's attention-based architecture, paired with transformers and GPU processing</w:t>
      </w:r>
      <w:r w:rsidR="00F92142">
        <w:rPr>
          <w:spacing w:val="0"/>
          <w:lang w:val="en-US" w:eastAsia="en-US"/>
        </w:rPr>
        <w:t>,</w:t>
      </w:r>
      <w:r w:rsidRPr="005737A5">
        <w:rPr>
          <w:spacing w:val="0"/>
          <w:lang w:val="en-US" w:eastAsia="en-US"/>
        </w:rPr>
        <w:t xml:space="preserve"> aligns better to classical approaches in this multi-camera </w:t>
      </w:r>
      <w:r w:rsidR="00F92142">
        <w:rPr>
          <w:spacing w:val="0"/>
          <w:lang w:val="en-US" w:eastAsia="en-US"/>
        </w:rPr>
        <w:t>data-reliant</w:t>
      </w:r>
      <w:r w:rsidRPr="005737A5">
        <w:rPr>
          <w:spacing w:val="0"/>
          <w:lang w:val="en-US" w:eastAsia="en-US"/>
        </w:rPr>
        <w:t xml:space="preserve"> way, particularly for heavier processing under complex and cluttered conditions, which few classical techniques now do.</w:t>
      </w:r>
      <w:r w:rsidR="00F92142">
        <w:rPr>
          <w:spacing w:val="0"/>
          <w:lang w:val="en-US" w:eastAsia="en-US"/>
        </w:rPr>
        <w:t xml:space="preserve"> </w:t>
      </w:r>
      <w:r>
        <w:rPr>
          <w:spacing w:val="0"/>
          <w:lang w:val="en-US" w:eastAsia="en-US"/>
        </w:rPr>
        <w:t xml:space="preserve">A </w:t>
      </w:r>
      <w:r w:rsidR="00F92142">
        <w:rPr>
          <w:spacing w:val="0"/>
          <w:lang w:val="en-US" w:eastAsia="en-US"/>
        </w:rPr>
        <w:t xml:space="preserve">developer </w:t>
      </w:r>
      <w:r w:rsidRPr="005737A5">
        <w:rPr>
          <w:spacing w:val="0"/>
          <w:lang w:val="en-US" w:eastAsia="en-US"/>
        </w:rPr>
        <w:t>developed a "Smart Cap" with cameras for using navigation assistance for blind people. Whereas their design included wearable form factors, they did not design or implement an advanced neural network, nor did they use or provide feedback from the cap.</w:t>
      </w:r>
      <w:r w:rsidR="0061690D">
        <w:rPr>
          <w:spacing w:val="0"/>
          <w:lang w:val="en-US" w:eastAsia="en-US"/>
        </w:rPr>
        <w:t xml:space="preserve"> The </w:t>
      </w:r>
      <w:r w:rsidRPr="005737A5">
        <w:rPr>
          <w:spacing w:val="0"/>
          <w:lang w:val="en-US" w:eastAsia="en-US"/>
        </w:rPr>
        <w:t>design and implementation take this notion a little further through using DETR, using computer-based haptic vibration modules, and as a regular and customizable mobile interface</w:t>
      </w:r>
      <w:r>
        <w:rPr>
          <w:spacing w:val="0"/>
          <w:lang w:val="en-US" w:eastAsia="en-US"/>
        </w:rPr>
        <w:fldChar w:fldCharType="begin"/>
      </w:r>
      <w:r w:rsidR="00D919FB">
        <w:rPr>
          <w:spacing w:val="0"/>
          <w:lang w:val="en-US" w:eastAsia="en-US"/>
        </w:rPr>
        <w:instrText xml:space="preserve"> ADDIN EN.CITE &lt;EndNote&gt;&lt;Cite&gt;&lt;Author&gt;U.&lt;/Author&gt;&lt;Year&gt;Apr. 2018. &lt;/Year&gt;&lt;RecNum&gt;0&lt;/RecNum&gt;&lt;IDText&gt;Investigation of cavity length and mode spacing effects in dual-mode sensor&lt;/IDText&gt;&lt;DisplayText&gt;[8]&lt;/DisplayText&gt;&lt;record&gt;&lt;ref-type name="Journal Article"&gt;17&lt;/ref-type&gt;&lt;contributors&gt;&lt;authors&gt;&lt;author&gt;U. Masud and M. I. Baig&lt;/author&gt;&lt;/authors&gt;&lt;/contributors&gt;&lt;titles&gt;&lt;title&gt;Investigation of cavity length and mode spacing effects in dual-mode sensor&lt;/title&gt;&lt;secondary-title&gt;IEEE Sensors J.,&lt;/secondary-title&gt;&lt;/titles&gt;&lt;dates&gt;&lt;year&gt;Apr. 2018. &lt;/year&gt;&lt;/dates&gt;&lt;pages&gt;vol. 18, no. 7, pp. 27372743.&lt;/pages&gt;&lt;/record&gt;&lt;/Cite&gt;&lt;/EndNote&gt;</w:instrText>
      </w:r>
      <w:r>
        <w:rPr>
          <w:spacing w:val="0"/>
          <w:lang w:val="en-US" w:eastAsia="en-US"/>
        </w:rPr>
        <w:fldChar w:fldCharType="separate"/>
      </w:r>
      <w:r w:rsidR="00D919FB">
        <w:rPr>
          <w:noProof/>
          <w:spacing w:val="0"/>
          <w:lang w:val="en-US" w:eastAsia="en-US"/>
        </w:rPr>
        <w:t>[</w:t>
      </w:r>
      <w:r w:rsidR="004424FD">
        <w:rPr>
          <w:noProof/>
          <w:spacing w:val="0"/>
          <w:lang w:val="en-US" w:eastAsia="en-US"/>
        </w:rPr>
        <w:t>1</w:t>
      </w:r>
      <w:r w:rsidR="00D919FB">
        <w:rPr>
          <w:noProof/>
          <w:spacing w:val="0"/>
          <w:lang w:val="en-US" w:eastAsia="en-US"/>
        </w:rPr>
        <w:t>8]</w:t>
      </w:r>
      <w:r>
        <w:rPr>
          <w:spacing w:val="0"/>
          <w:lang w:val="en-US" w:eastAsia="en-US"/>
        </w:rPr>
        <w:fldChar w:fldCharType="end"/>
      </w:r>
      <w:r w:rsidR="004424FD">
        <w:rPr>
          <w:spacing w:val="0"/>
          <w:lang w:val="en-US" w:eastAsia="en-US"/>
        </w:rPr>
        <w:t>[19]</w:t>
      </w:r>
      <w:r w:rsidR="005E72DD">
        <w:rPr>
          <w:spacing w:val="0"/>
          <w:lang w:val="en-US" w:eastAsia="en-US"/>
        </w:rPr>
        <w:t>.</w:t>
      </w:r>
    </w:p>
    <w:p w14:paraId="62FA40B2" w14:textId="385CC670" w:rsidR="00457A99" w:rsidRPr="000050D0" w:rsidRDefault="00457A99" w:rsidP="0061690D">
      <w:pPr>
        <w:pStyle w:val="Heading1"/>
        <w:tabs>
          <w:tab w:val="clear" w:pos="216"/>
        </w:tabs>
        <w:ind w:left="1560" w:hanging="142"/>
      </w:pPr>
      <w:r>
        <w:t xml:space="preserve">III. </w:t>
      </w:r>
      <w:r w:rsidRPr="00F83163">
        <w:t>Methodology</w:t>
      </w:r>
    </w:p>
    <w:p w14:paraId="6B43D319" w14:textId="63BF2C51" w:rsidR="00C02943" w:rsidRDefault="00DC64EA" w:rsidP="00C02943">
      <w:pPr>
        <w:ind w:firstLine="284"/>
        <w:jc w:val="both"/>
      </w:pPr>
      <w:r w:rsidRPr="009D67A2">
        <w:t>T</w:t>
      </w:r>
      <w:r w:rsidR="005D4371">
        <w:t>o</w:t>
      </w:r>
      <w:r w:rsidRPr="009D67A2">
        <w:t xml:space="preserve"> develop a smart wearable assistive system that aims to improve mobility and safety for blind or visually impaired individuals. The proposed smart wearable assistive system is able to utilize </w:t>
      </w:r>
      <w:r w:rsidR="00F92142">
        <w:t>state-of-the-art real-time</w:t>
      </w:r>
      <w:r w:rsidRPr="009D67A2">
        <w:t xml:space="preserve"> deep</w:t>
      </w:r>
      <w:r w:rsidR="00601D93">
        <w:t>-</w:t>
      </w:r>
      <w:r w:rsidRPr="009D67A2">
        <w:t>learning</w:t>
      </w:r>
      <w:r w:rsidR="00601D93">
        <w:t xml:space="preserve"> </w:t>
      </w:r>
      <w:r w:rsidRPr="009D67A2">
        <w:t xml:space="preserve">based object detection and multimodal feedback to accomplish its overall </w:t>
      </w:r>
      <w:proofErr w:type="spellStart"/>
      <w:proofErr w:type="gramStart"/>
      <w:r w:rsidRPr="009D67A2">
        <w:t>goals.The</w:t>
      </w:r>
      <w:proofErr w:type="spellEnd"/>
      <w:proofErr w:type="gramEnd"/>
      <w:r w:rsidRPr="009D67A2">
        <w:t xml:space="preserve"> overall system will be developed and designed around three major components: head-mounted camera, DETR object detection model, and dual-mode feedback.</w:t>
      </w:r>
      <w:r w:rsidR="00970666">
        <w:t xml:space="preserve"> </w:t>
      </w:r>
      <w:r w:rsidRPr="009D67A2">
        <w:t xml:space="preserve">The process starts with a lightweight head-mounted camera that continuously captures a video stream. The system </w:t>
      </w:r>
      <w:r w:rsidR="00F92142">
        <w:t>preprocesses</w:t>
      </w:r>
      <w:r w:rsidR="00C25C61">
        <w:t xml:space="preserve"> </w:t>
      </w:r>
      <w:r w:rsidRPr="009D67A2">
        <w:t>each video frame for image processing such as resizing, normalization, and tensor conversion to prepare the data input to the DETR</w:t>
      </w:r>
      <w:r w:rsidR="00970666">
        <w:t xml:space="preserve"> </w:t>
      </w:r>
      <w:r w:rsidRPr="009D67A2">
        <w:t>object detection model. DETR is a transformer-based architecture that efficiently identifies multiple objects and classifies them in complex scenes while dealing better with spatial and contextual information, compared to standard convolutional neural</w:t>
      </w:r>
      <w:r w:rsidR="00C25C61">
        <w:t xml:space="preserve"> </w:t>
      </w:r>
      <w:r w:rsidR="00F92142" w:rsidRPr="009D67A2">
        <w:t>network</w:t>
      </w:r>
      <w:r w:rsidR="00F92142">
        <w:t>-based</w:t>
      </w:r>
      <w:r w:rsidRPr="009D67A2">
        <w:t xml:space="preserve"> </w:t>
      </w:r>
      <w:r w:rsidRPr="009D67A2">
        <w:t>object detection models.</w:t>
      </w:r>
      <w:r w:rsidR="00970666">
        <w:t xml:space="preserve"> </w:t>
      </w:r>
      <w:r w:rsidRPr="009D67A2">
        <w:t xml:space="preserve">After the processed frame is passed to the DETR model, the model provides detailed outputs such as object bounding boxes, class labels, and confidence scores. A confidence threshold can also be applied to reduce false positives. The next step is to determine a directional analysis algorithm for each object that grades their relative position from the </w:t>
      </w:r>
      <w:r w:rsidR="00F92142">
        <w:t>user's</w:t>
      </w:r>
      <w:r w:rsidRPr="009D67A2">
        <w:t xml:space="preserve"> point of view.</w:t>
      </w:r>
    </w:p>
    <w:p w14:paraId="2289678C" w14:textId="62136FF4" w:rsidR="00C02943" w:rsidRDefault="00C02943" w:rsidP="00C02943">
      <w:pPr>
        <w:pStyle w:val="Heading2"/>
        <w:numPr>
          <w:ilvl w:val="0"/>
          <w:numId w:val="0"/>
        </w:numPr>
        <w:ind w:left="572" w:hanging="572"/>
        <w:rPr>
          <w:rStyle w:val="Heading2Char"/>
          <w:i/>
          <w:iCs/>
        </w:rPr>
      </w:pPr>
      <w:r w:rsidRPr="00C02943">
        <w:rPr>
          <w:rStyle w:val="Heading2Char"/>
          <w:i/>
          <w:iCs/>
        </w:rPr>
        <w:t>A.Data Collection</w:t>
      </w:r>
    </w:p>
    <w:p w14:paraId="72B0465A" w14:textId="43D74078" w:rsidR="00C02943" w:rsidRPr="004F27BC" w:rsidRDefault="00C02943" w:rsidP="004F27BC">
      <w:pPr>
        <w:ind w:firstLine="426"/>
        <w:jc w:val="both"/>
        <w:rPr>
          <w:lang w:val="en-US" w:eastAsia="en-GB"/>
        </w:rPr>
      </w:pPr>
      <w:r w:rsidRPr="00C02943">
        <w:rPr>
          <w:lang w:val="en-GB" w:eastAsia="en-GB"/>
        </w:rPr>
        <w:t xml:space="preserve">To ensure that the obstacle detection is effective in real-world Indian environments, we </w:t>
      </w:r>
      <w:r w:rsidR="00653415">
        <w:rPr>
          <w:lang w:val="en-GB" w:eastAsia="en-GB"/>
        </w:rPr>
        <w:t>downloaded</w:t>
      </w:r>
      <w:r w:rsidRPr="00C02943">
        <w:rPr>
          <w:lang w:val="en-GB" w:eastAsia="en-GB"/>
        </w:rPr>
        <w:t xml:space="preserve"> a hybrid dataset using standard and customized datasets (sources of data). The COCO2017dataset</w:t>
      </w:r>
      <w:r w:rsidR="004F27BC">
        <w:rPr>
          <w:lang w:val="en-GB" w:eastAsia="en-GB"/>
        </w:rPr>
        <w:t xml:space="preserve"> </w:t>
      </w:r>
      <w:hyperlink r:id="rId13" w:tgtFrame="_blank" w:history="1">
        <w:r w:rsidR="004F27BC" w:rsidRPr="004F27BC">
          <w:rPr>
            <w:rStyle w:val="Hyperlink"/>
            <w:lang w:eastAsia="en-GB"/>
          </w:rPr>
          <w:t>http://images.cocodataset.org/zips/val2017.zip</w:t>
        </w:r>
      </w:hyperlink>
      <w:r w:rsidRPr="00C02943">
        <w:rPr>
          <w:lang w:val="en-GB" w:eastAsia="en-GB"/>
        </w:rPr>
        <w:t>, which had 80 different categories of objects, provided a broad array of images, whereas the Indian Driving Dataset</w:t>
      </w:r>
      <w:r w:rsidR="004F27BC" w:rsidRPr="004F27BC">
        <w:t xml:space="preserve"> </w:t>
      </w:r>
      <w:hyperlink r:id="rId14" w:tgtFrame="_blank" w:history="1">
        <w:r w:rsidR="004F27BC" w:rsidRPr="004F27BC">
          <w:rPr>
            <w:rStyle w:val="Hyperlink"/>
            <w:lang w:val="en-US" w:eastAsia="en-GB"/>
          </w:rPr>
          <w:t>http://images.cocodataset.org/zips/test2017.zip</w:t>
        </w:r>
      </w:hyperlink>
      <w:r w:rsidR="001C57FE">
        <w:rPr>
          <w:lang w:val="en-GB" w:eastAsia="en-GB"/>
        </w:rPr>
        <w:t xml:space="preserve"> </w:t>
      </w:r>
      <w:r w:rsidRPr="00C02943">
        <w:rPr>
          <w:lang w:val="en-GB" w:eastAsia="en-GB"/>
        </w:rPr>
        <w:t>provided imagery of scenes that provided context with respect to Indian driving environments (to include unstructured roads, other regional elements such as traffic). Finally, we generated a customized dataset of the local Indian context by utilizing videos we captured in public contexts, such as sidewalks and campuses, which we manually annotated with Label</w:t>
      </w:r>
      <w:r w:rsidR="004F27BC">
        <w:rPr>
          <w:lang w:val="en-GB" w:eastAsia="en-GB"/>
        </w:rPr>
        <w:t xml:space="preserve"> </w:t>
      </w:r>
      <w:r w:rsidRPr="00C02943">
        <w:rPr>
          <w:lang w:val="en-GB" w:eastAsia="en-GB"/>
        </w:rPr>
        <w:t>Im</w:t>
      </w:r>
      <w:r w:rsidR="004F27BC">
        <w:rPr>
          <w:lang w:val="en-GB" w:eastAsia="en-GB"/>
        </w:rPr>
        <w:t>a</w:t>
      </w:r>
      <w:r w:rsidRPr="00C02943">
        <w:rPr>
          <w:lang w:val="en-GB" w:eastAsia="en-GB"/>
        </w:rPr>
        <w:t>g</w:t>
      </w:r>
      <w:r w:rsidR="004F27BC">
        <w:rPr>
          <w:lang w:val="en-GB" w:eastAsia="en-GB"/>
        </w:rPr>
        <w:t>e</w:t>
      </w:r>
      <w:r w:rsidRPr="00C02943">
        <w:rPr>
          <w:lang w:val="en-GB" w:eastAsia="en-GB"/>
        </w:rPr>
        <w:t xml:space="preserve">. The datasets were all converted into a format usable by </w:t>
      </w:r>
      <w:proofErr w:type="spellStart"/>
      <w:r w:rsidRPr="00C02943">
        <w:rPr>
          <w:lang w:val="en-GB" w:eastAsia="en-GB"/>
        </w:rPr>
        <w:t>DetR</w:t>
      </w:r>
      <w:proofErr w:type="spellEnd"/>
      <w:r w:rsidRPr="00C02943">
        <w:rPr>
          <w:lang w:val="en-GB" w:eastAsia="en-GB"/>
        </w:rPr>
        <w:t>, and were augmented using common practices such as rotating, changing brightness and flipping. The</w:t>
      </w:r>
      <w:r w:rsidR="004F27BC">
        <w:rPr>
          <w:lang w:val="en-GB" w:eastAsia="en-GB"/>
        </w:rPr>
        <w:t xml:space="preserve"> </w:t>
      </w:r>
      <w:r w:rsidRPr="00C02943">
        <w:rPr>
          <w:lang w:val="en-GB" w:eastAsia="en-GB"/>
        </w:rPr>
        <w:t>dataset included approximately 18,000 images, composed of 70% training, 15% validation and 15% testing images. This approach was that it allowed for the object detection system to be trained robustly and contextually accurate.</w:t>
      </w:r>
    </w:p>
    <w:p w14:paraId="135A0E35" w14:textId="7DD7FD0A" w:rsidR="008F12EB" w:rsidRPr="008F12EB" w:rsidRDefault="00C02943" w:rsidP="008F12EB">
      <w:pPr>
        <w:pStyle w:val="Heading2"/>
        <w:numPr>
          <w:ilvl w:val="0"/>
          <w:numId w:val="0"/>
        </w:numPr>
        <w:ind w:left="572" w:hanging="572"/>
        <w:rPr>
          <w:i w:val="0"/>
          <w:iCs w:val="0"/>
        </w:rPr>
      </w:pPr>
      <w:r>
        <w:rPr>
          <w:rStyle w:val="Heading2Char"/>
          <w:i/>
          <w:iCs/>
        </w:rPr>
        <w:t>B</w:t>
      </w:r>
      <w:r w:rsidR="008F12EB" w:rsidRPr="008F12EB">
        <w:rPr>
          <w:rStyle w:val="Heading2Char"/>
          <w:i/>
          <w:iCs/>
        </w:rPr>
        <w:t>.</w:t>
      </w:r>
      <w:r w:rsidR="00DC64EA" w:rsidRPr="008F12EB">
        <w:rPr>
          <w:rStyle w:val="Heading2Char"/>
          <w:i/>
          <w:iCs/>
        </w:rPr>
        <w:t>Audio Feedback</w:t>
      </w:r>
    </w:p>
    <w:p w14:paraId="31E121FD" w14:textId="6C35551A" w:rsidR="00501299" w:rsidRDefault="00DC64EA" w:rsidP="00897BD6">
      <w:pPr>
        <w:spacing w:after="240"/>
        <w:ind w:firstLine="360"/>
        <w:jc w:val="both"/>
      </w:pPr>
      <w:r w:rsidRPr="009D67A2">
        <w:t xml:space="preserve">The detected object information is delivered to the user through a Text-to-Speech (TTS) engine in real-time alerts.  The alerts convey </w:t>
      </w:r>
      <w:r w:rsidR="00F92142">
        <w:t xml:space="preserve">that </w:t>
      </w:r>
      <w:r w:rsidRPr="009D67A2">
        <w:t>both the type of object and directional information</w:t>
      </w:r>
      <w:r w:rsidR="00920779">
        <w:t xml:space="preserve"> </w:t>
      </w:r>
      <w:r w:rsidR="00F92142">
        <w:t>are</w:t>
      </w:r>
      <w:r w:rsidR="00920779">
        <w:t xml:space="preserve"> represented in </w:t>
      </w:r>
      <w:r w:rsidR="00CA4855">
        <w:t>(</w:t>
      </w:r>
      <w:r w:rsidR="00920779">
        <w:t>1</w:t>
      </w:r>
      <w:r w:rsidR="00CA4855">
        <w:t>)</w:t>
      </w:r>
      <w:r w:rsidRPr="009D67A2">
        <w:t>.</w:t>
      </w:r>
    </w:p>
    <w:p w14:paraId="0A6BB516" w14:textId="77777777" w:rsidR="008F12EB" w:rsidRDefault="00000000" w:rsidP="00653415">
      <w:pPr>
        <w:spacing w:after="240"/>
        <w:jc w:val="both"/>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D</m:t>
            </m:r>
          </m:e>
        </m:d>
      </m:oMath>
      <w:r w:rsidR="00091283">
        <w:tab/>
      </w:r>
      <w:r w:rsidR="00091283">
        <w:tab/>
      </w:r>
      <w:r w:rsidR="00091283">
        <w:tab/>
      </w:r>
      <w:r w:rsidR="00091283">
        <w:tab/>
      </w:r>
      <w:r w:rsidR="00091283">
        <w:tab/>
      </w:r>
      <w:r w:rsidR="00920779">
        <w:t>(1)</w:t>
      </w:r>
    </w:p>
    <w:p w14:paraId="382DBD36" w14:textId="77777777" w:rsidR="008F12EB" w:rsidRDefault="001A7AFF" w:rsidP="00501299">
      <w:pPr>
        <w:jc w:val="both"/>
      </w:pPr>
      <w:proofErr w:type="gramStart"/>
      <w:r>
        <w:t>Where</w:t>
      </w:r>
      <w:proofErr w:type="gramEnd"/>
      <w:r>
        <w:t>,</w:t>
      </w:r>
    </w:p>
    <w:p w14:paraId="78A59641" w14:textId="10D78C4A" w:rsidR="001A7AFF" w:rsidRPr="001A7AFF" w:rsidRDefault="001A7AFF" w:rsidP="008F12EB">
      <w:pPr>
        <w:jc w:val="both"/>
      </w:pPr>
      <w:proofErr w:type="gramStart"/>
      <w:r>
        <w:t>V</w:t>
      </w:r>
      <w:r w:rsidRPr="001A7AFF">
        <w:rPr>
          <w:vertAlign w:val="subscript"/>
        </w:rPr>
        <w:t>i</w:t>
      </w:r>
      <w:r>
        <w:rPr>
          <w:vertAlign w:val="subscript"/>
        </w:rPr>
        <w:t xml:space="preserve">  </w:t>
      </w:r>
      <w:r>
        <w:t>is</w:t>
      </w:r>
      <w:proofErr w:type="gramEnd"/>
      <w:r>
        <w:t xml:space="preserve"> the Voice/Audio output</w:t>
      </w:r>
    </w:p>
    <w:p w14:paraId="60160385" w14:textId="0E4130E4" w:rsidR="001A7AFF" w:rsidRPr="001A7AFF" w:rsidRDefault="001A7AFF" w:rsidP="008F12EB">
      <w:pPr>
        <w:jc w:val="both"/>
      </w:pPr>
      <w:proofErr w:type="gramStart"/>
      <w:r>
        <w:t>f</w:t>
      </w:r>
      <w:r w:rsidRPr="001A7AFF">
        <w:rPr>
          <w:vertAlign w:val="subscript"/>
        </w:rPr>
        <w:t>i</w:t>
      </w:r>
      <w:r>
        <w:rPr>
          <w:vertAlign w:val="subscript"/>
        </w:rPr>
        <w:t xml:space="preserve">  </w:t>
      </w:r>
      <w:r>
        <w:t>is</w:t>
      </w:r>
      <w:proofErr w:type="gramEnd"/>
      <w:r>
        <w:t xml:space="preserve"> the Audio mapping function</w:t>
      </w:r>
    </w:p>
    <w:p w14:paraId="05F7CE8E" w14:textId="35BB45D2" w:rsidR="001A7AFF" w:rsidRDefault="001A7AFF" w:rsidP="008F12EB">
      <w:pPr>
        <w:jc w:val="both"/>
      </w:pPr>
      <w:r>
        <w:t>D is the Detection output</w:t>
      </w:r>
    </w:p>
    <w:p w14:paraId="2FA54AB1" w14:textId="58A07EDB" w:rsidR="008F12EB" w:rsidRDefault="00C02943" w:rsidP="008F12EB">
      <w:pPr>
        <w:pStyle w:val="Heading2"/>
        <w:numPr>
          <w:ilvl w:val="0"/>
          <w:numId w:val="0"/>
        </w:numPr>
      </w:pPr>
      <w:r>
        <w:t>C</w:t>
      </w:r>
      <w:r w:rsidR="008F12EB">
        <w:t>.</w:t>
      </w:r>
      <w:r w:rsidR="00DC64EA" w:rsidRPr="00F92142">
        <w:t xml:space="preserve">Haptic Feedback </w:t>
      </w:r>
    </w:p>
    <w:p w14:paraId="55B9F262" w14:textId="458CD520" w:rsidR="00520F6E" w:rsidRDefault="00DC64EA" w:rsidP="00C02943">
      <w:pPr>
        <w:ind w:firstLine="360"/>
        <w:jc w:val="both"/>
      </w:pPr>
      <w:r w:rsidRPr="009D67A2">
        <w:t xml:space="preserve">At the same time, a microcontroller (e.g. Arduino Nano, ESP32) receives the directional commands via Bluetooth and sends vibration commands to an array of vibration motors placed along different parts of the user’s body (left, right, </w:t>
      </w:r>
      <w:proofErr w:type="spellStart"/>
      <w:r w:rsidRPr="009D67A2">
        <w:t>center</w:t>
      </w:r>
      <w:proofErr w:type="spellEnd"/>
      <w:r w:rsidRPr="009D67A2">
        <w:t>)</w:t>
      </w:r>
      <w:r w:rsidR="00F92142">
        <w:t>,</w:t>
      </w:r>
      <w:r w:rsidR="00DE1849">
        <w:t xml:space="preserve"> </w:t>
      </w:r>
      <w:r w:rsidR="00F92142">
        <w:t xml:space="preserve">This </w:t>
      </w:r>
      <w:r w:rsidR="00DE1849">
        <w:t>is represented in (2)</w:t>
      </w:r>
      <w:r w:rsidRPr="009D67A2">
        <w:t xml:space="preserve">. </w:t>
      </w:r>
    </w:p>
    <w:p w14:paraId="0BF2BD38" w14:textId="629AF427" w:rsidR="00C35E34" w:rsidRDefault="00000000" w:rsidP="00610389">
      <w:pPr>
        <w:spacing w:before="240"/>
        <w:jc w:val="both"/>
      </w:pP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00683F7A">
        <w:t>=</w:t>
      </w:r>
      <m:oMath>
        <m:r>
          <w:rPr>
            <w:rFonts w:ascii="Cambria Math" w:hAnsi="Cambria Math"/>
          </w:rPr>
          <m:t>k.</m:t>
        </m:r>
        <m:sSub>
          <m:sSubPr>
            <m:ctrlPr>
              <w:rPr>
                <w:rFonts w:ascii="Cambria Math" w:hAnsi="Cambria Math"/>
                <w:i/>
              </w:rPr>
            </m:ctrlPr>
          </m:sSubPr>
          <m:e>
            <m:r>
              <w:rPr>
                <w:rFonts w:ascii="Cambria Math" w:hAnsi="Cambria Math"/>
              </w:rPr>
              <m:t>A</m:t>
            </m:r>
          </m:e>
          <m:sub>
            <m:r>
              <w:rPr>
                <w:rFonts w:ascii="Cambria Math" w:hAnsi="Cambria Math"/>
              </w:rPr>
              <m:t>y</m:t>
            </m:r>
          </m:sub>
        </m:sSub>
      </m:oMath>
      <w:r w:rsidR="00DE7C1A">
        <w:tab/>
      </w:r>
      <w:r w:rsidR="00DE7C1A">
        <w:tab/>
      </w:r>
      <w:r w:rsidR="00DE7C1A">
        <w:tab/>
      </w:r>
      <w:r w:rsidR="00DE7C1A">
        <w:tab/>
      </w:r>
      <w:r w:rsidR="00DE7C1A">
        <w:tab/>
      </w:r>
      <w:r w:rsidR="00DE7C1A">
        <w:tab/>
        <w:t>(2)</w:t>
      </w:r>
    </w:p>
    <w:p w14:paraId="3921D59E" w14:textId="77777777" w:rsidR="00880DFA" w:rsidRDefault="00880DFA" w:rsidP="00653415">
      <w:pPr>
        <w:tabs>
          <w:tab w:val="clear" w:pos="215"/>
          <w:tab w:val="clear" w:pos="272"/>
        </w:tabs>
        <w:spacing w:before="240"/>
        <w:jc w:val="both"/>
        <w:rPr>
          <w:spacing w:val="0"/>
          <w:lang w:val="en-US" w:eastAsia="en-US"/>
        </w:rPr>
      </w:pPr>
      <w:proofErr w:type="gramStart"/>
      <w:r>
        <w:rPr>
          <w:spacing w:val="0"/>
          <w:lang w:val="en-US" w:eastAsia="en-US"/>
        </w:rPr>
        <w:t>W</w:t>
      </w:r>
      <w:r w:rsidR="00DE7C1A" w:rsidRPr="00880DFA">
        <w:rPr>
          <w:spacing w:val="0"/>
          <w:lang w:val="en-US" w:eastAsia="en-US"/>
        </w:rPr>
        <w:t>here</w:t>
      </w:r>
      <w:proofErr w:type="gramEnd"/>
      <w:r w:rsidR="00DE7C1A" w:rsidRPr="00880DFA">
        <w:rPr>
          <w:spacing w:val="0"/>
          <w:lang w:val="en-US" w:eastAsia="en-US"/>
        </w:rPr>
        <w:t>,</w:t>
      </w:r>
    </w:p>
    <w:p w14:paraId="0B8E0D76" w14:textId="11E92AF6" w:rsidR="00880DFA" w:rsidRDefault="00000000" w:rsidP="008F12EB">
      <w:pPr>
        <w:tabs>
          <w:tab w:val="clear" w:pos="215"/>
          <w:tab w:val="clear" w:pos="272"/>
        </w:tabs>
        <w:jc w:val="both"/>
        <w:rPr>
          <w:spacing w:val="0"/>
          <w:lang w:val="en-US" w:eastAsia="en-US"/>
        </w:rPr>
      </w:pPr>
      <m:oMath>
        <m:sSub>
          <m:sSubPr>
            <m:ctrlPr>
              <w:rPr>
                <w:rFonts w:ascii="Cambria Math" w:hAnsi="Cambria Math"/>
                <w:spacing w:val="0"/>
                <w:lang w:val="en-US" w:eastAsia="en-US"/>
              </w:rPr>
            </m:ctrlPr>
          </m:sSubPr>
          <m:e>
            <m:r>
              <w:rPr>
                <w:rFonts w:ascii="Cambria Math" w:hAnsi="Cambria Math"/>
                <w:spacing w:val="0"/>
                <w:lang w:val="en-US" w:eastAsia="en-US"/>
              </w:rPr>
              <m:t>A</m:t>
            </m:r>
          </m:e>
          <m:sub>
            <m:r>
              <w:rPr>
                <w:rFonts w:ascii="Cambria Math" w:hAnsi="Cambria Math"/>
                <w:spacing w:val="0"/>
                <w:lang w:val="en-US" w:eastAsia="en-US"/>
              </w:rPr>
              <m:t>y</m:t>
            </m:r>
          </m:sub>
        </m:sSub>
      </m:oMath>
      <w:r w:rsidR="0086617F" w:rsidRPr="00880DFA">
        <w:rPr>
          <w:spacing w:val="0"/>
          <w:lang w:val="en-US" w:eastAsia="en-US"/>
        </w:rPr>
        <w:t xml:space="preserve"> </w:t>
      </w:r>
      <w:r w:rsidR="00406D4B" w:rsidRPr="00880DFA">
        <w:rPr>
          <w:spacing w:val="0"/>
          <w:lang w:val="en-US" w:eastAsia="en-US"/>
        </w:rPr>
        <w:t>is absolute value</w:t>
      </w:r>
    </w:p>
    <w:p w14:paraId="2FC2D3F9" w14:textId="3251EA16" w:rsidR="00457A99" w:rsidRPr="00880DFA" w:rsidRDefault="00DE1849" w:rsidP="008F12EB">
      <w:pPr>
        <w:tabs>
          <w:tab w:val="clear" w:pos="215"/>
          <w:tab w:val="clear" w:pos="272"/>
        </w:tabs>
        <w:jc w:val="both"/>
        <w:rPr>
          <w:spacing w:val="0"/>
          <w:lang w:val="en-US" w:eastAsia="en-US"/>
        </w:rPr>
      </w:pPr>
      <w:r w:rsidRPr="00880DFA">
        <w:rPr>
          <w:spacing w:val="0"/>
          <w:lang w:val="en-US" w:eastAsia="en-US"/>
        </w:rPr>
        <w:t>k represents the gain factor</w:t>
      </w:r>
    </w:p>
    <w:p w14:paraId="604AD018" w14:textId="10C98103" w:rsidR="00457A99" w:rsidRDefault="00C02943" w:rsidP="00337350">
      <w:pPr>
        <w:pStyle w:val="Heading2"/>
        <w:numPr>
          <w:ilvl w:val="0"/>
          <w:numId w:val="0"/>
        </w:numPr>
        <w:rPr>
          <w:lang w:eastAsia="x-none"/>
        </w:rPr>
      </w:pPr>
      <w:r>
        <w:t>D</w:t>
      </w:r>
      <w:r w:rsidR="00457A99">
        <w:t xml:space="preserve">. </w:t>
      </w:r>
      <w:r w:rsidR="00457A99">
        <w:rPr>
          <w:lang w:eastAsia="x-none"/>
        </w:rPr>
        <w:t>Real-time Image Capture and Preprocessing</w:t>
      </w:r>
    </w:p>
    <w:p w14:paraId="419709BE" w14:textId="1D0DDCD5" w:rsidR="00520F6E" w:rsidRDefault="00457A99" w:rsidP="00610389">
      <w:pPr>
        <w:ind w:firstLine="284"/>
        <w:jc w:val="both"/>
        <w:rPr>
          <w:lang w:eastAsia="x-none"/>
        </w:rPr>
      </w:pPr>
      <w:r w:rsidRPr="003B1881">
        <w:rPr>
          <w:lang w:eastAsia="x-none"/>
        </w:rPr>
        <w:t xml:space="preserve">A small camera attached to a cap or glasses constantly provides 720p HD video to a mobile device or edge unit through wired or wireless Wi-Fi or USB. The camera streams a continuous frame of video which is converted from BGR to </w:t>
      </w:r>
      <w:r w:rsidRPr="003B1881">
        <w:rPr>
          <w:lang w:eastAsia="x-none"/>
        </w:rPr>
        <w:lastRenderedPageBreak/>
        <w:t>RGB, resized, and normalized to work with the DETR model from Facebook. Through data augmentation</w:t>
      </w:r>
      <w:r w:rsidR="00F92142">
        <w:rPr>
          <w:lang w:eastAsia="x-none"/>
        </w:rPr>
        <w:t>,</w:t>
      </w:r>
      <w:r w:rsidRPr="003B1881">
        <w:rPr>
          <w:lang w:eastAsia="x-none"/>
        </w:rPr>
        <w:t xml:space="preserve"> the training-set video recordings better account for the dataset variability by using techniques, such as horizontal flips, brightness adjustment, </w:t>
      </w:r>
      <w:r w:rsidR="00F92142">
        <w:rPr>
          <w:lang w:eastAsia="x-none"/>
        </w:rPr>
        <w:t xml:space="preserve">and </w:t>
      </w:r>
      <w:r w:rsidRPr="003B1881">
        <w:rPr>
          <w:lang w:eastAsia="x-none"/>
        </w:rPr>
        <w:t>Gaussian noise</w:t>
      </w:r>
      <w:r w:rsidR="00670C88">
        <w:rPr>
          <w:lang w:eastAsia="x-none"/>
        </w:rPr>
        <w:t xml:space="preserve"> </w:t>
      </w:r>
      <w:r w:rsidR="00F92142">
        <w:rPr>
          <w:lang w:eastAsia="x-none"/>
        </w:rPr>
        <w:t>as</w:t>
      </w:r>
      <w:r w:rsidR="00670C88">
        <w:rPr>
          <w:lang w:eastAsia="x-none"/>
        </w:rPr>
        <w:t xml:space="preserve"> represented in </w:t>
      </w:r>
      <w:r w:rsidR="003E2284">
        <w:rPr>
          <w:lang w:eastAsia="x-none"/>
        </w:rPr>
        <w:t>(3)</w:t>
      </w:r>
      <w:r w:rsidRPr="003B1881">
        <w:rPr>
          <w:lang w:eastAsia="x-none"/>
        </w:rPr>
        <w:t xml:space="preserve">. that expose handwritten text objects to different environmental </w:t>
      </w:r>
      <w:r w:rsidR="00F92142">
        <w:rPr>
          <w:lang w:eastAsia="x-none"/>
        </w:rPr>
        <w:t>conditions</w:t>
      </w:r>
      <w:r w:rsidRPr="003B1881">
        <w:rPr>
          <w:lang w:eastAsia="x-none"/>
        </w:rPr>
        <w:t>.</w:t>
      </w:r>
      <w:r>
        <w:rPr>
          <w:lang w:eastAsia="x-none"/>
        </w:rPr>
        <w:t>Fig.</w:t>
      </w:r>
      <w:r w:rsidR="0061690D">
        <w:rPr>
          <w:lang w:eastAsia="x-none"/>
        </w:rPr>
        <w:t>1</w:t>
      </w:r>
      <w:r>
        <w:rPr>
          <w:lang w:eastAsia="x-none"/>
        </w:rPr>
        <w:t xml:space="preserve"> explains the workflow of DETR-Based object detection.</w:t>
      </w:r>
    </w:p>
    <w:p w14:paraId="05461F88" w14:textId="27EE8A0F" w:rsidR="00DE1849" w:rsidRDefault="00BD0FBC" w:rsidP="00610389">
      <w:pPr>
        <w:spacing w:before="240"/>
        <w:ind w:firstLine="284"/>
        <w:jc w:val="both"/>
        <w:rPr>
          <w:lang w:eastAsia="x-none"/>
        </w:rPr>
      </w:pPr>
      <m:oMath>
        <m:r>
          <m:rPr>
            <m:sty m:val="p"/>
          </m:rPr>
          <w:rPr>
            <w:rFonts w:ascii="Cambria Math" w:hAnsi="Cambria Math"/>
            <w:lang w:eastAsia="x-none"/>
          </w:rPr>
          <m:t>Ι</m:t>
        </m:r>
        <m:d>
          <m:dPr>
            <m:ctrlPr>
              <w:rPr>
                <w:rFonts w:ascii="Cambria Math" w:hAnsi="Cambria Math"/>
                <w:i/>
                <w:lang w:eastAsia="x-none"/>
              </w:rPr>
            </m:ctrlPr>
          </m:dPr>
          <m:e>
            <m:r>
              <w:rPr>
                <w:rFonts w:ascii="Cambria Math" w:hAnsi="Cambria Math"/>
                <w:lang w:eastAsia="x-none"/>
              </w:rPr>
              <m:t>t</m:t>
            </m:r>
          </m:e>
        </m:d>
        <m:r>
          <w:rPr>
            <w:rFonts w:ascii="Cambria Math" w:hAnsi="Cambria Math"/>
            <w:lang w:eastAsia="x-none"/>
          </w:rPr>
          <m:t>=Capture Function(t)</m:t>
        </m:r>
      </m:oMath>
      <w:r w:rsidR="00670C88">
        <w:rPr>
          <w:lang w:eastAsia="x-none"/>
        </w:rPr>
        <w:tab/>
      </w:r>
      <w:r w:rsidR="00670C88">
        <w:rPr>
          <w:lang w:eastAsia="x-none"/>
        </w:rPr>
        <w:tab/>
      </w:r>
      <w:r w:rsidR="00670C88">
        <w:rPr>
          <w:lang w:eastAsia="x-none"/>
        </w:rPr>
        <w:tab/>
        <w:t>(3)</w:t>
      </w:r>
    </w:p>
    <w:p w14:paraId="419A7C6C" w14:textId="69F5EF06" w:rsidR="00606E1B" w:rsidRDefault="00606E1B" w:rsidP="00653415">
      <w:pPr>
        <w:spacing w:before="240"/>
        <w:jc w:val="both"/>
        <w:rPr>
          <w:lang w:eastAsia="x-none"/>
        </w:rPr>
      </w:pPr>
      <w:proofErr w:type="gramStart"/>
      <w:r>
        <w:rPr>
          <w:lang w:eastAsia="x-none"/>
        </w:rPr>
        <w:t>Where</w:t>
      </w:r>
      <w:proofErr w:type="gramEnd"/>
      <w:r>
        <w:rPr>
          <w:lang w:eastAsia="x-none"/>
        </w:rPr>
        <w:t>,</w:t>
      </w:r>
    </w:p>
    <w:p w14:paraId="567A9EF4" w14:textId="77777777" w:rsidR="00606E1B" w:rsidRDefault="00606E1B" w:rsidP="00520F6E">
      <w:pPr>
        <w:jc w:val="both"/>
        <w:rPr>
          <w:lang w:eastAsia="x-none"/>
        </w:rPr>
      </w:pPr>
      <w:r>
        <w:rPr>
          <w:lang w:eastAsia="x-none"/>
        </w:rPr>
        <w:t xml:space="preserve">I(t) </w:t>
      </w:r>
      <w:proofErr w:type="gramStart"/>
      <w:r>
        <w:rPr>
          <w:lang w:eastAsia="x-none"/>
        </w:rPr>
        <w:t>is</w:t>
      </w:r>
      <w:proofErr w:type="gramEnd"/>
      <w:r>
        <w:rPr>
          <w:lang w:eastAsia="x-none"/>
        </w:rPr>
        <w:t xml:space="preserve"> the input image frame at time t</w:t>
      </w:r>
    </w:p>
    <w:p w14:paraId="1156B31E" w14:textId="705673B1" w:rsidR="00606E1B" w:rsidRDefault="00606E1B" w:rsidP="00520F6E">
      <w:pPr>
        <w:jc w:val="both"/>
        <w:rPr>
          <w:lang w:eastAsia="x-none"/>
        </w:rPr>
      </w:pPr>
      <w:r>
        <w:rPr>
          <w:lang w:eastAsia="x-none"/>
        </w:rPr>
        <w:t xml:space="preserve">Capture Function(t) is the image acquisition and </w:t>
      </w:r>
      <w:r w:rsidR="00B41DBE">
        <w:rPr>
          <w:lang w:eastAsia="x-none"/>
        </w:rPr>
        <w:t xml:space="preserve">        </w:t>
      </w:r>
      <w:r w:rsidR="00520F6E">
        <w:rPr>
          <w:lang w:eastAsia="x-none"/>
        </w:rPr>
        <w:t xml:space="preserve">   </w:t>
      </w:r>
      <w:r>
        <w:rPr>
          <w:lang w:eastAsia="x-none"/>
        </w:rPr>
        <w:t xml:space="preserve">preprocessing function  </w:t>
      </w:r>
    </w:p>
    <w:p w14:paraId="0805AED8" w14:textId="77777777" w:rsidR="00457A99" w:rsidRDefault="00457A99" w:rsidP="00337350">
      <w:pPr>
        <w:jc w:val="both"/>
        <w:rPr>
          <w:lang w:eastAsia="x-none"/>
        </w:rPr>
      </w:pPr>
    </w:p>
    <w:p w14:paraId="5D114BD7" w14:textId="2CAE0262" w:rsidR="00457A99" w:rsidRDefault="00457A99" w:rsidP="00337350">
      <w:pPr>
        <w:jc w:val="both"/>
        <w:rPr>
          <w:lang w:eastAsia="x-none"/>
        </w:rPr>
      </w:pPr>
      <w:r>
        <w:rPr>
          <w:noProof/>
        </w:rPr>
        <w:drawing>
          <wp:inline distT="0" distB="0" distL="0" distR="0" wp14:anchorId="197249EE" wp14:editId="1F7E3FF0">
            <wp:extent cx="3159760" cy="1722120"/>
            <wp:effectExtent l="0" t="0" r="2540" b="0"/>
            <wp:docPr id="932659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59823" name="Picture 2"/>
                    <pic:cNvPicPr/>
                  </pic:nvPicPr>
                  <pic:blipFill>
                    <a:blip r:embed="rId15"/>
                    <a:stretch>
                      <a:fillRect/>
                    </a:stretch>
                  </pic:blipFill>
                  <pic:spPr>
                    <a:xfrm>
                      <a:off x="0" y="0"/>
                      <a:ext cx="3159874" cy="1722182"/>
                    </a:xfrm>
                    <a:prstGeom prst="rect">
                      <a:avLst/>
                    </a:prstGeom>
                  </pic:spPr>
                </pic:pic>
              </a:graphicData>
            </a:graphic>
          </wp:inline>
        </w:drawing>
      </w:r>
    </w:p>
    <w:p w14:paraId="7B9759DC" w14:textId="77777777" w:rsidR="00457A99" w:rsidRDefault="00457A99" w:rsidP="00337350">
      <w:pPr>
        <w:jc w:val="both"/>
        <w:rPr>
          <w:lang w:eastAsia="x-none"/>
        </w:rPr>
      </w:pPr>
    </w:p>
    <w:p w14:paraId="785F3631" w14:textId="47ED73BF" w:rsidR="00457A99" w:rsidRDefault="00457A99" w:rsidP="00337350">
      <w:pPr>
        <w:jc w:val="center"/>
        <w:rPr>
          <w:sz w:val="16"/>
          <w:szCs w:val="16"/>
          <w:lang w:eastAsia="x-none"/>
        </w:rPr>
      </w:pPr>
      <w:r w:rsidRPr="00CD26BB">
        <w:rPr>
          <w:sz w:val="16"/>
          <w:szCs w:val="16"/>
          <w:lang w:eastAsia="x-none"/>
        </w:rPr>
        <w:t>Fig</w:t>
      </w:r>
      <w:r w:rsidR="0061690D" w:rsidRPr="00CD26BB">
        <w:rPr>
          <w:sz w:val="16"/>
          <w:szCs w:val="16"/>
          <w:lang w:eastAsia="x-none"/>
        </w:rPr>
        <w:t>1</w:t>
      </w:r>
      <w:r w:rsidRPr="00CD26BB">
        <w:rPr>
          <w:sz w:val="16"/>
          <w:szCs w:val="16"/>
          <w:lang w:eastAsia="x-none"/>
        </w:rPr>
        <w:t>.</w:t>
      </w:r>
      <w:r w:rsidRPr="00CD26BB">
        <w:rPr>
          <w:sz w:val="16"/>
          <w:szCs w:val="16"/>
        </w:rPr>
        <w:t xml:space="preserve"> </w:t>
      </w:r>
      <w:r w:rsidRPr="00CD26BB">
        <w:rPr>
          <w:sz w:val="16"/>
          <w:szCs w:val="16"/>
          <w:lang w:eastAsia="x-none"/>
        </w:rPr>
        <w:t>Workflow Diagram of DETR-Based Object Detection with Audio and Haptic Feedback for the Visually Impaired</w:t>
      </w:r>
    </w:p>
    <w:p w14:paraId="77AEFDF1" w14:textId="13F243FF" w:rsidR="00457A99" w:rsidRDefault="00C02943" w:rsidP="00337350">
      <w:pPr>
        <w:pStyle w:val="Heading2"/>
        <w:numPr>
          <w:ilvl w:val="0"/>
          <w:numId w:val="0"/>
        </w:numPr>
      </w:pPr>
      <w:r>
        <w:t>E</w:t>
      </w:r>
      <w:r w:rsidR="00457A99">
        <w:t>.</w:t>
      </w:r>
      <w:r w:rsidR="00457A99" w:rsidRPr="0018616E">
        <w:t xml:space="preserve"> DETR-Based Object Detection</w:t>
      </w:r>
    </w:p>
    <w:p w14:paraId="58BF5145" w14:textId="777702D3" w:rsidR="00520F6E" w:rsidRDefault="00457A99" w:rsidP="00610389">
      <w:pPr>
        <w:ind w:firstLine="284"/>
        <w:jc w:val="both"/>
      </w:pPr>
      <w:r w:rsidRPr="00E23AD0">
        <w:t>The pre-processed frames are sent to the DETR model to detect and classify 80 possible object classes</w:t>
      </w:r>
      <w:r w:rsidR="00F92142">
        <w:t>,</w:t>
      </w:r>
      <w:r w:rsidRPr="00E23AD0">
        <w:t xml:space="preserve"> which include pedestrians, bicycles, vehicles, and traffic signals. DETR uses a CNN backbone for extracting image features in combination with a Transformer model encoder-decoder to localize global objects without any anchor boxes for reference</w:t>
      </w:r>
      <w:r w:rsidR="007B5AFE">
        <w:t>.</w:t>
      </w:r>
      <w:r w:rsidR="00F92142">
        <w:t xml:space="preserve"> This is represented in (4),</w:t>
      </w:r>
    </w:p>
    <w:p w14:paraId="720506B9" w14:textId="7E9D1DD4" w:rsidR="007B5AFE" w:rsidRDefault="00000000" w:rsidP="00610389">
      <w:pPr>
        <w:spacing w:before="240"/>
        <w:jc w:val="both"/>
      </w:p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DERT</m:t>
            </m:r>
          </m:e>
          <m:sub>
            <m:r>
              <w:rPr>
                <w:rFonts w:ascii="Cambria Math" w:hAnsi="Cambria Math"/>
              </w:rPr>
              <m:t xml:space="preserve">θ </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p</m:t>
                </m:r>
              </m:sub>
            </m:sSub>
          </m:e>
        </m:d>
      </m:oMath>
      <w:r w:rsidR="0056368F">
        <w:tab/>
      </w:r>
      <w:r w:rsidR="0056368F">
        <w:tab/>
      </w:r>
      <w:r w:rsidR="0056368F">
        <w:tab/>
      </w:r>
      <w:r w:rsidR="0056368F">
        <w:tab/>
        <w:t>(4)</w:t>
      </w:r>
    </w:p>
    <w:p w14:paraId="1ABA7BC3" w14:textId="6872A587" w:rsidR="00606E1B" w:rsidRDefault="00606E1B" w:rsidP="00653415">
      <w:pPr>
        <w:spacing w:before="240"/>
        <w:jc w:val="both"/>
      </w:pPr>
      <w:proofErr w:type="gramStart"/>
      <w:r>
        <w:t>Where</w:t>
      </w:r>
      <w:proofErr w:type="gramEnd"/>
      <w:r>
        <w:t>,</w:t>
      </w:r>
    </w:p>
    <w:p w14:paraId="21C5AC58" w14:textId="7DF7FC14" w:rsidR="00606E1B" w:rsidRDefault="00606E1B" w:rsidP="008F12EB">
      <w:pPr>
        <w:jc w:val="both"/>
      </w:pPr>
      <w:r>
        <w:t>y’ is the predicted output</w:t>
      </w:r>
    </w:p>
    <w:p w14:paraId="2C88A3E2" w14:textId="77777777" w:rsidR="00610389" w:rsidRDefault="00606E1B" w:rsidP="00610389">
      <w:pPr>
        <w:jc w:val="both"/>
      </w:pPr>
      <w:proofErr w:type="spellStart"/>
      <w:r>
        <w:t>DERT</w:t>
      </w:r>
      <w:proofErr w:type="gramStart"/>
      <w:r w:rsidRPr="00606E1B">
        <w:rPr>
          <w:vertAlign w:val="subscript"/>
        </w:rPr>
        <w:t>θ</w:t>
      </w:r>
      <w:proofErr w:type="spellEnd"/>
      <w:r>
        <w:rPr>
          <w:vertAlign w:val="subscript"/>
        </w:rPr>
        <w:t xml:space="preserve">  </w:t>
      </w:r>
      <w:r>
        <w:t>is</w:t>
      </w:r>
      <w:proofErr w:type="gramEnd"/>
      <w:r>
        <w:t xml:space="preserve"> the detection transformer model</w:t>
      </w:r>
    </w:p>
    <w:p w14:paraId="16B718B9" w14:textId="41FD468F" w:rsidR="00520F6E" w:rsidRPr="00606E1B" w:rsidRDefault="00606E1B" w:rsidP="00610389">
      <w:pPr>
        <w:jc w:val="both"/>
      </w:pPr>
      <w:r>
        <w:t>I</w:t>
      </w:r>
      <w:r w:rsidRPr="00606E1B">
        <w:rPr>
          <w:vertAlign w:val="subscript"/>
        </w:rPr>
        <w:t>p</w:t>
      </w:r>
      <w:r>
        <w:rPr>
          <w:vertAlign w:val="subscript"/>
        </w:rPr>
        <w:t xml:space="preserve">   </w:t>
      </w:r>
      <w:r>
        <w:t xml:space="preserve">is the </w:t>
      </w:r>
      <w:proofErr w:type="spellStart"/>
      <w:r>
        <w:t>preprocessed</w:t>
      </w:r>
      <w:proofErr w:type="spellEnd"/>
      <w:r>
        <w:t xml:space="preserve"> input image</w:t>
      </w:r>
    </w:p>
    <w:p w14:paraId="0F510868" w14:textId="45773090" w:rsidR="00457A99" w:rsidRPr="0028324B" w:rsidRDefault="00457A99" w:rsidP="00610389">
      <w:pPr>
        <w:spacing w:before="240"/>
        <w:ind w:firstLine="284"/>
        <w:jc w:val="both"/>
      </w:pPr>
      <w:r w:rsidRPr="00E23AD0">
        <w:t xml:space="preserve">The DETR model was trained in </w:t>
      </w:r>
      <w:proofErr w:type="spellStart"/>
      <w:r w:rsidRPr="00E23AD0">
        <w:t>PyTorch</w:t>
      </w:r>
      <w:proofErr w:type="spellEnd"/>
      <w:r w:rsidRPr="00E23AD0">
        <w:t xml:space="preserve">, and then converted to TensorFlow Lite for deploying the model on mobile devices. During inference, DETR operates in real-time with detection elapsed time of ~40 </w:t>
      </w:r>
      <w:proofErr w:type="spellStart"/>
      <w:r w:rsidRPr="00E23AD0">
        <w:t>ms</w:t>
      </w:r>
      <w:proofErr w:type="spellEnd"/>
      <w:r w:rsidRPr="00E23AD0">
        <w:t xml:space="preserve"> per frame, with very few detections missed due to high accuracy. A detection threshold of 0.7 is used to discard </w:t>
      </w:r>
      <w:r w:rsidR="00F92142">
        <w:t>low-confidence</w:t>
      </w:r>
      <w:r w:rsidRPr="00E23AD0">
        <w:t xml:space="preserve"> predictions</w:t>
      </w:r>
      <w:r w:rsidR="00F92142">
        <w:t>,</w:t>
      </w:r>
      <w:r w:rsidRPr="00E23AD0">
        <w:t xml:space="preserve"> which will not generate a feedback message.</w:t>
      </w:r>
    </w:p>
    <w:p w14:paraId="32BC2904" w14:textId="0FFF046C" w:rsidR="00457A99" w:rsidRPr="003B1881" w:rsidRDefault="00C02943" w:rsidP="00337350">
      <w:pPr>
        <w:pStyle w:val="Heading2"/>
        <w:numPr>
          <w:ilvl w:val="0"/>
          <w:numId w:val="0"/>
        </w:numPr>
      </w:pPr>
      <w:r>
        <w:t>F</w:t>
      </w:r>
      <w:r w:rsidR="00457A99" w:rsidRPr="003B1881">
        <w:t>. Directional Analysis and Feedback Mapping</w:t>
      </w:r>
    </w:p>
    <w:p w14:paraId="5C31E0A8" w14:textId="45DCD7C5" w:rsidR="00520F6E" w:rsidRDefault="00457A99" w:rsidP="00610389">
      <w:pPr>
        <w:ind w:firstLine="284"/>
        <w:jc w:val="both"/>
      </w:pPr>
      <w:r w:rsidRPr="000416C7">
        <w:t xml:space="preserve">Bounding box coordinates are put under analysis to find the position of objects in respect to the user's field of view. The system translates the directions to audio and </w:t>
      </w:r>
      <w:r w:rsidR="00F92142">
        <w:t>vibration-based</w:t>
      </w:r>
      <w:r w:rsidRPr="000416C7">
        <w:t xml:space="preserve"> feedback modes to preserve the ability of the user to rapidly and intuitively understand the situational awareness</w:t>
      </w:r>
      <w:r w:rsidR="0061690D">
        <w:t>.</w:t>
      </w:r>
      <w:r w:rsidR="00F92142">
        <w:t xml:space="preserve"> </w:t>
      </w:r>
      <w:r w:rsidR="006D385E">
        <w:t xml:space="preserve">It is </w:t>
      </w:r>
      <w:r w:rsidR="006D385E">
        <w:t>represented in (6)</w:t>
      </w:r>
      <w:r w:rsidR="00C612BE">
        <w:t>.</w:t>
      </w:r>
      <w:r w:rsidR="00F92142">
        <w:t xml:space="preserve"> </w:t>
      </w:r>
      <w:r w:rsidRPr="00911623">
        <w:t xml:space="preserve">The system maps these directions to both audio and vibration-based feedback modalities to ensure intuitive and rapid understanding by the </w:t>
      </w:r>
      <w:r w:rsidR="007240A4">
        <w:t>user</w:t>
      </w:r>
      <w:r w:rsidR="008C6394">
        <w:t>.</w:t>
      </w:r>
    </w:p>
    <w:p w14:paraId="74F32E50" w14:textId="35274CC3" w:rsidR="00970666" w:rsidRDefault="00CE0493" w:rsidP="00610389">
      <w:pPr>
        <w:spacing w:before="240"/>
        <w:jc w:val="both"/>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t</m:t>
                </m:r>
              </m:e>
            </m:d>
          </m:e>
        </m:d>
        <m:r>
          <w:rPr>
            <w:rFonts w:ascii="Cambria Math" w:hAnsi="Cambria Math"/>
          </w:rPr>
          <m:t>=F(r</m:t>
        </m:r>
        <m:d>
          <m:dPr>
            <m:ctrlPr>
              <w:rPr>
                <w:rFonts w:ascii="Cambria Math" w:hAnsi="Cambria Math"/>
                <w:i/>
              </w:rPr>
            </m:ctrlPr>
          </m:dPr>
          <m:e>
            <m:r>
              <w:rPr>
                <w:rFonts w:ascii="Cambria Math" w:hAnsi="Cambria Math"/>
              </w:rPr>
              <m:t>t</m:t>
            </m:r>
          </m:e>
        </m:d>
        <m:r>
          <w:rPr>
            <w:rFonts w:ascii="Cambria Math" w:hAnsi="Cambria Math"/>
          </w:rPr>
          <m:t>-y(t))</m:t>
        </m:r>
      </m:oMath>
      <w:r w:rsidR="00F42587">
        <w:tab/>
      </w:r>
      <w:r w:rsidR="00F42587">
        <w:tab/>
      </w:r>
      <w:r w:rsidR="00F92142">
        <w:tab/>
      </w:r>
      <w:r w:rsidR="00357E3B">
        <w:t>(5)</w:t>
      </w:r>
    </w:p>
    <w:p w14:paraId="185034D5" w14:textId="785F96D2" w:rsidR="00C97B4A" w:rsidRDefault="00C97B4A" w:rsidP="00653415">
      <w:pPr>
        <w:spacing w:before="240"/>
        <w:jc w:val="both"/>
      </w:pPr>
      <w:proofErr w:type="gramStart"/>
      <w:r>
        <w:t>Where</w:t>
      </w:r>
      <w:proofErr w:type="gramEnd"/>
      <w:r>
        <w:t>,</w:t>
      </w:r>
    </w:p>
    <w:p w14:paraId="110AA6BC" w14:textId="1F2EC28E" w:rsidR="00C97B4A" w:rsidRDefault="00C97B4A" w:rsidP="008F12EB">
      <w:pPr>
        <w:jc w:val="both"/>
      </w:pPr>
      <w:r>
        <w:t>u(t) is the control signal</w:t>
      </w:r>
    </w:p>
    <w:p w14:paraId="57FE44A0" w14:textId="6D79033F" w:rsidR="00153BE2" w:rsidRDefault="000135BF" w:rsidP="008F12EB">
      <w:pPr>
        <w:jc w:val="both"/>
      </w:pPr>
      <w:r>
        <w:t>e(t) is error signal</w:t>
      </w:r>
    </w:p>
    <w:p w14:paraId="57E536E7" w14:textId="582DA542" w:rsidR="00457A99" w:rsidRPr="00F92142" w:rsidRDefault="00457A99" w:rsidP="00880DFA">
      <w:pPr>
        <w:spacing w:before="240"/>
        <w:ind w:firstLine="1418"/>
        <w:rPr>
          <w:rStyle w:val="SubtleReference"/>
          <w:color w:val="auto"/>
          <w:sz w:val="16"/>
          <w:szCs w:val="16"/>
        </w:rPr>
      </w:pPr>
      <w:r w:rsidRPr="00F92142">
        <w:rPr>
          <w:rStyle w:val="SubtleReference"/>
          <w:color w:val="auto"/>
          <w:sz w:val="16"/>
          <w:szCs w:val="16"/>
        </w:rPr>
        <w:t>TABLE I. PROXIMITY MAPPING</w:t>
      </w:r>
    </w:p>
    <w:p w14:paraId="0F781FA7" w14:textId="77777777" w:rsidR="00457A99" w:rsidRPr="0037267E" w:rsidRDefault="00457A99" w:rsidP="00337350">
      <w:pPr>
        <w:jc w:val="both"/>
        <w:rPr>
          <w:sz w:val="16"/>
          <w:szCs w:val="16"/>
        </w:rPr>
      </w:pPr>
    </w:p>
    <w:tbl>
      <w:tblPr>
        <w:tblStyle w:val="TableGrid"/>
        <w:tblW w:w="0" w:type="auto"/>
        <w:tblLook w:val="04A0" w:firstRow="1" w:lastRow="0" w:firstColumn="1" w:lastColumn="0" w:noHBand="0" w:noVBand="1"/>
      </w:tblPr>
      <w:tblGrid>
        <w:gridCol w:w="1618"/>
        <w:gridCol w:w="1619"/>
        <w:gridCol w:w="1619"/>
      </w:tblGrid>
      <w:tr w:rsidR="00457A99" w14:paraId="464E2CCA" w14:textId="77777777" w:rsidTr="00337350">
        <w:trPr>
          <w:trHeight w:val="667"/>
        </w:trPr>
        <w:tc>
          <w:tcPr>
            <w:tcW w:w="1618" w:type="dxa"/>
          </w:tcPr>
          <w:p w14:paraId="0E62F415" w14:textId="77777777" w:rsidR="00457A99" w:rsidRPr="0037267E" w:rsidRDefault="00457A99" w:rsidP="00337350">
            <w:pPr>
              <w:jc w:val="both"/>
              <w:rPr>
                <w:b/>
                <w:sz w:val="16"/>
                <w:szCs w:val="16"/>
              </w:rPr>
            </w:pPr>
            <w:r w:rsidRPr="0037267E">
              <w:rPr>
                <w:b/>
                <w:sz w:val="16"/>
                <w:szCs w:val="16"/>
              </w:rPr>
              <w:t>Region</w:t>
            </w:r>
          </w:p>
        </w:tc>
        <w:tc>
          <w:tcPr>
            <w:tcW w:w="1619" w:type="dxa"/>
          </w:tcPr>
          <w:p w14:paraId="053A75C4" w14:textId="77777777" w:rsidR="00457A99" w:rsidRPr="0037267E" w:rsidRDefault="00457A99" w:rsidP="00337350">
            <w:pPr>
              <w:jc w:val="both"/>
              <w:rPr>
                <w:b/>
                <w:sz w:val="16"/>
                <w:szCs w:val="16"/>
              </w:rPr>
            </w:pPr>
            <w:proofErr w:type="gramStart"/>
            <w:r w:rsidRPr="0037267E">
              <w:rPr>
                <w:b/>
                <w:sz w:val="16"/>
                <w:szCs w:val="16"/>
              </w:rPr>
              <w:t>Condition(</w:t>
            </w:r>
            <w:proofErr w:type="gramEnd"/>
            <w:r w:rsidRPr="0037267E">
              <w:rPr>
                <w:b/>
                <w:sz w:val="16"/>
                <w:szCs w:val="16"/>
              </w:rPr>
              <w:t>based on bounding box X-position)</w:t>
            </w:r>
          </w:p>
        </w:tc>
        <w:tc>
          <w:tcPr>
            <w:tcW w:w="1619" w:type="dxa"/>
          </w:tcPr>
          <w:p w14:paraId="2EC49328" w14:textId="77777777" w:rsidR="00457A99" w:rsidRPr="0037267E" w:rsidRDefault="00457A99" w:rsidP="00337350">
            <w:pPr>
              <w:jc w:val="both"/>
              <w:rPr>
                <w:b/>
                <w:sz w:val="16"/>
                <w:szCs w:val="16"/>
              </w:rPr>
            </w:pPr>
            <w:r w:rsidRPr="0037267E">
              <w:rPr>
                <w:b/>
                <w:sz w:val="16"/>
                <w:szCs w:val="16"/>
              </w:rPr>
              <w:t>Direction</w:t>
            </w:r>
          </w:p>
        </w:tc>
      </w:tr>
      <w:tr w:rsidR="00457A99" w14:paraId="1944A0C0" w14:textId="77777777" w:rsidTr="00337350">
        <w:trPr>
          <w:trHeight w:val="213"/>
        </w:trPr>
        <w:tc>
          <w:tcPr>
            <w:tcW w:w="1618" w:type="dxa"/>
          </w:tcPr>
          <w:p w14:paraId="40191142" w14:textId="77777777" w:rsidR="00457A99" w:rsidRPr="0037267E" w:rsidRDefault="00457A99" w:rsidP="00337350">
            <w:pPr>
              <w:jc w:val="both"/>
              <w:rPr>
                <w:sz w:val="16"/>
                <w:szCs w:val="16"/>
              </w:rPr>
            </w:pPr>
            <w:r w:rsidRPr="0037267E">
              <w:rPr>
                <w:sz w:val="16"/>
                <w:szCs w:val="16"/>
              </w:rPr>
              <w:t>Left</w:t>
            </w:r>
          </w:p>
        </w:tc>
        <w:tc>
          <w:tcPr>
            <w:tcW w:w="1619" w:type="dxa"/>
          </w:tcPr>
          <w:p w14:paraId="1CB7DC95" w14:textId="77777777" w:rsidR="00457A99" w:rsidRPr="0037267E" w:rsidRDefault="00457A99" w:rsidP="00337350">
            <w:pPr>
              <w:jc w:val="both"/>
              <w:rPr>
                <w:sz w:val="16"/>
                <w:szCs w:val="16"/>
              </w:rPr>
            </w:pPr>
            <w:r w:rsidRPr="0037267E">
              <w:rPr>
                <w:sz w:val="16"/>
                <w:szCs w:val="16"/>
              </w:rPr>
              <w:t>X&lt;1/3 screen width</w:t>
            </w:r>
          </w:p>
        </w:tc>
        <w:tc>
          <w:tcPr>
            <w:tcW w:w="1619" w:type="dxa"/>
          </w:tcPr>
          <w:p w14:paraId="5495FE2B" w14:textId="77777777" w:rsidR="00457A99" w:rsidRPr="0037267E" w:rsidRDefault="00457A99" w:rsidP="00337350">
            <w:pPr>
              <w:jc w:val="both"/>
              <w:rPr>
                <w:sz w:val="16"/>
                <w:szCs w:val="16"/>
              </w:rPr>
            </w:pPr>
            <w:r w:rsidRPr="0037267E">
              <w:rPr>
                <w:sz w:val="16"/>
                <w:szCs w:val="16"/>
              </w:rPr>
              <w:t>Left</w:t>
            </w:r>
          </w:p>
        </w:tc>
      </w:tr>
      <w:tr w:rsidR="00457A99" w14:paraId="19C4092F" w14:textId="77777777" w:rsidTr="00337350">
        <w:trPr>
          <w:trHeight w:val="440"/>
        </w:trPr>
        <w:tc>
          <w:tcPr>
            <w:tcW w:w="1618" w:type="dxa"/>
          </w:tcPr>
          <w:p w14:paraId="78D79327" w14:textId="77777777" w:rsidR="00457A99" w:rsidRPr="0037267E" w:rsidRDefault="00457A99" w:rsidP="00337350">
            <w:pPr>
              <w:jc w:val="both"/>
              <w:rPr>
                <w:sz w:val="16"/>
                <w:szCs w:val="16"/>
              </w:rPr>
            </w:pPr>
            <w:proofErr w:type="spellStart"/>
            <w:r w:rsidRPr="0037267E">
              <w:rPr>
                <w:sz w:val="16"/>
                <w:szCs w:val="16"/>
              </w:rPr>
              <w:t>Center</w:t>
            </w:r>
            <w:proofErr w:type="spellEnd"/>
          </w:p>
        </w:tc>
        <w:tc>
          <w:tcPr>
            <w:tcW w:w="1619" w:type="dxa"/>
          </w:tcPr>
          <w:p w14:paraId="01354239" w14:textId="77777777" w:rsidR="00457A99" w:rsidRPr="0037267E" w:rsidRDefault="00457A99" w:rsidP="00337350">
            <w:pPr>
              <w:jc w:val="both"/>
              <w:rPr>
                <w:sz w:val="16"/>
                <w:szCs w:val="16"/>
              </w:rPr>
            </w:pPr>
            <w:r w:rsidRPr="0037267E">
              <w:rPr>
                <w:sz w:val="16"/>
                <w:szCs w:val="16"/>
              </w:rPr>
              <w:t>1/3&lt;=X&lt;=2/3 screen width</w:t>
            </w:r>
          </w:p>
        </w:tc>
        <w:tc>
          <w:tcPr>
            <w:tcW w:w="1619" w:type="dxa"/>
          </w:tcPr>
          <w:p w14:paraId="733A2C57" w14:textId="77777777" w:rsidR="00457A99" w:rsidRPr="0037267E" w:rsidRDefault="00457A99" w:rsidP="00337350">
            <w:pPr>
              <w:jc w:val="both"/>
              <w:rPr>
                <w:sz w:val="16"/>
                <w:szCs w:val="16"/>
              </w:rPr>
            </w:pPr>
            <w:r w:rsidRPr="0037267E">
              <w:rPr>
                <w:sz w:val="16"/>
                <w:szCs w:val="16"/>
              </w:rPr>
              <w:t>Front</w:t>
            </w:r>
          </w:p>
        </w:tc>
      </w:tr>
      <w:tr w:rsidR="00457A99" w14:paraId="37417087" w14:textId="77777777" w:rsidTr="00337350">
        <w:trPr>
          <w:trHeight w:val="226"/>
        </w:trPr>
        <w:tc>
          <w:tcPr>
            <w:tcW w:w="1618" w:type="dxa"/>
          </w:tcPr>
          <w:p w14:paraId="10A10D98" w14:textId="77777777" w:rsidR="00457A99" w:rsidRPr="0037267E" w:rsidRDefault="00457A99" w:rsidP="00337350">
            <w:pPr>
              <w:jc w:val="both"/>
              <w:rPr>
                <w:sz w:val="16"/>
                <w:szCs w:val="16"/>
              </w:rPr>
            </w:pPr>
            <w:r w:rsidRPr="0037267E">
              <w:rPr>
                <w:sz w:val="16"/>
                <w:szCs w:val="16"/>
              </w:rPr>
              <w:t>Right</w:t>
            </w:r>
          </w:p>
        </w:tc>
        <w:tc>
          <w:tcPr>
            <w:tcW w:w="1619" w:type="dxa"/>
          </w:tcPr>
          <w:p w14:paraId="0D933891" w14:textId="77777777" w:rsidR="00457A99" w:rsidRPr="0037267E" w:rsidRDefault="00457A99" w:rsidP="00337350">
            <w:pPr>
              <w:jc w:val="both"/>
              <w:rPr>
                <w:sz w:val="16"/>
                <w:szCs w:val="16"/>
              </w:rPr>
            </w:pPr>
            <w:r w:rsidRPr="0037267E">
              <w:rPr>
                <w:sz w:val="16"/>
                <w:szCs w:val="16"/>
              </w:rPr>
              <w:t>X&gt;=2/3 screen width</w:t>
            </w:r>
          </w:p>
        </w:tc>
        <w:tc>
          <w:tcPr>
            <w:tcW w:w="1619" w:type="dxa"/>
          </w:tcPr>
          <w:p w14:paraId="63EDDCEE" w14:textId="77777777" w:rsidR="00457A99" w:rsidRPr="0037267E" w:rsidRDefault="00457A99" w:rsidP="00337350">
            <w:pPr>
              <w:jc w:val="both"/>
              <w:rPr>
                <w:sz w:val="16"/>
                <w:szCs w:val="16"/>
              </w:rPr>
            </w:pPr>
            <w:r w:rsidRPr="0037267E">
              <w:rPr>
                <w:sz w:val="16"/>
                <w:szCs w:val="16"/>
              </w:rPr>
              <w:t>Right</w:t>
            </w:r>
          </w:p>
        </w:tc>
      </w:tr>
      <w:tr w:rsidR="00457A99" w14:paraId="0CF27EAC" w14:textId="77777777" w:rsidTr="00337350">
        <w:trPr>
          <w:trHeight w:val="667"/>
        </w:trPr>
        <w:tc>
          <w:tcPr>
            <w:tcW w:w="1618" w:type="dxa"/>
          </w:tcPr>
          <w:p w14:paraId="6486AB41" w14:textId="77777777" w:rsidR="00457A99" w:rsidRPr="0037267E" w:rsidRDefault="00457A99" w:rsidP="00337350">
            <w:pPr>
              <w:jc w:val="both"/>
              <w:rPr>
                <w:sz w:val="16"/>
                <w:szCs w:val="16"/>
              </w:rPr>
            </w:pPr>
            <w:r w:rsidRPr="0037267E">
              <w:rPr>
                <w:sz w:val="16"/>
                <w:szCs w:val="16"/>
              </w:rPr>
              <w:t>Critical Proximity</w:t>
            </w:r>
          </w:p>
        </w:tc>
        <w:tc>
          <w:tcPr>
            <w:tcW w:w="1619" w:type="dxa"/>
          </w:tcPr>
          <w:p w14:paraId="1D64D001" w14:textId="77777777" w:rsidR="00457A99" w:rsidRPr="0037267E" w:rsidRDefault="00457A99" w:rsidP="00337350">
            <w:pPr>
              <w:jc w:val="both"/>
              <w:rPr>
                <w:sz w:val="16"/>
                <w:szCs w:val="16"/>
              </w:rPr>
            </w:pPr>
            <w:r w:rsidRPr="0037267E">
              <w:rPr>
                <w:sz w:val="16"/>
                <w:szCs w:val="16"/>
              </w:rPr>
              <w:t>Detected object within close range or large overlap</w:t>
            </w:r>
          </w:p>
        </w:tc>
        <w:tc>
          <w:tcPr>
            <w:tcW w:w="1619" w:type="dxa"/>
          </w:tcPr>
          <w:p w14:paraId="3F8C85B6" w14:textId="77777777" w:rsidR="00457A99" w:rsidRPr="0037267E" w:rsidRDefault="00457A99" w:rsidP="00337350">
            <w:pPr>
              <w:jc w:val="both"/>
              <w:rPr>
                <w:sz w:val="16"/>
                <w:szCs w:val="16"/>
              </w:rPr>
            </w:pPr>
            <w:r w:rsidRPr="0037267E">
              <w:rPr>
                <w:sz w:val="16"/>
                <w:szCs w:val="16"/>
              </w:rPr>
              <w:t>Danger</w:t>
            </w:r>
          </w:p>
        </w:tc>
      </w:tr>
    </w:tbl>
    <w:p w14:paraId="4DF24102" w14:textId="0FE76FB7" w:rsidR="00457A99" w:rsidRPr="00FC3C51" w:rsidRDefault="00C02943" w:rsidP="00911348">
      <w:pPr>
        <w:pStyle w:val="Heading2"/>
        <w:numPr>
          <w:ilvl w:val="0"/>
          <w:numId w:val="0"/>
        </w:numPr>
        <w:rPr>
          <w:bCs/>
        </w:rPr>
      </w:pPr>
      <w:r>
        <w:rPr>
          <w:bCs/>
        </w:rPr>
        <w:t>G</w:t>
      </w:r>
      <w:r w:rsidR="00457A99" w:rsidRPr="000C01EC">
        <w:rPr>
          <w:bCs/>
        </w:rPr>
        <w:t>.</w:t>
      </w:r>
      <w:r w:rsidR="00457A99" w:rsidRPr="006D7328">
        <w:t xml:space="preserve"> </w:t>
      </w:r>
      <w:r w:rsidR="00457A99" w:rsidRPr="006D7328">
        <w:rPr>
          <w:bCs/>
        </w:rPr>
        <w:t>Haptic Feedback Integration</w:t>
      </w:r>
    </w:p>
    <w:p w14:paraId="58DBEAFC" w14:textId="61C4457D" w:rsidR="00E42C5B" w:rsidRDefault="00457A99" w:rsidP="00F92142">
      <w:pPr>
        <w:spacing w:after="240"/>
        <w:ind w:firstLine="284"/>
        <w:jc w:val="both"/>
      </w:pPr>
      <w:r w:rsidRPr="000416C7">
        <w:t xml:space="preserve">A wearable haptic module augments the audio feedback with directional alerts using three vibration motors (left, </w:t>
      </w:r>
      <w:proofErr w:type="spellStart"/>
      <w:r w:rsidRPr="000416C7">
        <w:t>center</w:t>
      </w:r>
      <w:proofErr w:type="spellEnd"/>
      <w:r w:rsidRPr="000416C7">
        <w:t>, right) implemented in the haptic module. The unit’s vibration motors are connected to an Arduino Nano or an ESP32, powered by Bluetooth from the user's mobile device. The detection system sends each detection event to the Arduino in a coded format ("L", "F", "R", "D") and the Arduino represents movement to Vibration for the respective coded</w:t>
      </w:r>
      <w:r>
        <w:t>.</w:t>
      </w:r>
      <w:r w:rsidRPr="008560BC">
        <w:t xml:space="preserve"> </w:t>
      </w:r>
      <w:r>
        <w:t>This system ensures that feedback remains accessible even in noisy or speech-restricted environments.</w:t>
      </w:r>
    </w:p>
    <w:p w14:paraId="37086153" w14:textId="5CE9AED4" w:rsidR="00E42C5B" w:rsidRDefault="00000000" w:rsidP="00501299">
      <w:pPr>
        <w:jc w:val="both"/>
      </w:pPr>
      <m:oMath>
        <m:sSub>
          <m:sSubPr>
            <m:ctrlPr>
              <w:rPr>
                <w:rFonts w:ascii="Cambria Math" w:hAnsi="Cambria Math"/>
                <w:i/>
              </w:rPr>
            </m:ctrlPr>
          </m:sSubPr>
          <m:e>
            <m:r>
              <w:rPr>
                <w:rFonts w:ascii="Cambria Math" w:hAnsi="Cambria Math"/>
              </w:rPr>
              <m:t>G</m:t>
            </m:r>
          </m:e>
          <m:sub>
            <m:r>
              <w:rPr>
                <w:rFonts w:ascii="Cambria Math" w:hAnsi="Cambria Math"/>
              </w:rPr>
              <m:t>σ</m:t>
            </m:r>
          </m:sub>
        </m:sSub>
        <m:d>
          <m:dPr>
            <m:ctrlPr>
              <w:rPr>
                <w:rFonts w:ascii="Cambria Math" w:hAnsi="Cambria Math"/>
                <w:i/>
              </w:rPr>
            </m:ctrlPr>
          </m:dPr>
          <m:e>
            <m:r>
              <w:rPr>
                <w:rFonts w:ascii="Cambria Math" w:hAnsi="Cambria Math"/>
              </w:rPr>
              <m:t>i,j</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den>
        </m:f>
        <m: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oMath>
      <w:r w:rsidR="00B36C96">
        <w:tab/>
      </w:r>
      <w:r w:rsidR="00B36C96">
        <w:tab/>
      </w:r>
      <w:r w:rsidR="00B36C96">
        <w:tab/>
        <w:t>(6)</w:t>
      </w:r>
    </w:p>
    <w:p w14:paraId="681009AF" w14:textId="48AE2696" w:rsidR="00606E1B" w:rsidRDefault="00606E1B" w:rsidP="00653415">
      <w:pPr>
        <w:spacing w:before="240"/>
        <w:jc w:val="both"/>
      </w:pPr>
      <w:proofErr w:type="gramStart"/>
      <w:r>
        <w:t>Where</w:t>
      </w:r>
      <w:proofErr w:type="gramEnd"/>
      <w:r>
        <w:t>,</w:t>
      </w:r>
    </w:p>
    <w:p w14:paraId="3425120D" w14:textId="78E37C2A" w:rsidR="00606E1B" w:rsidRDefault="00606E1B" w:rsidP="008F12EB">
      <w:pPr>
        <w:jc w:val="both"/>
      </w:pPr>
      <w:proofErr w:type="spellStart"/>
      <w:r w:rsidRPr="00606E1B">
        <w:t>G</w:t>
      </w:r>
      <w:r w:rsidRPr="00606E1B">
        <w:rPr>
          <w:vertAlign w:val="subscript"/>
        </w:rPr>
        <w:t>σ</w:t>
      </w:r>
      <w:proofErr w:type="spellEnd"/>
      <w:r w:rsidRPr="00606E1B">
        <w:t>​(</w:t>
      </w:r>
      <w:proofErr w:type="spellStart"/>
      <w:proofErr w:type="gramStart"/>
      <w:r w:rsidRPr="00606E1B">
        <w:t>i,j</w:t>
      </w:r>
      <w:proofErr w:type="spellEnd"/>
      <w:proofErr w:type="gramEnd"/>
      <w:r w:rsidRPr="00606E1B">
        <w:t>)</w:t>
      </w:r>
      <w:r>
        <w:t xml:space="preserve"> is the Gaussian-weighted intensity</w:t>
      </w:r>
    </w:p>
    <w:p w14:paraId="241D448C" w14:textId="20AD517F" w:rsidR="005B168B" w:rsidRDefault="005B168B" w:rsidP="008F12EB">
      <w:pPr>
        <w:jc w:val="both"/>
      </w:pPr>
      <w:r>
        <w:t>(</w:t>
      </w:r>
      <w:proofErr w:type="spellStart"/>
      <w:proofErr w:type="gramStart"/>
      <w:r>
        <w:t>i,j</w:t>
      </w:r>
      <w:proofErr w:type="spellEnd"/>
      <w:proofErr w:type="gramEnd"/>
      <w:r>
        <w:t>) is the Pixel offsets or spatial distance</w:t>
      </w:r>
    </w:p>
    <w:p w14:paraId="5141F0E5" w14:textId="58905A1A" w:rsidR="00606E1B" w:rsidRDefault="005B168B" w:rsidP="008F12EB">
      <w:pPr>
        <w:jc w:val="both"/>
      </w:pPr>
      <w:r>
        <w:t>exp is the Exponential function</w:t>
      </w:r>
    </w:p>
    <w:p w14:paraId="0BCF0E3F" w14:textId="264354F7" w:rsidR="00457A99" w:rsidRPr="00F92142" w:rsidRDefault="00457A99" w:rsidP="00653415">
      <w:pPr>
        <w:spacing w:before="240"/>
        <w:jc w:val="center"/>
        <w:rPr>
          <w:rStyle w:val="SubtleReference"/>
          <w:color w:val="auto"/>
          <w:sz w:val="16"/>
          <w:szCs w:val="16"/>
        </w:rPr>
      </w:pPr>
      <w:r w:rsidRPr="00F92142">
        <w:rPr>
          <w:rStyle w:val="SubtleReference"/>
          <w:color w:val="auto"/>
          <w:sz w:val="16"/>
          <w:szCs w:val="16"/>
        </w:rPr>
        <w:t>TABLE II. VIBRATION FEEDBACK BASED ON OBSTACLE DIRECTION</w:t>
      </w:r>
    </w:p>
    <w:p w14:paraId="216247DA" w14:textId="77777777" w:rsidR="00457A99" w:rsidRPr="00CD26BB" w:rsidRDefault="00457A99" w:rsidP="00B40889">
      <w:pPr>
        <w:rPr>
          <w:rStyle w:val="SubtleReference"/>
          <w:sz w:val="16"/>
          <w:szCs w:val="16"/>
        </w:rPr>
      </w:pPr>
    </w:p>
    <w:tbl>
      <w:tblPr>
        <w:tblStyle w:val="TableGrid"/>
        <w:tblW w:w="4949" w:type="dxa"/>
        <w:tblLook w:val="04A0" w:firstRow="1" w:lastRow="0" w:firstColumn="1" w:lastColumn="0" w:noHBand="0" w:noVBand="1"/>
      </w:tblPr>
      <w:tblGrid>
        <w:gridCol w:w="1649"/>
        <w:gridCol w:w="1650"/>
        <w:gridCol w:w="1650"/>
      </w:tblGrid>
      <w:tr w:rsidR="00457A99" w14:paraId="4238CE0B" w14:textId="77777777" w:rsidTr="00F92142">
        <w:trPr>
          <w:trHeight w:val="211"/>
        </w:trPr>
        <w:tc>
          <w:tcPr>
            <w:tcW w:w="1649" w:type="dxa"/>
            <w:vAlign w:val="center"/>
          </w:tcPr>
          <w:p w14:paraId="526B3C2D" w14:textId="77777777" w:rsidR="00457A99" w:rsidRPr="0037267E" w:rsidRDefault="00457A99" w:rsidP="00F92142">
            <w:pPr>
              <w:jc w:val="center"/>
              <w:rPr>
                <w:b/>
                <w:sz w:val="16"/>
                <w:szCs w:val="16"/>
              </w:rPr>
            </w:pPr>
            <w:r w:rsidRPr="0037267E">
              <w:rPr>
                <w:b/>
                <w:sz w:val="16"/>
                <w:szCs w:val="16"/>
              </w:rPr>
              <w:t>Direction</w:t>
            </w:r>
          </w:p>
        </w:tc>
        <w:tc>
          <w:tcPr>
            <w:tcW w:w="1650" w:type="dxa"/>
            <w:vAlign w:val="center"/>
          </w:tcPr>
          <w:p w14:paraId="76F07D36" w14:textId="77777777" w:rsidR="00457A99" w:rsidRPr="0037267E" w:rsidRDefault="00457A99" w:rsidP="00F92142">
            <w:pPr>
              <w:jc w:val="center"/>
              <w:rPr>
                <w:b/>
                <w:sz w:val="16"/>
                <w:szCs w:val="16"/>
              </w:rPr>
            </w:pPr>
            <w:r w:rsidRPr="0037267E">
              <w:rPr>
                <w:b/>
                <w:sz w:val="16"/>
                <w:szCs w:val="16"/>
              </w:rPr>
              <w:t>Motor Activated</w:t>
            </w:r>
          </w:p>
        </w:tc>
        <w:tc>
          <w:tcPr>
            <w:tcW w:w="1650" w:type="dxa"/>
            <w:vAlign w:val="center"/>
          </w:tcPr>
          <w:p w14:paraId="03006BEB" w14:textId="77777777" w:rsidR="00457A99" w:rsidRPr="0037267E" w:rsidRDefault="00457A99" w:rsidP="00F92142">
            <w:pPr>
              <w:jc w:val="center"/>
              <w:rPr>
                <w:b/>
                <w:sz w:val="16"/>
                <w:szCs w:val="16"/>
              </w:rPr>
            </w:pPr>
            <w:r w:rsidRPr="0037267E">
              <w:rPr>
                <w:b/>
                <w:sz w:val="16"/>
                <w:szCs w:val="16"/>
              </w:rPr>
              <w:t>Vibration Pattern</w:t>
            </w:r>
          </w:p>
        </w:tc>
      </w:tr>
      <w:tr w:rsidR="00457A99" w14:paraId="3B2780F5" w14:textId="77777777" w:rsidTr="00F92142">
        <w:trPr>
          <w:trHeight w:val="272"/>
        </w:trPr>
        <w:tc>
          <w:tcPr>
            <w:tcW w:w="1649" w:type="dxa"/>
            <w:vAlign w:val="center"/>
          </w:tcPr>
          <w:p w14:paraId="18455444" w14:textId="77777777" w:rsidR="00457A99" w:rsidRPr="0037267E" w:rsidRDefault="00457A99" w:rsidP="00F92142">
            <w:pPr>
              <w:jc w:val="center"/>
              <w:rPr>
                <w:sz w:val="16"/>
                <w:szCs w:val="16"/>
              </w:rPr>
            </w:pPr>
            <w:r w:rsidRPr="0037267E">
              <w:rPr>
                <w:sz w:val="16"/>
                <w:szCs w:val="16"/>
              </w:rPr>
              <w:t>Left</w:t>
            </w:r>
          </w:p>
        </w:tc>
        <w:tc>
          <w:tcPr>
            <w:tcW w:w="1650" w:type="dxa"/>
            <w:vAlign w:val="center"/>
          </w:tcPr>
          <w:p w14:paraId="36BE7E22" w14:textId="77777777" w:rsidR="00457A99" w:rsidRPr="0037267E" w:rsidRDefault="00457A99" w:rsidP="00F92142">
            <w:pPr>
              <w:jc w:val="center"/>
              <w:rPr>
                <w:sz w:val="16"/>
                <w:szCs w:val="16"/>
              </w:rPr>
            </w:pPr>
            <w:r w:rsidRPr="0037267E">
              <w:rPr>
                <w:sz w:val="16"/>
                <w:szCs w:val="16"/>
              </w:rPr>
              <w:t>Left Motor</w:t>
            </w:r>
          </w:p>
        </w:tc>
        <w:tc>
          <w:tcPr>
            <w:tcW w:w="1650" w:type="dxa"/>
            <w:vAlign w:val="center"/>
          </w:tcPr>
          <w:p w14:paraId="44F9B87E" w14:textId="77777777" w:rsidR="00457A99" w:rsidRPr="0037267E" w:rsidRDefault="00457A99" w:rsidP="00F92142">
            <w:pPr>
              <w:jc w:val="center"/>
              <w:rPr>
                <w:sz w:val="16"/>
                <w:szCs w:val="16"/>
              </w:rPr>
            </w:pPr>
            <w:r w:rsidRPr="0037267E">
              <w:rPr>
                <w:sz w:val="16"/>
                <w:szCs w:val="16"/>
              </w:rPr>
              <w:t>Two short pulses</w:t>
            </w:r>
          </w:p>
        </w:tc>
      </w:tr>
      <w:tr w:rsidR="00457A99" w14:paraId="5FB68211" w14:textId="77777777" w:rsidTr="00F92142">
        <w:trPr>
          <w:trHeight w:val="276"/>
        </w:trPr>
        <w:tc>
          <w:tcPr>
            <w:tcW w:w="1649" w:type="dxa"/>
            <w:vAlign w:val="center"/>
          </w:tcPr>
          <w:p w14:paraId="758AFFE8" w14:textId="77777777" w:rsidR="00457A99" w:rsidRPr="0037267E" w:rsidRDefault="00457A99" w:rsidP="00F92142">
            <w:pPr>
              <w:jc w:val="center"/>
              <w:rPr>
                <w:sz w:val="16"/>
                <w:szCs w:val="16"/>
              </w:rPr>
            </w:pPr>
            <w:r w:rsidRPr="0037267E">
              <w:rPr>
                <w:sz w:val="16"/>
                <w:szCs w:val="16"/>
              </w:rPr>
              <w:t>Front</w:t>
            </w:r>
          </w:p>
        </w:tc>
        <w:tc>
          <w:tcPr>
            <w:tcW w:w="1650" w:type="dxa"/>
            <w:vAlign w:val="center"/>
          </w:tcPr>
          <w:p w14:paraId="70885D5E" w14:textId="77777777" w:rsidR="00457A99" w:rsidRPr="0037267E" w:rsidRDefault="00457A99" w:rsidP="00F92142">
            <w:pPr>
              <w:jc w:val="center"/>
              <w:rPr>
                <w:sz w:val="16"/>
                <w:szCs w:val="16"/>
              </w:rPr>
            </w:pPr>
            <w:proofErr w:type="spellStart"/>
            <w:r w:rsidRPr="0037267E">
              <w:rPr>
                <w:sz w:val="16"/>
                <w:szCs w:val="16"/>
              </w:rPr>
              <w:t>Center</w:t>
            </w:r>
            <w:proofErr w:type="spellEnd"/>
            <w:r w:rsidRPr="0037267E">
              <w:rPr>
                <w:sz w:val="16"/>
                <w:szCs w:val="16"/>
              </w:rPr>
              <w:t xml:space="preserve"> Motor</w:t>
            </w:r>
          </w:p>
        </w:tc>
        <w:tc>
          <w:tcPr>
            <w:tcW w:w="1650" w:type="dxa"/>
            <w:vAlign w:val="center"/>
          </w:tcPr>
          <w:p w14:paraId="3A72C32E" w14:textId="77777777" w:rsidR="00457A99" w:rsidRPr="0037267E" w:rsidRDefault="00457A99" w:rsidP="00F92142">
            <w:pPr>
              <w:jc w:val="center"/>
              <w:rPr>
                <w:sz w:val="16"/>
                <w:szCs w:val="16"/>
              </w:rPr>
            </w:pPr>
            <w:r w:rsidRPr="0037267E">
              <w:rPr>
                <w:sz w:val="16"/>
                <w:szCs w:val="16"/>
              </w:rPr>
              <w:t xml:space="preserve">One short </w:t>
            </w:r>
            <w:proofErr w:type="gramStart"/>
            <w:r w:rsidRPr="0037267E">
              <w:rPr>
                <w:sz w:val="16"/>
                <w:szCs w:val="16"/>
              </w:rPr>
              <w:t>pulses</w:t>
            </w:r>
            <w:proofErr w:type="gramEnd"/>
          </w:p>
        </w:tc>
      </w:tr>
      <w:tr w:rsidR="00457A99" w14:paraId="2F5845BF" w14:textId="77777777" w:rsidTr="00F92142">
        <w:trPr>
          <w:trHeight w:val="124"/>
        </w:trPr>
        <w:tc>
          <w:tcPr>
            <w:tcW w:w="1649" w:type="dxa"/>
            <w:vAlign w:val="center"/>
          </w:tcPr>
          <w:p w14:paraId="77A8B584" w14:textId="77777777" w:rsidR="00457A99" w:rsidRPr="0037267E" w:rsidRDefault="00457A99" w:rsidP="00F92142">
            <w:pPr>
              <w:jc w:val="center"/>
              <w:rPr>
                <w:sz w:val="16"/>
                <w:szCs w:val="16"/>
              </w:rPr>
            </w:pPr>
            <w:r w:rsidRPr="0037267E">
              <w:rPr>
                <w:sz w:val="16"/>
                <w:szCs w:val="16"/>
              </w:rPr>
              <w:t>Right</w:t>
            </w:r>
          </w:p>
        </w:tc>
        <w:tc>
          <w:tcPr>
            <w:tcW w:w="1650" w:type="dxa"/>
            <w:vAlign w:val="center"/>
          </w:tcPr>
          <w:p w14:paraId="1E488603" w14:textId="77777777" w:rsidR="00457A99" w:rsidRPr="0037267E" w:rsidRDefault="00457A99" w:rsidP="00F92142">
            <w:pPr>
              <w:jc w:val="center"/>
              <w:rPr>
                <w:sz w:val="16"/>
                <w:szCs w:val="16"/>
              </w:rPr>
            </w:pPr>
            <w:r w:rsidRPr="0037267E">
              <w:rPr>
                <w:sz w:val="16"/>
                <w:szCs w:val="16"/>
              </w:rPr>
              <w:t>Right Motor</w:t>
            </w:r>
          </w:p>
        </w:tc>
        <w:tc>
          <w:tcPr>
            <w:tcW w:w="1650" w:type="dxa"/>
            <w:vAlign w:val="center"/>
          </w:tcPr>
          <w:p w14:paraId="5F49DAB5" w14:textId="77777777" w:rsidR="00457A99" w:rsidRPr="0037267E" w:rsidRDefault="00457A99" w:rsidP="00F92142">
            <w:pPr>
              <w:jc w:val="center"/>
              <w:rPr>
                <w:sz w:val="16"/>
                <w:szCs w:val="16"/>
              </w:rPr>
            </w:pPr>
            <w:r w:rsidRPr="0037267E">
              <w:rPr>
                <w:sz w:val="16"/>
                <w:szCs w:val="16"/>
              </w:rPr>
              <w:t>One long pulse</w:t>
            </w:r>
          </w:p>
        </w:tc>
      </w:tr>
    </w:tbl>
    <w:p w14:paraId="6E6329E2" w14:textId="17AED6B0" w:rsidR="00457A99" w:rsidRPr="006D7328" w:rsidRDefault="00C02943" w:rsidP="00911348">
      <w:pPr>
        <w:pStyle w:val="Heading2"/>
        <w:numPr>
          <w:ilvl w:val="0"/>
          <w:numId w:val="0"/>
        </w:numPr>
      </w:pPr>
      <w:r>
        <w:t>H</w:t>
      </w:r>
      <w:r w:rsidR="00457A99">
        <w:t>.</w:t>
      </w:r>
      <w:r w:rsidR="00457A99" w:rsidRPr="0018616E">
        <w:t xml:space="preserve"> </w:t>
      </w:r>
      <w:r w:rsidR="00457A99" w:rsidRPr="002F1193">
        <w:t>Audio Output via Text-to-Speech</w:t>
      </w:r>
    </w:p>
    <w:p w14:paraId="6CAD6488" w14:textId="06848FF2" w:rsidR="001E2306" w:rsidRDefault="00457A99" w:rsidP="00F92142">
      <w:pPr>
        <w:spacing w:after="240"/>
        <w:ind w:firstLine="284"/>
        <w:jc w:val="both"/>
      </w:pPr>
      <w:r>
        <w:t>W</w:t>
      </w:r>
      <w:r w:rsidRPr="000416C7">
        <w:t>hile translating the output of the detection to spoken messages using pyttsx3 or Google TTS users are notified in spoken audible format in a useable format for example once the detection system recognized a “bicycle” detected on the left the system will speak: Eg: &gt; “Caution: Bicycle on your left.” This approach is multilingual and adjustable on a simple mobile</w:t>
      </w:r>
      <w:r w:rsidR="00827A73">
        <w:t xml:space="preserve"> </w:t>
      </w:r>
      <w:proofErr w:type="spellStart"/>
      <w:proofErr w:type="gramStart"/>
      <w:r>
        <w:t>in</w:t>
      </w:r>
      <w:r w:rsidRPr="000416C7">
        <w:t>terface.</w:t>
      </w:r>
      <w:r w:rsidR="004C1399">
        <w:t>It</w:t>
      </w:r>
      <w:proofErr w:type="spellEnd"/>
      <w:proofErr w:type="gramEnd"/>
      <w:r w:rsidR="004C1399">
        <w:t xml:space="preserve"> is represented </w:t>
      </w:r>
      <w:proofErr w:type="gramStart"/>
      <w:r w:rsidR="004C1399">
        <w:t xml:space="preserve">in  </w:t>
      </w:r>
      <w:r w:rsidR="0014370B">
        <w:t>(</w:t>
      </w:r>
      <w:proofErr w:type="gramEnd"/>
      <w:r w:rsidR="0014370B">
        <w:t>7).</w:t>
      </w:r>
      <w:r>
        <w:t xml:space="preserve"> </w:t>
      </w:r>
    </w:p>
    <w:p w14:paraId="742DA76F" w14:textId="3D886D6B" w:rsidR="007E445C" w:rsidRDefault="00000000" w:rsidP="00520F6E">
      <w:pPr>
        <w:jc w:val="both"/>
      </w:pPr>
      <m:oMath>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=TTS Model(</m:t>
        </m:r>
        <m:sSub>
          <m:sSubPr>
            <m:ctrlPr>
              <w:rPr>
                <w:rFonts w:ascii="Cambria Math" w:hAnsi="Cambria Math"/>
                <w:i/>
              </w:rPr>
            </m:ctrlPr>
          </m:sSubPr>
          <m:e>
            <m:r>
              <w:rPr>
                <w:rFonts w:ascii="Cambria Math" w:hAnsi="Cambria Math"/>
              </w:rPr>
              <m:t>T</m:t>
            </m:r>
          </m:e>
          <m:sub>
            <m:r>
              <w:rPr>
                <w:rFonts w:ascii="Cambria Math" w:hAnsi="Cambria Math"/>
              </w:rPr>
              <m:t>in)</m:t>
            </m:r>
          </m:sub>
        </m:sSub>
      </m:oMath>
      <w:r w:rsidR="00513557">
        <w:tab/>
      </w:r>
      <w:r w:rsidR="00513557">
        <w:tab/>
      </w:r>
      <w:r w:rsidR="00513557">
        <w:tab/>
      </w:r>
      <w:r w:rsidR="00513557">
        <w:tab/>
        <w:t>(7)</w:t>
      </w:r>
    </w:p>
    <w:p w14:paraId="61021546" w14:textId="39EE1E43" w:rsidR="0014370B" w:rsidRDefault="0014370B" w:rsidP="00653415">
      <w:pPr>
        <w:spacing w:before="240"/>
        <w:jc w:val="both"/>
      </w:pPr>
      <w:proofErr w:type="gramStart"/>
      <w:r>
        <w:t>Where</w:t>
      </w:r>
      <w:proofErr w:type="gramEnd"/>
      <w:r>
        <w:t>,</w:t>
      </w:r>
    </w:p>
    <w:p w14:paraId="70AD7DFE" w14:textId="5E1F56E4" w:rsidR="0014370B" w:rsidRPr="002F1193" w:rsidRDefault="00125A2C" w:rsidP="008F12EB">
      <w:pPr>
        <w:jc w:val="both"/>
      </w:pPr>
      <w:r>
        <w:lastRenderedPageBreak/>
        <w:t>TTS converts text into speech</w:t>
      </w:r>
    </w:p>
    <w:p w14:paraId="6D29291B" w14:textId="1D392C1A" w:rsidR="00457A99" w:rsidRDefault="00C02943" w:rsidP="00337350">
      <w:pPr>
        <w:pStyle w:val="Heading2"/>
        <w:numPr>
          <w:ilvl w:val="0"/>
          <w:numId w:val="0"/>
        </w:numPr>
      </w:pPr>
      <w:r>
        <w:t>I</w:t>
      </w:r>
      <w:r w:rsidR="00457A99">
        <w:t>.</w:t>
      </w:r>
      <w:r w:rsidR="00457A99" w:rsidRPr="0018616E">
        <w:t xml:space="preserve"> </w:t>
      </w:r>
      <w:r w:rsidR="00A56A16">
        <w:t>Fine Tun</w:t>
      </w:r>
      <w:r w:rsidR="000052C2">
        <w:t>ing for DETR Object Detection</w:t>
      </w:r>
    </w:p>
    <w:p w14:paraId="58D61686" w14:textId="1CFD62B7" w:rsidR="00A35815" w:rsidRDefault="00457A99" w:rsidP="0064754C">
      <w:pPr>
        <w:ind w:firstLine="284"/>
        <w:jc w:val="both"/>
      </w:pPr>
      <w:r w:rsidRPr="000416C7">
        <w:t>The DETR model was fine-tuned on a hybrid dataset containing the COCO dataset and an outdoor dataset of Indian roads, public spaces, and typical navigation situations. Data augmentation added variation in lighting, weather, and motion. The dataset was split using 4-fold cross-validation for better generalization. The final DETR model obtained 98% accuracy, with high confidence scores for the most commonly met object classes.</w:t>
      </w:r>
    </w:p>
    <w:p w14:paraId="27E1CEBC" w14:textId="64E733B8" w:rsidR="00457A99" w:rsidRPr="00911623" w:rsidRDefault="00C02943" w:rsidP="00337350">
      <w:pPr>
        <w:pStyle w:val="Heading2"/>
        <w:numPr>
          <w:ilvl w:val="0"/>
          <w:numId w:val="0"/>
        </w:numPr>
      </w:pPr>
      <w:r>
        <w:t>J</w:t>
      </w:r>
      <w:r w:rsidR="00457A99">
        <w:t>.</w:t>
      </w:r>
      <w:r w:rsidR="00F92142">
        <w:t xml:space="preserve"> </w:t>
      </w:r>
      <w:r w:rsidR="00914602">
        <w:t xml:space="preserve">Real time TFLite </w:t>
      </w:r>
      <w:r w:rsidR="00BF4190">
        <w:t>Detection</w:t>
      </w:r>
    </w:p>
    <w:p w14:paraId="5D6F2BC8" w14:textId="37DDA5FB" w:rsidR="00520F6E" w:rsidRDefault="00457A99" w:rsidP="00601D93">
      <w:pPr>
        <w:ind w:firstLine="284"/>
        <w:jc w:val="both"/>
      </w:pPr>
      <w:r w:rsidRPr="000416C7">
        <w:t xml:space="preserve">In order to enable efficient inference on mobile devices, the model was quantized and converted into TensorFlow Lite format. It runs on Android via the </w:t>
      </w:r>
      <w:proofErr w:type="spellStart"/>
      <w:r w:rsidRPr="000416C7">
        <w:t>TFLite</w:t>
      </w:r>
      <w:proofErr w:type="spellEnd"/>
      <w:r w:rsidRPr="000416C7">
        <w:t xml:space="preserve"> Interpreter, requires &lt; 100MB RAM, and approximately 40ms per frame</w:t>
      </w:r>
      <w:r w:rsidR="00966E06">
        <w:t xml:space="preserve"> is represented in (</w:t>
      </w:r>
      <w:r w:rsidR="00534A0B">
        <w:t>8</w:t>
      </w:r>
      <w:r w:rsidR="00EA4EB2">
        <w:t>)</w:t>
      </w:r>
      <w:r w:rsidRPr="000416C7">
        <w:t>.</w:t>
      </w:r>
      <w:r w:rsidR="00F92142">
        <w:t xml:space="preserve"> </w:t>
      </w:r>
      <w:r w:rsidRPr="000416C7">
        <w:t xml:space="preserve">Arduino communicates via Bluetooth, and communication is handled using </w:t>
      </w:r>
      <w:proofErr w:type="spellStart"/>
      <w:r w:rsidRPr="000416C7">
        <w:t>PySerial</w:t>
      </w:r>
      <w:proofErr w:type="spellEnd"/>
      <w:r w:rsidRPr="000416C7">
        <w:t>; commands are sent and parsed in &lt;100ms for an almost instantaneous haptic response.</w:t>
      </w:r>
    </w:p>
    <w:p w14:paraId="7AACBF04" w14:textId="0EE213BF" w:rsidR="00E44440" w:rsidRDefault="007E1E0F" w:rsidP="00601D93">
      <w:pPr>
        <w:spacing w:before="240"/>
        <w:jc w:val="both"/>
      </w:pPr>
      <m:oMath>
        <m:r>
          <w:rPr>
            <w:rFonts w:ascii="Cambria Math" w:hAnsi="Cambria Math"/>
          </w:rPr>
          <m:t>Output=TFLiteModel(I'(x,y</m:t>
        </m:r>
      </m:oMath>
      <w:r w:rsidR="00831C7F">
        <w:t>))</w:t>
      </w:r>
      <w:r w:rsidR="00924C1F">
        <w:tab/>
      </w:r>
      <w:r w:rsidR="00924C1F">
        <w:tab/>
      </w:r>
      <w:r w:rsidR="00F92142">
        <w:tab/>
      </w:r>
      <w:r w:rsidR="00924C1F">
        <w:t>(</w:t>
      </w:r>
      <w:r w:rsidR="00534A0B">
        <w:t>8</w:t>
      </w:r>
      <w:r w:rsidR="00924C1F">
        <w:t>)</w:t>
      </w:r>
    </w:p>
    <w:p w14:paraId="01A3BD0F" w14:textId="20B0A3FA" w:rsidR="008F12EB" w:rsidRDefault="008F12EB" w:rsidP="00653415">
      <w:pPr>
        <w:spacing w:before="240"/>
        <w:jc w:val="both"/>
      </w:pPr>
      <w:proofErr w:type="gramStart"/>
      <w:r>
        <w:t>Where</w:t>
      </w:r>
      <w:proofErr w:type="gramEnd"/>
      <w:r>
        <w:t>,</w:t>
      </w:r>
    </w:p>
    <w:p w14:paraId="576C04E1" w14:textId="6AED110B" w:rsidR="005B168B" w:rsidRDefault="005B168B" w:rsidP="008F12EB">
      <w:pPr>
        <w:jc w:val="both"/>
      </w:pPr>
      <w:proofErr w:type="spellStart"/>
      <w:r>
        <w:t>TFLiteModel</w:t>
      </w:r>
      <w:proofErr w:type="spellEnd"/>
      <w:r>
        <w:t xml:space="preserve"> is the TensorFlow Lite model</w:t>
      </w:r>
    </w:p>
    <w:p w14:paraId="6DA9DEF9" w14:textId="1A8E1C7D" w:rsidR="00501299" w:rsidRDefault="005B168B" w:rsidP="008F12EB">
      <w:pPr>
        <w:jc w:val="both"/>
      </w:pPr>
      <w:r>
        <w:t>I’(</w:t>
      </w:r>
      <w:proofErr w:type="spellStart"/>
      <w:proofErr w:type="gramStart"/>
      <w:r>
        <w:t>x,y</w:t>
      </w:r>
      <w:proofErr w:type="spellEnd"/>
      <w:proofErr w:type="gramEnd"/>
      <w:r>
        <w:t>) is the pre-processed image input</w:t>
      </w:r>
    </w:p>
    <w:p w14:paraId="153FD502" w14:textId="77777777" w:rsidR="00501299" w:rsidRDefault="00501299" w:rsidP="008F12EB">
      <w:pPr>
        <w:jc w:val="both"/>
      </w:pPr>
    </w:p>
    <w:p w14:paraId="5AB8DC59" w14:textId="2A9E4038" w:rsidR="00457A99" w:rsidRDefault="00457A99" w:rsidP="00337350">
      <w:pPr>
        <w:jc w:val="both"/>
      </w:pPr>
      <w:r>
        <w:rPr>
          <w:noProof/>
        </w:rPr>
        <w:drawing>
          <wp:inline distT="0" distB="0" distL="0" distR="0" wp14:anchorId="7FA04FC6" wp14:editId="44214E20">
            <wp:extent cx="3138159" cy="2434590"/>
            <wp:effectExtent l="0" t="0" r="5715" b="3810"/>
            <wp:docPr id="91374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49258" name="Picture 1"/>
                    <pic:cNvPicPr/>
                  </pic:nvPicPr>
                  <pic:blipFill>
                    <a:blip r:embed="rId16"/>
                    <a:stretch>
                      <a:fillRect/>
                    </a:stretch>
                  </pic:blipFill>
                  <pic:spPr>
                    <a:xfrm>
                      <a:off x="0" y="0"/>
                      <a:ext cx="3160811" cy="2452163"/>
                    </a:xfrm>
                    <a:prstGeom prst="rect">
                      <a:avLst/>
                    </a:prstGeom>
                  </pic:spPr>
                </pic:pic>
              </a:graphicData>
            </a:graphic>
          </wp:inline>
        </w:drawing>
      </w:r>
    </w:p>
    <w:p w14:paraId="00EA22B2" w14:textId="77777777" w:rsidR="00457A99" w:rsidRDefault="00457A99" w:rsidP="00337350">
      <w:pPr>
        <w:jc w:val="both"/>
      </w:pPr>
    </w:p>
    <w:p w14:paraId="5D3F7E77" w14:textId="46787B29" w:rsidR="00721543" w:rsidRPr="00C04435" w:rsidRDefault="00457A99" w:rsidP="00880DFA">
      <w:pPr>
        <w:spacing w:after="240"/>
        <w:jc w:val="center"/>
        <w:rPr>
          <w:sz w:val="16"/>
          <w:szCs w:val="16"/>
        </w:rPr>
      </w:pPr>
      <w:r w:rsidRPr="00C04435">
        <w:rPr>
          <w:sz w:val="16"/>
          <w:szCs w:val="16"/>
        </w:rPr>
        <w:t>Fig3. System Architecture of DETR-Based Assistive Navigation with Audio and Haptic Feedback</w:t>
      </w:r>
    </w:p>
    <w:p w14:paraId="27F5759A" w14:textId="32C1293E" w:rsidR="00457A99" w:rsidRPr="000050D0" w:rsidRDefault="00365C4E" w:rsidP="00365C4E">
      <w:pPr>
        <w:pStyle w:val="Heading2"/>
        <w:numPr>
          <w:ilvl w:val="0"/>
          <w:numId w:val="0"/>
        </w:numPr>
      </w:pPr>
      <w:r>
        <w:t xml:space="preserve">1. </w:t>
      </w:r>
      <w:r w:rsidR="003E0109">
        <w:t>S</w:t>
      </w:r>
      <w:r w:rsidR="00457A99" w:rsidRPr="00FB49E0">
        <w:t>mart Assistive System</w:t>
      </w:r>
    </w:p>
    <w:p w14:paraId="6CD2179D" w14:textId="10D5078A" w:rsidR="0041068A" w:rsidRPr="00685A81" w:rsidRDefault="00457A99" w:rsidP="003E0109">
      <w:pPr>
        <w:pStyle w:val="BodyText"/>
        <w:ind w:firstLine="567"/>
        <w:rPr>
          <w:noProof/>
          <w:lang w:val="en-IN" w:eastAsia="en-GB"/>
        </w:rPr>
      </w:pPr>
      <w:r w:rsidRPr="000416C7">
        <w:rPr>
          <w:noProof/>
          <w:lang w:val="en-IN" w:eastAsia="en-GB"/>
        </w:rPr>
        <w:t>This is the primary module that controls the overall flow of information and action. It takes the video stream from the motion capture camera, processes the current frame using deep learning, and starts feedback through audio and vibration. It unites both the detected and the user feedback paths</w:t>
      </w:r>
      <w:r w:rsidR="00DF6094">
        <w:rPr>
          <w:noProof/>
          <w:lang w:val="en-IN" w:eastAsia="en-GB"/>
        </w:rPr>
        <w:t xml:space="preserve"> is represented in the</w:t>
      </w:r>
      <w:r w:rsidR="00BA7D2E">
        <w:rPr>
          <w:noProof/>
          <w:lang w:val="en-IN" w:eastAsia="en-GB"/>
        </w:rPr>
        <w:t xml:space="preserve"> (</w:t>
      </w:r>
      <w:r w:rsidR="00534A0B">
        <w:rPr>
          <w:noProof/>
          <w:lang w:val="en-IN" w:eastAsia="en-GB"/>
        </w:rPr>
        <w:t>9</w:t>
      </w:r>
      <w:r w:rsidR="00BA7D2E">
        <w:rPr>
          <w:noProof/>
          <w:lang w:val="en-IN" w:eastAsia="en-GB"/>
        </w:rPr>
        <w:t>)</w:t>
      </w:r>
      <w:r w:rsidRPr="000416C7">
        <w:rPr>
          <w:noProof/>
          <w:lang w:val="en-IN" w:eastAsia="en-GB"/>
        </w:rPr>
        <w:t>.</w:t>
      </w:r>
    </w:p>
    <w:p w14:paraId="27858A9C" w14:textId="6E6355C8" w:rsidR="004B18C7" w:rsidRPr="004F5E7C" w:rsidRDefault="00000000" w:rsidP="00653415">
      <w:pPr>
        <w:pStyle w:val="BodyText"/>
        <w:spacing w:before="240"/>
        <w:ind w:firstLine="0"/>
        <w:rPr>
          <w:noProof/>
          <w:lang w:val="en-IN" w:eastAsia="en-GB"/>
        </w:rPr>
      </w:pPr>
      <m:oMath>
        <m:d>
          <m:dPr>
            <m:ctrlPr>
              <w:rPr>
                <w:rFonts w:ascii="Cambria Math" w:hAnsi="Cambria Math"/>
                <w:i/>
                <w:noProof/>
                <w:lang w:val="en-IN" w:eastAsia="en-GB"/>
              </w:rPr>
            </m:ctrlPr>
          </m:dPr>
          <m:e>
            <m:r>
              <w:rPr>
                <w:rFonts w:ascii="Cambria Math" w:hAnsi="Cambria Math"/>
                <w:noProof/>
                <w:lang w:val="en-IN" w:eastAsia="en-GB"/>
              </w:rPr>
              <m:t>y</m:t>
            </m:r>
          </m:e>
        </m:d>
        <m:r>
          <w:rPr>
            <w:rFonts w:ascii="Cambria Math" w:hAnsi="Cambria Math"/>
            <w:noProof/>
            <w:lang w:val="en-IN" w:eastAsia="en-GB"/>
          </w:rPr>
          <m:t xml:space="preserve">'= </m:t>
        </m:r>
        <m:sSub>
          <m:sSubPr>
            <m:ctrlPr>
              <w:rPr>
                <w:rFonts w:ascii="Cambria Math" w:hAnsi="Cambria Math"/>
                <w:i/>
                <w:noProof/>
                <w:lang w:val="en-IN" w:eastAsia="en-GB"/>
              </w:rPr>
            </m:ctrlPr>
          </m:sSubPr>
          <m:e>
            <m:r>
              <w:rPr>
                <w:rFonts w:ascii="Cambria Math" w:hAnsi="Cambria Math"/>
                <w:noProof/>
                <w:lang w:val="en-IN" w:eastAsia="en-GB"/>
              </w:rPr>
              <m:t>f</m:t>
            </m:r>
          </m:e>
          <m:sub>
            <m:r>
              <w:rPr>
                <w:rFonts w:ascii="Cambria Math" w:hAnsi="Cambria Math"/>
                <w:noProof/>
                <w:lang w:val="en-IN" w:eastAsia="en-GB"/>
              </w:rPr>
              <m:t xml:space="preserve">θ </m:t>
            </m:r>
          </m:sub>
        </m:sSub>
        <m:d>
          <m:dPr>
            <m:ctrlPr>
              <w:rPr>
                <w:rFonts w:ascii="Cambria Math" w:hAnsi="Cambria Math"/>
                <w:i/>
                <w:noProof/>
                <w:lang w:val="en-IN" w:eastAsia="en-GB"/>
              </w:rPr>
            </m:ctrlPr>
          </m:dPr>
          <m:e>
            <m:r>
              <w:rPr>
                <w:rFonts w:ascii="Cambria Math" w:hAnsi="Cambria Math"/>
                <w:noProof/>
                <w:lang w:val="en-IN" w:eastAsia="en-GB"/>
              </w:rPr>
              <m:t>I</m:t>
            </m:r>
          </m:e>
        </m:d>
        <m:r>
          <w:rPr>
            <w:rFonts w:ascii="Cambria Math" w:hAnsi="Cambria Math"/>
            <w:noProof/>
            <w:lang w:val="en-IN" w:eastAsia="en-GB"/>
          </w:rPr>
          <m:t xml:space="preserve">= </m:t>
        </m:r>
        <m:d>
          <m:dPr>
            <m:begChr m:val="{"/>
            <m:endChr m:val="}"/>
            <m:ctrlPr>
              <w:rPr>
                <w:rFonts w:ascii="Cambria Math" w:hAnsi="Cambria Math"/>
                <w:i/>
                <w:noProof/>
                <w:lang w:val="en-IN" w:eastAsia="en-GB"/>
              </w:rPr>
            </m:ctrlPr>
          </m:dPr>
          <m:e>
            <m:d>
              <m:dPr>
                <m:ctrlPr>
                  <w:rPr>
                    <w:rFonts w:ascii="Cambria Math" w:hAnsi="Cambria Math"/>
                    <w:i/>
                    <w:noProof/>
                    <w:lang w:val="en-IN" w:eastAsia="en-GB"/>
                  </w:rPr>
                </m:ctrlPr>
              </m:dPr>
              <m:e>
                <m:sSub>
                  <m:sSubPr>
                    <m:ctrlPr>
                      <w:rPr>
                        <w:rFonts w:ascii="Cambria Math" w:hAnsi="Cambria Math"/>
                        <w:i/>
                        <w:noProof/>
                        <w:lang w:val="en-IN" w:eastAsia="en-GB"/>
                      </w:rPr>
                    </m:ctrlPr>
                  </m:sSubPr>
                  <m:e>
                    <m:r>
                      <w:rPr>
                        <w:rFonts w:ascii="Cambria Math" w:hAnsi="Cambria Math"/>
                        <w:noProof/>
                        <w:lang w:val="en-IN" w:eastAsia="en-GB"/>
                      </w:rPr>
                      <m:t>x</m:t>
                    </m:r>
                  </m:e>
                  <m:sub>
                    <m:r>
                      <w:rPr>
                        <w:rFonts w:ascii="Cambria Math" w:hAnsi="Cambria Math"/>
                        <w:noProof/>
                        <w:lang w:val="en-IN" w:eastAsia="en-GB"/>
                      </w:rPr>
                      <m:t xml:space="preserve">i </m:t>
                    </m:r>
                  </m:sub>
                </m:sSub>
                <m:r>
                  <w:rPr>
                    <w:rFonts w:ascii="Cambria Math" w:hAnsi="Cambria Math"/>
                    <w:noProof/>
                    <w:lang w:val="en-IN" w:eastAsia="en-GB"/>
                  </w:rPr>
                  <m:t>,</m:t>
                </m:r>
                <m:sSub>
                  <m:sSubPr>
                    <m:ctrlPr>
                      <w:rPr>
                        <w:rFonts w:ascii="Cambria Math" w:hAnsi="Cambria Math"/>
                        <w:i/>
                        <w:noProof/>
                        <w:lang w:val="en-IN" w:eastAsia="en-GB"/>
                      </w:rPr>
                    </m:ctrlPr>
                  </m:sSubPr>
                  <m:e>
                    <m:r>
                      <w:rPr>
                        <w:rFonts w:ascii="Cambria Math" w:hAnsi="Cambria Math"/>
                        <w:noProof/>
                        <w:lang w:val="en-IN" w:eastAsia="en-GB"/>
                      </w:rPr>
                      <m:t>y</m:t>
                    </m:r>
                  </m:e>
                  <m:sub>
                    <m:r>
                      <w:rPr>
                        <w:rFonts w:ascii="Cambria Math" w:hAnsi="Cambria Math"/>
                        <w:noProof/>
                        <w:lang w:val="en-IN" w:eastAsia="en-GB"/>
                      </w:rPr>
                      <m:t>i</m:t>
                    </m:r>
                  </m:sub>
                </m:sSub>
                <m:r>
                  <w:rPr>
                    <w:rFonts w:ascii="Cambria Math" w:hAnsi="Cambria Math"/>
                    <w:noProof/>
                    <w:lang w:val="en-IN" w:eastAsia="en-GB"/>
                  </w:rPr>
                  <m:t xml:space="preserve">, </m:t>
                </m:r>
                <m:sSub>
                  <m:sSubPr>
                    <m:ctrlPr>
                      <w:rPr>
                        <w:rFonts w:ascii="Cambria Math" w:hAnsi="Cambria Math"/>
                        <w:i/>
                        <w:noProof/>
                        <w:lang w:val="en-IN" w:eastAsia="en-GB"/>
                      </w:rPr>
                    </m:ctrlPr>
                  </m:sSubPr>
                  <m:e>
                    <m:r>
                      <w:rPr>
                        <w:rFonts w:ascii="Cambria Math" w:hAnsi="Cambria Math"/>
                        <w:noProof/>
                        <w:lang w:val="en-IN" w:eastAsia="en-GB"/>
                      </w:rPr>
                      <m:t>w</m:t>
                    </m:r>
                  </m:e>
                  <m:sub>
                    <m:r>
                      <w:rPr>
                        <w:rFonts w:ascii="Cambria Math" w:hAnsi="Cambria Math"/>
                        <w:noProof/>
                        <w:lang w:val="en-IN" w:eastAsia="en-GB"/>
                      </w:rPr>
                      <m:t>i</m:t>
                    </m:r>
                  </m:sub>
                </m:sSub>
                <m:r>
                  <w:rPr>
                    <w:rFonts w:ascii="Cambria Math" w:hAnsi="Cambria Math"/>
                    <w:noProof/>
                    <w:lang w:val="en-IN" w:eastAsia="en-GB"/>
                  </w:rPr>
                  <m:t>,</m:t>
                </m:r>
                <m:sSub>
                  <m:sSubPr>
                    <m:ctrlPr>
                      <w:rPr>
                        <w:rFonts w:ascii="Cambria Math" w:hAnsi="Cambria Math"/>
                        <w:i/>
                        <w:noProof/>
                        <w:lang w:val="en-IN" w:eastAsia="en-GB"/>
                      </w:rPr>
                    </m:ctrlPr>
                  </m:sSubPr>
                  <m:e>
                    <m:r>
                      <w:rPr>
                        <w:rFonts w:ascii="Cambria Math" w:hAnsi="Cambria Math"/>
                        <w:noProof/>
                        <w:lang w:val="en-IN" w:eastAsia="en-GB"/>
                      </w:rPr>
                      <m:t>h</m:t>
                    </m:r>
                  </m:e>
                  <m:sub>
                    <m:r>
                      <w:rPr>
                        <w:rFonts w:ascii="Cambria Math" w:hAnsi="Cambria Math"/>
                        <w:noProof/>
                        <w:lang w:val="en-IN" w:eastAsia="en-GB"/>
                      </w:rPr>
                      <m:t>i</m:t>
                    </m:r>
                  </m:sub>
                </m:sSub>
                <m:r>
                  <w:rPr>
                    <w:rFonts w:ascii="Cambria Math" w:hAnsi="Cambria Math"/>
                    <w:noProof/>
                    <w:lang w:val="en-IN" w:eastAsia="en-GB"/>
                  </w:rPr>
                  <m:t>,</m:t>
                </m:r>
                <m:sSub>
                  <m:sSubPr>
                    <m:ctrlPr>
                      <w:rPr>
                        <w:rFonts w:ascii="Cambria Math" w:hAnsi="Cambria Math"/>
                        <w:i/>
                        <w:noProof/>
                        <w:lang w:val="en-IN" w:eastAsia="en-GB"/>
                      </w:rPr>
                    </m:ctrlPr>
                  </m:sSubPr>
                  <m:e>
                    <m:r>
                      <w:rPr>
                        <w:rFonts w:ascii="Cambria Math" w:hAnsi="Cambria Math"/>
                        <w:noProof/>
                        <w:lang w:val="en-IN" w:eastAsia="en-GB"/>
                      </w:rPr>
                      <m:t>c</m:t>
                    </m:r>
                  </m:e>
                  <m:sub>
                    <m:r>
                      <w:rPr>
                        <w:rFonts w:ascii="Cambria Math" w:hAnsi="Cambria Math"/>
                        <w:noProof/>
                        <w:lang w:val="en-IN" w:eastAsia="en-GB"/>
                      </w:rPr>
                      <m:t>i</m:t>
                    </m:r>
                  </m:sub>
                </m:sSub>
                <m:r>
                  <w:rPr>
                    <w:rFonts w:ascii="Cambria Math" w:hAnsi="Cambria Math"/>
                    <w:noProof/>
                    <w:lang w:val="en-IN" w:eastAsia="en-GB"/>
                  </w:rPr>
                  <m:t>,</m:t>
                </m:r>
                <m:sSub>
                  <m:sSubPr>
                    <m:ctrlPr>
                      <w:rPr>
                        <w:rFonts w:ascii="Cambria Math" w:hAnsi="Cambria Math"/>
                        <w:i/>
                        <w:noProof/>
                        <w:lang w:val="en-IN" w:eastAsia="en-GB"/>
                      </w:rPr>
                    </m:ctrlPr>
                  </m:sSubPr>
                  <m:e>
                    <m:r>
                      <w:rPr>
                        <w:rFonts w:ascii="Cambria Math" w:hAnsi="Cambria Math"/>
                        <w:noProof/>
                        <w:lang w:val="en-IN" w:eastAsia="en-GB"/>
                      </w:rPr>
                      <m:t>s</m:t>
                    </m:r>
                  </m:e>
                  <m:sub>
                    <m:r>
                      <w:rPr>
                        <w:rFonts w:ascii="Cambria Math" w:hAnsi="Cambria Math"/>
                        <w:noProof/>
                        <w:lang w:val="en-IN" w:eastAsia="en-GB"/>
                      </w:rPr>
                      <m:t>i</m:t>
                    </m:r>
                  </m:sub>
                </m:sSub>
              </m:e>
            </m:d>
            <m:r>
              <w:rPr>
                <w:rFonts w:ascii="Cambria Math" w:hAnsi="Cambria Math"/>
                <w:noProof/>
                <w:lang w:val="en-IN" w:eastAsia="en-GB"/>
              </w:rPr>
              <m:t xml:space="preserve"> | i=1,…,N </m:t>
            </m:r>
          </m:e>
        </m:d>
      </m:oMath>
      <w:r w:rsidR="00BA7D2E">
        <w:rPr>
          <w:noProof/>
          <w:lang w:val="en-IN" w:eastAsia="en-GB"/>
        </w:rPr>
        <w:tab/>
        <w:t>(</w:t>
      </w:r>
      <w:r w:rsidR="00534A0B">
        <w:rPr>
          <w:noProof/>
          <w:lang w:val="en-IN" w:eastAsia="en-GB"/>
        </w:rPr>
        <w:t>9</w:t>
      </w:r>
      <w:r w:rsidR="00BA7D2E">
        <w:rPr>
          <w:noProof/>
          <w:lang w:val="en-IN" w:eastAsia="en-GB"/>
        </w:rPr>
        <w:t>)</w:t>
      </w:r>
    </w:p>
    <w:p w14:paraId="24B74D82" w14:textId="63AB28FC" w:rsidR="004F5E7C" w:rsidRDefault="004F5E7C" w:rsidP="00653415">
      <w:pPr>
        <w:pStyle w:val="BodyText"/>
        <w:spacing w:before="240" w:after="0"/>
        <w:ind w:firstLine="0"/>
        <w:rPr>
          <w:noProof/>
          <w:lang w:val="en-IN" w:eastAsia="en-GB"/>
        </w:rPr>
      </w:pPr>
      <w:r>
        <w:rPr>
          <w:noProof/>
          <w:lang w:val="en-IN" w:eastAsia="en-GB"/>
        </w:rPr>
        <w:t>Where,</w:t>
      </w:r>
    </w:p>
    <w:p w14:paraId="779F1DAE" w14:textId="1C785178" w:rsidR="00D046A6" w:rsidRDefault="00D07026" w:rsidP="00653415">
      <w:pPr>
        <w:pStyle w:val="BodyText"/>
        <w:spacing w:after="0"/>
        <w:ind w:firstLine="0"/>
        <w:rPr>
          <w:noProof/>
          <w:lang w:val="en-IN" w:eastAsia="en-GB"/>
        </w:rPr>
      </w:pPr>
      <w:r>
        <w:rPr>
          <w:noProof/>
          <w:lang w:val="en-IN" w:eastAsia="en-GB"/>
        </w:rPr>
        <w:t xml:space="preserve">I is </w:t>
      </w:r>
      <w:r w:rsidR="00317F25">
        <w:rPr>
          <w:noProof/>
          <w:lang w:val="en-IN" w:eastAsia="en-GB"/>
        </w:rPr>
        <w:t>input image</w:t>
      </w:r>
    </w:p>
    <w:p w14:paraId="206DF079" w14:textId="0EE68CD3" w:rsidR="00317F25" w:rsidRDefault="00317F25" w:rsidP="008F12EB">
      <w:pPr>
        <w:pStyle w:val="BodyText"/>
        <w:spacing w:after="0"/>
        <w:ind w:firstLine="0"/>
        <w:rPr>
          <w:noProof/>
          <w:lang w:val="en-IN" w:eastAsia="en-GB"/>
        </w:rPr>
      </w:pPr>
      <w:r>
        <w:rPr>
          <w:noProof/>
          <w:lang w:val="en-IN" w:eastAsia="en-GB"/>
        </w:rPr>
        <w:t>N is number of predicted objects</w:t>
      </w:r>
    </w:p>
    <w:p w14:paraId="21F3741C" w14:textId="02D51366" w:rsidR="00443F98" w:rsidRDefault="00000000" w:rsidP="008F12EB">
      <w:pPr>
        <w:pStyle w:val="BodyText"/>
        <w:spacing w:after="0"/>
        <w:ind w:firstLine="0"/>
        <w:rPr>
          <w:noProof/>
          <w:lang w:val="en-IN" w:eastAsia="en-GB"/>
        </w:rPr>
      </w:pPr>
      <m:oMath>
        <m:sSub>
          <m:sSubPr>
            <m:ctrlPr>
              <w:rPr>
                <w:rFonts w:ascii="Cambria Math" w:hAnsi="Cambria Math"/>
                <w:i/>
                <w:noProof/>
                <w:lang w:val="en-IN" w:eastAsia="en-GB"/>
              </w:rPr>
            </m:ctrlPr>
          </m:sSubPr>
          <m:e>
            <m:r>
              <w:rPr>
                <w:rFonts w:ascii="Cambria Math" w:hAnsi="Cambria Math"/>
                <w:noProof/>
                <w:lang w:val="en-IN" w:eastAsia="en-GB"/>
              </w:rPr>
              <m:t>c</m:t>
            </m:r>
          </m:e>
          <m:sub>
            <m:r>
              <w:rPr>
                <w:rFonts w:ascii="Cambria Math" w:hAnsi="Cambria Math"/>
                <w:noProof/>
                <w:lang w:val="en-IN" w:eastAsia="en-GB"/>
              </w:rPr>
              <m:t>i</m:t>
            </m:r>
          </m:sub>
        </m:sSub>
      </m:oMath>
      <w:r w:rsidR="00DD3659">
        <w:rPr>
          <w:noProof/>
          <w:lang w:val="en-IN" w:eastAsia="en-GB"/>
        </w:rPr>
        <w:t xml:space="preserve"> is predicted class label</w:t>
      </w:r>
    </w:p>
    <w:p w14:paraId="79C7A9D1" w14:textId="7D1CD9EE" w:rsidR="004F5E7C" w:rsidRPr="004B18C7" w:rsidRDefault="00000000" w:rsidP="008F12EB">
      <w:pPr>
        <w:pStyle w:val="BodyText"/>
        <w:spacing w:after="0"/>
        <w:ind w:firstLine="0"/>
        <w:rPr>
          <w:noProof/>
          <w:lang w:val="en-IN" w:eastAsia="en-GB"/>
        </w:rPr>
      </w:pPr>
      <m:oMath>
        <m:sSub>
          <m:sSubPr>
            <m:ctrlPr>
              <w:rPr>
                <w:rFonts w:ascii="Cambria Math" w:hAnsi="Cambria Math"/>
                <w:i/>
                <w:noProof/>
                <w:lang w:val="en-IN" w:eastAsia="en-GB"/>
              </w:rPr>
            </m:ctrlPr>
          </m:sSubPr>
          <m:e>
            <m:r>
              <w:rPr>
                <w:rFonts w:ascii="Cambria Math" w:hAnsi="Cambria Math"/>
                <w:noProof/>
                <w:lang w:val="en-IN" w:eastAsia="en-GB"/>
              </w:rPr>
              <m:t>s</m:t>
            </m:r>
          </m:e>
          <m:sub>
            <m:r>
              <w:rPr>
                <w:rFonts w:ascii="Cambria Math" w:hAnsi="Cambria Math"/>
                <w:noProof/>
                <w:lang w:val="en-IN" w:eastAsia="en-GB"/>
              </w:rPr>
              <m:t>i</m:t>
            </m:r>
          </m:sub>
        </m:sSub>
      </m:oMath>
      <w:r w:rsidR="00C94167">
        <w:rPr>
          <w:noProof/>
          <w:lang w:val="en-IN" w:eastAsia="en-GB"/>
        </w:rPr>
        <w:t xml:space="preserve"> is confidence score of detection</w:t>
      </w:r>
    </w:p>
    <w:p w14:paraId="4D8A572C" w14:textId="77777777" w:rsidR="00457A99" w:rsidRPr="000050D0" w:rsidRDefault="00457A99" w:rsidP="00365C4E">
      <w:pPr>
        <w:pStyle w:val="Heading2"/>
        <w:numPr>
          <w:ilvl w:val="0"/>
          <w:numId w:val="0"/>
        </w:numPr>
        <w:rPr>
          <w:bCs/>
        </w:rPr>
      </w:pPr>
      <w:r w:rsidRPr="00365C4E">
        <w:t>2. Obstacle Detection and Direction Analysis</w:t>
      </w:r>
    </w:p>
    <w:p w14:paraId="4090B36E" w14:textId="24D172FC" w:rsidR="00457A99" w:rsidRDefault="00457A99" w:rsidP="008828B1">
      <w:pPr>
        <w:pStyle w:val="BodyText"/>
        <w:ind w:firstLine="284"/>
        <w:rPr>
          <w:noProof/>
          <w:lang w:val="en-GB" w:eastAsia="en-GB"/>
        </w:rPr>
      </w:pPr>
      <w:r w:rsidRPr="000416C7">
        <w:rPr>
          <w:noProof/>
          <w:lang w:val="en-GB" w:eastAsia="en-GB"/>
        </w:rPr>
        <w:t xml:space="preserve">The camera captures a link of live video feed from a wearable unit (cap, glasses, etc.) on an ongoing basis. Each frame will automatically analyzed for object(s) of interest (e.g., pedestrians, vehicles, obstacles). Once detected, the location of each object will be analyzed (e.g., left, front, right) through the location currently being detected </w:t>
      </w:r>
      <w:r w:rsidR="000F45B1">
        <w:rPr>
          <w:noProof/>
          <w:lang w:val="en-GB" w:eastAsia="en-GB"/>
        </w:rPr>
        <w:t>is represented in (</w:t>
      </w:r>
      <w:r w:rsidR="00534A0B">
        <w:rPr>
          <w:noProof/>
          <w:lang w:val="en-GB" w:eastAsia="en-GB"/>
        </w:rPr>
        <w:t>10</w:t>
      </w:r>
      <w:r w:rsidR="000F45B1">
        <w:rPr>
          <w:noProof/>
          <w:lang w:val="en-GB" w:eastAsia="en-GB"/>
        </w:rPr>
        <w:t>)</w:t>
      </w:r>
      <w:r w:rsidR="00534A0B">
        <w:rPr>
          <w:noProof/>
          <w:lang w:val="en-GB" w:eastAsia="en-GB"/>
        </w:rPr>
        <w:t>.</w:t>
      </w:r>
    </w:p>
    <w:p w14:paraId="55D477D5" w14:textId="46D3CAE6" w:rsidR="003F70E3" w:rsidRDefault="00000000" w:rsidP="008828B1">
      <w:pPr>
        <w:pStyle w:val="BodyText"/>
        <w:ind w:firstLine="284"/>
        <w:rPr>
          <w:noProof/>
          <w:lang w:val="en-GB" w:eastAsia="en-GB"/>
        </w:rPr>
      </w:pPr>
      <m:oMath>
        <m:sSub>
          <m:sSubPr>
            <m:ctrlPr>
              <w:rPr>
                <w:rFonts w:ascii="Cambria Math" w:hAnsi="Cambria Math"/>
                <w:i/>
                <w:noProof/>
                <w:lang w:val="en-GB" w:eastAsia="en-GB"/>
              </w:rPr>
            </m:ctrlPr>
          </m:sSubPr>
          <m:e>
            <m:r>
              <w:rPr>
                <w:rFonts w:ascii="Cambria Math" w:hAnsi="Cambria Math"/>
                <w:noProof/>
                <w:lang w:val="en-GB" w:eastAsia="en-GB"/>
              </w:rPr>
              <m:t>x</m:t>
            </m:r>
          </m:e>
          <m:sub>
            <m:r>
              <w:rPr>
                <w:rFonts w:ascii="Cambria Math" w:hAnsi="Cambria Math"/>
                <w:noProof/>
                <w:lang w:val="en-GB" w:eastAsia="en-GB"/>
              </w:rPr>
              <m:t>c</m:t>
            </m:r>
          </m:sub>
        </m:sSub>
      </m:oMath>
      <w:r w:rsidR="006F6171">
        <w:rPr>
          <w:noProof/>
          <w:lang w:val="en-GB" w:eastAsia="en-GB"/>
        </w:rPr>
        <w:t>=</w:t>
      </w:r>
      <m:oMath>
        <m:sSub>
          <m:sSubPr>
            <m:ctrlPr>
              <w:rPr>
                <w:rFonts w:ascii="Cambria Math" w:hAnsi="Cambria Math"/>
                <w:i/>
                <w:noProof/>
                <w:lang w:val="en-GB" w:eastAsia="en-GB"/>
              </w:rPr>
            </m:ctrlPr>
          </m:sSubPr>
          <m:e>
            <m:r>
              <w:rPr>
                <w:rFonts w:ascii="Cambria Math" w:hAnsi="Cambria Math"/>
                <w:noProof/>
                <w:lang w:val="en-GB" w:eastAsia="en-GB"/>
              </w:rPr>
              <m:t>x</m:t>
            </m:r>
          </m:e>
          <m:sub>
            <m:r>
              <w:rPr>
                <w:rFonts w:ascii="Cambria Math" w:hAnsi="Cambria Math"/>
                <w:noProof/>
                <w:lang w:val="en-GB" w:eastAsia="en-GB"/>
              </w:rPr>
              <m:t>i</m:t>
            </m:r>
          </m:sub>
        </m:sSub>
      </m:oMath>
      <w:r w:rsidR="006F6171">
        <w:rPr>
          <w:noProof/>
          <w:lang w:val="en-GB" w:eastAsia="en-GB"/>
        </w:rPr>
        <w:t>+</w:t>
      </w:r>
      <m:oMath>
        <m:sSub>
          <m:sSubPr>
            <m:ctrlPr>
              <w:rPr>
                <w:rFonts w:ascii="Cambria Math" w:hAnsi="Cambria Math"/>
                <w:i/>
                <w:noProof/>
                <w:lang w:val="en-GB" w:eastAsia="en-GB"/>
              </w:rPr>
            </m:ctrlPr>
          </m:sSubPr>
          <m:e>
            <m:r>
              <w:rPr>
                <w:rFonts w:ascii="Cambria Math" w:hAnsi="Cambria Math"/>
                <w:noProof/>
                <w:lang w:val="en-GB" w:eastAsia="en-GB"/>
              </w:rPr>
              <m:t>w</m:t>
            </m:r>
          </m:e>
          <m:sub>
            <m:r>
              <w:rPr>
                <w:rFonts w:ascii="Cambria Math" w:hAnsi="Cambria Math"/>
                <w:noProof/>
                <w:lang w:val="en-GB" w:eastAsia="en-GB"/>
              </w:rPr>
              <m:t>i</m:t>
            </m:r>
          </m:sub>
        </m:sSub>
      </m:oMath>
      <w:r w:rsidR="000F45B1">
        <w:rPr>
          <w:noProof/>
          <w:lang w:val="en-GB" w:eastAsia="en-GB"/>
        </w:rPr>
        <w:t>/2</w:t>
      </w:r>
      <w:r w:rsidR="000F45B1">
        <w:rPr>
          <w:noProof/>
          <w:lang w:val="en-GB" w:eastAsia="en-GB"/>
        </w:rPr>
        <w:tab/>
      </w:r>
      <w:r w:rsidR="000F45B1">
        <w:rPr>
          <w:noProof/>
          <w:lang w:val="en-GB" w:eastAsia="en-GB"/>
        </w:rPr>
        <w:tab/>
      </w:r>
      <w:r w:rsidR="000F45B1">
        <w:rPr>
          <w:noProof/>
          <w:lang w:val="en-GB" w:eastAsia="en-GB"/>
        </w:rPr>
        <w:tab/>
      </w:r>
      <w:r w:rsidR="000F45B1">
        <w:rPr>
          <w:noProof/>
          <w:lang w:val="en-GB" w:eastAsia="en-GB"/>
        </w:rPr>
        <w:tab/>
      </w:r>
      <w:r w:rsidR="000F45B1">
        <w:rPr>
          <w:noProof/>
          <w:lang w:val="en-GB" w:eastAsia="en-GB"/>
        </w:rPr>
        <w:tab/>
        <w:t>(</w:t>
      </w:r>
      <w:r w:rsidR="00534A0B">
        <w:rPr>
          <w:noProof/>
          <w:lang w:val="en-GB" w:eastAsia="en-GB"/>
        </w:rPr>
        <w:t>10</w:t>
      </w:r>
      <w:r w:rsidR="000F45B1">
        <w:rPr>
          <w:noProof/>
          <w:lang w:val="en-GB" w:eastAsia="en-GB"/>
        </w:rPr>
        <w:t>)</w:t>
      </w:r>
    </w:p>
    <w:p w14:paraId="146A5C91" w14:textId="5E165483" w:rsidR="005B168B" w:rsidRDefault="005B168B" w:rsidP="008F12EB">
      <w:pPr>
        <w:pStyle w:val="BodyText"/>
        <w:spacing w:after="0"/>
        <w:ind w:firstLine="284"/>
        <w:rPr>
          <w:noProof/>
          <w:lang w:val="en-GB" w:eastAsia="en-GB"/>
        </w:rPr>
      </w:pPr>
      <w:r>
        <w:rPr>
          <w:noProof/>
          <w:lang w:val="en-GB" w:eastAsia="en-GB"/>
        </w:rPr>
        <w:t>Where,</w:t>
      </w:r>
    </w:p>
    <w:p w14:paraId="54527B9C" w14:textId="2C35D1A8" w:rsidR="005B168B" w:rsidRDefault="005B168B" w:rsidP="008F12EB">
      <w:pPr>
        <w:pStyle w:val="BodyText"/>
        <w:spacing w:after="0"/>
        <w:ind w:firstLine="284"/>
        <w:rPr>
          <w:noProof/>
          <w:lang w:val="en-GB" w:eastAsia="en-GB"/>
        </w:rPr>
      </w:pPr>
      <w:r>
        <w:rPr>
          <w:noProof/>
          <w:lang w:val="en-GB" w:eastAsia="en-GB"/>
        </w:rPr>
        <w:t>x</w:t>
      </w:r>
      <w:r w:rsidRPr="005B168B">
        <w:rPr>
          <w:noProof/>
          <w:vertAlign w:val="subscript"/>
          <w:lang w:val="en-GB" w:eastAsia="en-GB"/>
        </w:rPr>
        <w:t>c</w:t>
      </w:r>
      <w:r>
        <w:rPr>
          <w:noProof/>
          <w:vertAlign w:val="subscript"/>
          <w:lang w:val="en-GB" w:eastAsia="en-GB"/>
        </w:rPr>
        <w:t xml:space="preserve"> </w:t>
      </w:r>
      <w:r>
        <w:rPr>
          <w:noProof/>
          <w:lang w:val="en-GB" w:eastAsia="en-GB"/>
        </w:rPr>
        <w:t>is the x-coordinate of the center</w:t>
      </w:r>
    </w:p>
    <w:p w14:paraId="7CCCB970" w14:textId="4FD2FD62" w:rsidR="005B168B" w:rsidRDefault="005B168B" w:rsidP="008F12EB">
      <w:pPr>
        <w:pStyle w:val="BodyText"/>
        <w:spacing w:after="0"/>
        <w:ind w:firstLine="284"/>
        <w:rPr>
          <w:noProof/>
          <w:lang w:val="en-GB" w:eastAsia="en-GB"/>
        </w:rPr>
      </w:pPr>
      <w:r>
        <w:rPr>
          <w:noProof/>
          <w:lang w:val="en-GB" w:eastAsia="en-GB"/>
        </w:rPr>
        <w:t>x</w:t>
      </w:r>
      <w:r w:rsidRPr="005B168B">
        <w:rPr>
          <w:noProof/>
          <w:vertAlign w:val="subscript"/>
          <w:lang w:val="en-GB" w:eastAsia="en-GB"/>
        </w:rPr>
        <w:t>i</w:t>
      </w:r>
      <w:r>
        <w:rPr>
          <w:noProof/>
          <w:vertAlign w:val="subscript"/>
          <w:lang w:val="en-GB" w:eastAsia="en-GB"/>
        </w:rPr>
        <w:t xml:space="preserve">  </w:t>
      </w:r>
      <w:r>
        <w:rPr>
          <w:noProof/>
          <w:lang w:val="en-GB" w:eastAsia="en-GB"/>
        </w:rPr>
        <w:t>is the x-coordinate of the top-left corner</w:t>
      </w:r>
    </w:p>
    <w:p w14:paraId="4283C114" w14:textId="4BCD9653" w:rsidR="005B168B" w:rsidRPr="005B168B" w:rsidRDefault="005B168B" w:rsidP="008F12EB">
      <w:pPr>
        <w:pStyle w:val="BodyText"/>
        <w:spacing w:after="0"/>
        <w:ind w:firstLine="284"/>
        <w:rPr>
          <w:noProof/>
          <w:lang w:val="en-GB" w:eastAsia="en-GB"/>
        </w:rPr>
      </w:pPr>
      <w:r>
        <w:rPr>
          <w:noProof/>
          <w:lang w:val="en-GB" w:eastAsia="en-GB"/>
        </w:rPr>
        <w:t>w</w:t>
      </w:r>
      <w:r w:rsidRPr="005B168B">
        <w:rPr>
          <w:noProof/>
          <w:vertAlign w:val="subscript"/>
          <w:lang w:val="en-GB" w:eastAsia="en-GB"/>
        </w:rPr>
        <w:t>i</w:t>
      </w:r>
      <w:r>
        <w:rPr>
          <w:noProof/>
          <w:vertAlign w:val="subscript"/>
          <w:lang w:val="en-GB" w:eastAsia="en-GB"/>
        </w:rPr>
        <w:t xml:space="preserve">  </w:t>
      </w:r>
      <w:r>
        <w:rPr>
          <w:noProof/>
          <w:lang w:val="en-GB" w:eastAsia="en-GB"/>
        </w:rPr>
        <w:t>is the width of the bounding box</w:t>
      </w:r>
    </w:p>
    <w:p w14:paraId="0A40613A" w14:textId="77777777" w:rsidR="00457A99" w:rsidRPr="00365C4E" w:rsidRDefault="00457A99" w:rsidP="00365C4E">
      <w:pPr>
        <w:pStyle w:val="Heading2"/>
        <w:numPr>
          <w:ilvl w:val="0"/>
          <w:numId w:val="0"/>
        </w:numPr>
      </w:pPr>
      <w:r w:rsidRPr="00365C4E">
        <w:t>3. DETR Model – Object Classification</w:t>
      </w:r>
    </w:p>
    <w:p w14:paraId="62DE9CE6" w14:textId="4D2B4BAE" w:rsidR="00457A99" w:rsidRDefault="00457A99" w:rsidP="008828B1">
      <w:pPr>
        <w:pStyle w:val="BodyText"/>
        <w:ind w:firstLine="284"/>
        <w:rPr>
          <w:noProof/>
          <w:lang w:val="en-GB" w:eastAsia="en-GB"/>
        </w:rPr>
      </w:pPr>
      <w:r w:rsidRPr="00106D95">
        <w:rPr>
          <w:noProof/>
          <w:lang w:val="en-GB" w:eastAsia="en-GB"/>
        </w:rPr>
        <w:t>The underlying deep learning architecture is DETR which leverages transformers and attention mechanisms to detect and classify objects in images. DETR forms standard CNN-based models like YOLO in that it is more flexible and more capable of detecting relationships between objects which could improve detection performance in complex scenes</w:t>
      </w:r>
      <w:r w:rsidR="001F1F2F">
        <w:rPr>
          <w:noProof/>
          <w:lang w:val="en-GB" w:eastAsia="en-GB"/>
        </w:rPr>
        <w:t xml:space="preserve"> is represented in the </w:t>
      </w:r>
      <w:r w:rsidR="0089127E">
        <w:rPr>
          <w:noProof/>
          <w:lang w:val="en-GB" w:eastAsia="en-GB"/>
        </w:rPr>
        <w:t>(</w:t>
      </w:r>
      <w:r w:rsidR="00534A0B">
        <w:rPr>
          <w:noProof/>
          <w:lang w:val="en-GB" w:eastAsia="en-GB"/>
        </w:rPr>
        <w:t>11</w:t>
      </w:r>
      <w:r w:rsidR="0089127E">
        <w:rPr>
          <w:noProof/>
          <w:lang w:val="en-GB" w:eastAsia="en-GB"/>
        </w:rPr>
        <w:t>)</w:t>
      </w:r>
      <w:r w:rsidRPr="00106D95">
        <w:rPr>
          <w:noProof/>
          <w:lang w:val="en-GB" w:eastAsia="en-GB"/>
        </w:rPr>
        <w:t>.</w:t>
      </w:r>
    </w:p>
    <w:p w14:paraId="1136118D" w14:textId="3C8E398B" w:rsidR="00457A99" w:rsidRPr="00DD2C93" w:rsidRDefault="002205B6" w:rsidP="00653415">
      <w:pPr>
        <w:pStyle w:val="BodyText"/>
        <w:spacing w:before="240"/>
        <w:ind w:firstLine="0"/>
        <w:rPr>
          <w:noProof/>
          <w:lang w:val="en-GB" w:eastAsia="en-GB"/>
        </w:rPr>
      </w:pPr>
      <m:oMath>
        <m:r>
          <m:rPr>
            <m:sty m:val="p"/>
          </m:rPr>
          <w:rPr>
            <w:rFonts w:ascii="Cambria Math" w:hAnsi="Cambria Math"/>
            <w:noProof/>
            <w:lang w:val="en-GB" w:eastAsia="en-GB"/>
          </w:rPr>
          <m:t>OAP</m:t>
        </m:r>
        <m:r>
          <w:rPr>
            <w:rFonts w:ascii="Cambria Math" w:hAnsi="Cambria Math"/>
            <w:noProof/>
            <w:lang w:val="en-GB" w:eastAsia="en-GB"/>
          </w:rPr>
          <m:t>=</m:t>
        </m:r>
        <m:r>
          <m:rPr>
            <m:sty m:val="p"/>
          </m:rPr>
          <w:rPr>
            <w:rFonts w:ascii="Cambria Math" w:hAnsi="Cambria Math"/>
            <w:noProof/>
            <w:lang w:val="en-GB" w:eastAsia="en-GB"/>
          </w:rPr>
          <m:t>A</m:t>
        </m:r>
        <m:r>
          <w:rPr>
            <w:rFonts w:ascii="Cambria Math" w:hAnsi="Cambria Math"/>
            <w:noProof/>
            <w:lang w:val="en-GB" w:eastAsia="en-GB"/>
          </w:rPr>
          <m:t>+</m:t>
        </m:r>
        <m:r>
          <m:rPr>
            <m:sty m:val="p"/>
          </m:rPr>
          <w:rPr>
            <w:rFonts w:ascii="Cambria Math" w:hAnsi="Cambria Math"/>
            <w:noProof/>
            <w:lang w:val="en-GB" w:eastAsia="en-GB"/>
          </w:rPr>
          <m:t>P</m:t>
        </m:r>
        <m:r>
          <w:rPr>
            <w:rFonts w:ascii="Cambria Math" w:hAnsi="Cambria Math"/>
            <w:noProof/>
            <w:lang w:val="en-GB" w:eastAsia="en-GB"/>
          </w:rPr>
          <m:t>+</m:t>
        </m:r>
        <m:r>
          <m:rPr>
            <m:sty m:val="p"/>
          </m:rPr>
          <w:rPr>
            <w:rFonts w:ascii="Cambria Math" w:hAnsi="Cambria Math"/>
            <w:noProof/>
            <w:lang w:val="en-GB" w:eastAsia="en-GB"/>
          </w:rPr>
          <m:t>R</m:t>
        </m:r>
        <m:r>
          <w:rPr>
            <w:rFonts w:ascii="Cambria Math" w:hAnsi="Cambria Math"/>
            <w:noProof/>
            <w:lang w:val="en-GB" w:eastAsia="en-GB"/>
          </w:rPr>
          <m:t>+</m:t>
        </m:r>
        <m:r>
          <m:rPr>
            <m:sty m:val="p"/>
          </m:rPr>
          <w:rPr>
            <w:rFonts w:ascii="Cambria Math" w:hAnsi="Cambria Math"/>
            <w:noProof/>
            <w:lang w:val="en-GB" w:eastAsia="en-GB"/>
          </w:rPr>
          <m:t>F</m:t>
        </m:r>
        <m:r>
          <w:rPr>
            <w:rFonts w:ascii="Cambria Math" w:hAnsi="Cambria Math"/>
            <w:noProof/>
            <w:lang w:val="en-GB" w:eastAsia="en-GB"/>
          </w:rPr>
          <m:t>/4</m:t>
        </m:r>
      </m:oMath>
      <w:r w:rsidR="00457A99">
        <w:rPr>
          <w:noProof/>
          <w:lang w:val="en-GB" w:eastAsia="en-GB"/>
        </w:rPr>
        <w:t xml:space="preserve"> </w:t>
      </w:r>
      <w:r w:rsidR="00457A99">
        <w:rPr>
          <w:noProof/>
          <w:lang w:val="en-GB" w:eastAsia="en-GB"/>
        </w:rPr>
        <w:tab/>
      </w:r>
      <w:r w:rsidR="00457A99">
        <w:rPr>
          <w:noProof/>
          <w:lang w:val="en-GB" w:eastAsia="en-GB"/>
        </w:rPr>
        <w:tab/>
      </w:r>
      <w:r w:rsidR="00457A99">
        <w:rPr>
          <w:noProof/>
          <w:lang w:val="en-GB" w:eastAsia="en-GB"/>
        </w:rPr>
        <w:tab/>
      </w:r>
      <w:r w:rsidR="00457A99">
        <w:rPr>
          <w:noProof/>
          <w:lang w:val="en-GB" w:eastAsia="en-GB"/>
        </w:rPr>
        <w:tab/>
      </w:r>
      <w:r w:rsidR="00534A0B">
        <w:rPr>
          <w:noProof/>
          <w:lang w:val="en-GB" w:eastAsia="en-GB"/>
        </w:rPr>
        <w:t>(11</w:t>
      </w:r>
      <w:r w:rsidR="00457A99">
        <w:rPr>
          <w:noProof/>
          <w:lang w:val="en-GB" w:eastAsia="en-GB"/>
        </w:rPr>
        <w:t>)</w:t>
      </w:r>
    </w:p>
    <w:p w14:paraId="624C1A93" w14:textId="77777777" w:rsidR="00457A99" w:rsidRDefault="00457A99" w:rsidP="00653415">
      <w:pPr>
        <w:pStyle w:val="BodyText"/>
        <w:spacing w:before="240" w:after="0"/>
        <w:ind w:firstLine="0"/>
        <w:rPr>
          <w:noProof/>
          <w:lang w:val="en-GB" w:eastAsia="en-GB"/>
        </w:rPr>
      </w:pPr>
      <w:r>
        <w:rPr>
          <w:noProof/>
          <w:lang w:val="en-GB" w:eastAsia="en-GB"/>
        </w:rPr>
        <w:t>Where,</w:t>
      </w:r>
    </w:p>
    <w:p w14:paraId="1CA456C4" w14:textId="77777777" w:rsidR="00457A99" w:rsidRDefault="00457A99" w:rsidP="008F12EB">
      <w:pPr>
        <w:pStyle w:val="BodyText"/>
        <w:spacing w:after="0"/>
        <w:ind w:firstLine="0"/>
        <w:rPr>
          <w:noProof/>
          <w:lang w:val="en-GB" w:eastAsia="en-GB"/>
        </w:rPr>
      </w:pPr>
      <w:r>
        <w:rPr>
          <w:noProof/>
          <w:lang w:val="en-GB" w:eastAsia="en-GB"/>
        </w:rPr>
        <w:t>OAP refers to Overall Average Performance</w:t>
      </w:r>
    </w:p>
    <w:p w14:paraId="67A15D1D" w14:textId="77777777" w:rsidR="00457A99" w:rsidRDefault="00457A99" w:rsidP="008F12EB">
      <w:pPr>
        <w:pStyle w:val="BodyText"/>
        <w:spacing w:after="0"/>
        <w:ind w:firstLine="0"/>
        <w:rPr>
          <w:noProof/>
          <w:lang w:val="en-GB" w:eastAsia="en-GB"/>
        </w:rPr>
      </w:pPr>
      <w:r>
        <w:rPr>
          <w:noProof/>
          <w:lang w:val="en-GB" w:eastAsia="en-GB"/>
        </w:rPr>
        <w:t>A is Accuracy</w:t>
      </w:r>
    </w:p>
    <w:p w14:paraId="347E1F6A" w14:textId="77777777" w:rsidR="00457A99" w:rsidRDefault="00457A99" w:rsidP="008F12EB">
      <w:pPr>
        <w:pStyle w:val="BodyText"/>
        <w:spacing w:after="0"/>
        <w:ind w:firstLine="0"/>
        <w:rPr>
          <w:noProof/>
          <w:lang w:val="en-GB" w:eastAsia="en-GB"/>
        </w:rPr>
      </w:pPr>
      <w:r>
        <w:rPr>
          <w:noProof/>
          <w:lang w:val="en-GB" w:eastAsia="en-GB"/>
        </w:rPr>
        <w:t>P is Precision</w:t>
      </w:r>
    </w:p>
    <w:p w14:paraId="65880557" w14:textId="0F6BF14B" w:rsidR="00457A99" w:rsidRDefault="00457A99" w:rsidP="008F12EB">
      <w:pPr>
        <w:pStyle w:val="BodyText"/>
        <w:spacing w:after="0"/>
        <w:ind w:firstLine="0"/>
        <w:rPr>
          <w:noProof/>
          <w:lang w:val="en-GB" w:eastAsia="en-GB"/>
        </w:rPr>
      </w:pPr>
      <w:r>
        <w:rPr>
          <w:noProof/>
          <w:lang w:val="en-GB" w:eastAsia="en-GB"/>
        </w:rPr>
        <w:t>R is Recall</w:t>
      </w:r>
    </w:p>
    <w:p w14:paraId="2E41C0A9" w14:textId="77777777" w:rsidR="00457A99" w:rsidRDefault="00457A99" w:rsidP="008F12EB">
      <w:pPr>
        <w:pStyle w:val="BodyText"/>
        <w:spacing w:after="0"/>
        <w:ind w:firstLine="0"/>
        <w:rPr>
          <w:noProof/>
          <w:lang w:val="en-GB" w:eastAsia="en-GB"/>
        </w:rPr>
      </w:pPr>
      <w:r>
        <w:rPr>
          <w:noProof/>
          <w:lang w:val="en-GB" w:eastAsia="en-GB"/>
        </w:rPr>
        <w:t>F is F1 Score</w:t>
      </w:r>
    </w:p>
    <w:p w14:paraId="2B88D602" w14:textId="77777777" w:rsidR="00457A99" w:rsidRPr="00365C4E" w:rsidRDefault="00457A99" w:rsidP="00365C4E">
      <w:pPr>
        <w:pStyle w:val="Heading2"/>
        <w:numPr>
          <w:ilvl w:val="0"/>
          <w:numId w:val="0"/>
        </w:numPr>
      </w:pPr>
      <w:r w:rsidRPr="00365C4E">
        <w:t>4. TensorFlow Lite Inference</w:t>
      </w:r>
    </w:p>
    <w:p w14:paraId="61B79144" w14:textId="305B8E4F" w:rsidR="00461EDD" w:rsidRDefault="00457A99" w:rsidP="00461EDD">
      <w:pPr>
        <w:pStyle w:val="BodyText"/>
        <w:ind w:firstLine="284"/>
        <w:rPr>
          <w:noProof/>
          <w:lang w:val="en-GB" w:eastAsia="en-GB"/>
        </w:rPr>
      </w:pPr>
      <w:r w:rsidRPr="00106D95">
        <w:rPr>
          <w:noProof/>
          <w:lang w:val="en-GB" w:eastAsia="en-GB"/>
        </w:rPr>
        <w:t>The DETR model is converted into a TensorFlow Lite format, to allow for real-time processing on mobile devices. This efficient inference engine processes each frame with minimal latency, and provides the class labels, bound</w:t>
      </w:r>
      <w:r>
        <w:rPr>
          <w:noProof/>
          <w:lang w:val="en-GB" w:eastAsia="en-GB"/>
        </w:rPr>
        <w:t>ing boxes and confidence scores.</w:t>
      </w:r>
    </w:p>
    <w:p w14:paraId="53214E44" w14:textId="4C28212D" w:rsidR="00457A99" w:rsidRPr="002F4A7B" w:rsidRDefault="00EA4EB2" w:rsidP="00365C4E">
      <w:pPr>
        <w:pStyle w:val="Heading2"/>
        <w:numPr>
          <w:ilvl w:val="0"/>
          <w:numId w:val="0"/>
        </w:numPr>
      </w:pPr>
      <w:r w:rsidRPr="00365C4E">
        <w:t>5</w:t>
      </w:r>
      <w:r w:rsidR="00457A99" w:rsidRPr="00365C4E">
        <w:t>.User</w:t>
      </w:r>
      <w:r w:rsidR="000F5167" w:rsidRPr="00365C4E">
        <w:t xml:space="preserve"> </w:t>
      </w:r>
      <w:r w:rsidR="00457A99" w:rsidRPr="00365C4E">
        <w:t>interaction with System</w:t>
      </w:r>
      <w:r w:rsidR="00457A99">
        <w:rPr>
          <w:lang w:val="en-US"/>
        </w:rPr>
        <w:t xml:space="preserve"> </w:t>
      </w:r>
    </w:p>
    <w:p w14:paraId="3FC45DD8" w14:textId="74F6EFED" w:rsidR="00457A99" w:rsidRDefault="00457A99" w:rsidP="00337350">
      <w:pPr>
        <w:pStyle w:val="BodyText"/>
        <w:rPr>
          <w:noProof/>
          <w:lang w:val="en-US" w:eastAsia="en-GB"/>
        </w:rPr>
      </w:pPr>
      <w:r w:rsidRPr="00106D95">
        <w:rPr>
          <w:noProof/>
          <w:lang w:val="en-US" w:eastAsia="en-GB"/>
        </w:rPr>
        <w:t xml:space="preserve">The user experience is seamless; they only interact the system by wearing it. They perform no manual input instructions. The system continuously observes the surroundings and automatically issues alerts. The user will also be able to exercise mode-switching abilities </w:t>
      </w:r>
      <w:r w:rsidR="000F45B1">
        <w:rPr>
          <w:noProof/>
          <w:lang w:val="en-US" w:eastAsia="en-GB"/>
        </w:rPr>
        <w:t xml:space="preserve">is represented in  </w:t>
      </w:r>
      <w:r w:rsidR="0031669C">
        <w:rPr>
          <w:noProof/>
          <w:lang w:val="en-US" w:eastAsia="en-GB"/>
        </w:rPr>
        <w:t>(</w:t>
      </w:r>
      <w:r w:rsidR="004670D6">
        <w:rPr>
          <w:noProof/>
          <w:lang w:val="en-US" w:eastAsia="en-GB"/>
        </w:rPr>
        <w:t>12</w:t>
      </w:r>
      <w:r w:rsidR="0031669C">
        <w:rPr>
          <w:noProof/>
          <w:lang w:val="en-US" w:eastAsia="en-GB"/>
        </w:rPr>
        <w:t>).</w:t>
      </w:r>
    </w:p>
    <w:p w14:paraId="6B510AD2" w14:textId="59A55C0B" w:rsidR="00457A99" w:rsidRDefault="002205B6" w:rsidP="00653415">
      <w:pPr>
        <w:pStyle w:val="BodyText"/>
        <w:spacing w:before="240"/>
        <w:ind w:firstLine="0"/>
        <w:rPr>
          <w:noProof/>
          <w:lang w:val="en-US" w:eastAsia="en-GB"/>
        </w:rPr>
      </w:pPr>
      <m:oMath>
        <m:r>
          <m:rPr>
            <m:sty m:val="p"/>
          </m:rPr>
          <w:rPr>
            <w:rFonts w:ascii="Cambria Math" w:hAnsi="Cambria Math"/>
            <w:noProof/>
            <w:lang w:val="en-US" w:eastAsia="en-GB"/>
          </w:rPr>
          <m:t>F</m:t>
        </m:r>
        <m:r>
          <w:rPr>
            <w:rFonts w:ascii="Cambria Math" w:hAnsi="Cambria Math"/>
            <w:noProof/>
            <w:lang w:val="en-US" w:eastAsia="en-GB"/>
          </w:rPr>
          <m:t>=</m:t>
        </m:r>
        <m:r>
          <m:rPr>
            <m:sty m:val="p"/>
          </m:rPr>
          <w:rPr>
            <w:rFonts w:ascii="Cambria Math" w:hAnsi="Cambria Math"/>
            <w:noProof/>
            <w:lang w:val="en-US" w:eastAsia="en-GB"/>
          </w:rPr>
          <m:t>f</m:t>
        </m:r>
        <m:r>
          <w:rPr>
            <w:rFonts w:ascii="Cambria Math" w:hAnsi="Cambria Math"/>
            <w:noProof/>
            <w:lang w:val="en-US" w:eastAsia="en-GB"/>
          </w:rPr>
          <m:t>(</m:t>
        </m:r>
        <m:r>
          <m:rPr>
            <m:sty m:val="p"/>
          </m:rPr>
          <w:rPr>
            <w:rFonts w:ascii="Cambria Math" w:hAnsi="Cambria Math"/>
            <w:noProof/>
            <w:lang w:val="en-US" w:eastAsia="en-GB"/>
          </w:rPr>
          <m:t>D</m:t>
        </m:r>
        <m:r>
          <w:rPr>
            <w:rFonts w:ascii="Cambria Math" w:hAnsi="Cambria Math"/>
            <w:noProof/>
            <w:lang w:val="en-US" w:eastAsia="en-GB"/>
          </w:rPr>
          <m:t>,</m:t>
        </m:r>
        <m:r>
          <m:rPr>
            <m:sty m:val="p"/>
          </m:rPr>
          <w:rPr>
            <w:rFonts w:ascii="Cambria Math" w:hAnsi="Cambria Math"/>
            <w:noProof/>
            <w:lang w:val="en-US" w:eastAsia="en-GB"/>
          </w:rPr>
          <m:t>M</m:t>
        </m:r>
        <m:r>
          <w:rPr>
            <w:rFonts w:ascii="Cambria Math" w:hAnsi="Cambria Math"/>
            <w:noProof/>
            <w:lang w:val="en-US" w:eastAsia="en-GB"/>
          </w:rPr>
          <m:t>,</m:t>
        </m:r>
        <m:r>
          <m:rPr>
            <m:sty m:val="p"/>
          </m:rPr>
          <w:rPr>
            <w:rFonts w:ascii="Cambria Math" w:hAnsi="Cambria Math"/>
            <w:noProof/>
            <w:lang w:val="en-US" w:eastAsia="en-GB"/>
          </w:rPr>
          <m:t>U</m:t>
        </m:r>
        <m:r>
          <w:rPr>
            <w:rFonts w:ascii="Cambria Math" w:hAnsi="Cambria Math"/>
            <w:noProof/>
            <w:lang w:val="en-US" w:eastAsia="en-GB"/>
          </w:rPr>
          <m:t>)</m:t>
        </m:r>
      </m:oMath>
      <w:r w:rsidR="00457A99">
        <w:rPr>
          <w:noProof/>
          <w:lang w:val="en-US" w:eastAsia="en-GB"/>
        </w:rPr>
        <w:tab/>
      </w:r>
      <w:r w:rsidR="00457A99">
        <w:rPr>
          <w:noProof/>
          <w:lang w:val="en-US" w:eastAsia="en-GB"/>
        </w:rPr>
        <w:tab/>
      </w:r>
      <w:r w:rsidR="00457A99">
        <w:rPr>
          <w:noProof/>
          <w:lang w:val="en-US" w:eastAsia="en-GB"/>
        </w:rPr>
        <w:tab/>
      </w:r>
      <w:r w:rsidR="00457A99">
        <w:rPr>
          <w:noProof/>
          <w:lang w:val="en-US" w:eastAsia="en-GB"/>
        </w:rPr>
        <w:tab/>
      </w:r>
      <w:r w:rsidR="00457A99">
        <w:rPr>
          <w:noProof/>
          <w:lang w:val="en-US" w:eastAsia="en-GB"/>
        </w:rPr>
        <w:tab/>
        <w:t>(</w:t>
      </w:r>
      <w:r w:rsidR="004670D6">
        <w:rPr>
          <w:noProof/>
          <w:lang w:val="en-US" w:eastAsia="en-GB"/>
        </w:rPr>
        <w:t>12</w:t>
      </w:r>
      <w:r w:rsidR="00457A99">
        <w:rPr>
          <w:noProof/>
          <w:lang w:val="en-US" w:eastAsia="en-GB"/>
        </w:rPr>
        <w:t>)</w:t>
      </w:r>
    </w:p>
    <w:p w14:paraId="1F1914F3" w14:textId="77777777" w:rsidR="00457A99" w:rsidRDefault="00457A99" w:rsidP="00653415">
      <w:pPr>
        <w:pStyle w:val="BodyText"/>
        <w:spacing w:before="240" w:after="0"/>
        <w:ind w:firstLine="0"/>
        <w:rPr>
          <w:noProof/>
          <w:lang w:val="en-US" w:eastAsia="en-GB"/>
        </w:rPr>
      </w:pPr>
      <w:r>
        <w:rPr>
          <w:noProof/>
          <w:lang w:val="en-US" w:eastAsia="en-GB"/>
        </w:rPr>
        <w:t>Where,</w:t>
      </w:r>
    </w:p>
    <w:p w14:paraId="20456F18" w14:textId="77777777" w:rsidR="00457A99" w:rsidRDefault="00457A99" w:rsidP="00653415">
      <w:pPr>
        <w:pStyle w:val="BodyText"/>
        <w:spacing w:after="0"/>
        <w:ind w:firstLine="0"/>
        <w:rPr>
          <w:noProof/>
          <w:lang w:val="en-US" w:eastAsia="en-GB"/>
        </w:rPr>
      </w:pPr>
      <w:r>
        <w:rPr>
          <w:noProof/>
          <w:lang w:val="en-US" w:eastAsia="en-GB"/>
        </w:rPr>
        <w:t>F=Final feedback</w:t>
      </w:r>
    </w:p>
    <w:p w14:paraId="22C3A3C4" w14:textId="77777777" w:rsidR="00457A99" w:rsidRDefault="00457A99" w:rsidP="008F12EB">
      <w:pPr>
        <w:pStyle w:val="BodyText"/>
        <w:spacing w:after="0"/>
        <w:ind w:firstLine="0"/>
        <w:rPr>
          <w:noProof/>
          <w:lang w:val="en-US" w:eastAsia="en-GB"/>
        </w:rPr>
      </w:pPr>
      <w:r>
        <w:rPr>
          <w:noProof/>
          <w:lang w:val="en-US" w:eastAsia="en-GB"/>
        </w:rPr>
        <w:t>U=User Mode(Audio/Vibration/Both)</w:t>
      </w:r>
    </w:p>
    <w:p w14:paraId="466E6AF2" w14:textId="77777777" w:rsidR="00457A99" w:rsidRDefault="00457A99" w:rsidP="008F12EB">
      <w:pPr>
        <w:pStyle w:val="BodyText"/>
        <w:spacing w:after="0"/>
        <w:ind w:firstLine="0"/>
        <w:rPr>
          <w:noProof/>
          <w:lang w:val="en-US" w:eastAsia="en-GB"/>
        </w:rPr>
      </w:pPr>
      <w:r>
        <w:rPr>
          <w:noProof/>
          <w:lang w:val="en-US" w:eastAsia="en-GB"/>
        </w:rPr>
        <w:t>M=Mapped Direction</w:t>
      </w:r>
    </w:p>
    <w:p w14:paraId="1509B077" w14:textId="77777777" w:rsidR="00457A99" w:rsidRPr="000050D0" w:rsidRDefault="00457A99" w:rsidP="008F12EB">
      <w:pPr>
        <w:pStyle w:val="BodyText"/>
        <w:spacing w:after="0"/>
        <w:ind w:firstLine="0"/>
        <w:rPr>
          <w:noProof/>
          <w:lang w:val="en-US" w:eastAsia="en-GB"/>
        </w:rPr>
      </w:pPr>
      <w:r>
        <w:rPr>
          <w:noProof/>
          <w:lang w:val="en-US" w:eastAsia="en-GB"/>
        </w:rPr>
        <w:t>D=Detected Object</w:t>
      </w:r>
    </w:p>
    <w:p w14:paraId="7AA9B606" w14:textId="3506EC0A" w:rsidR="00457A99" w:rsidRPr="00365C4E" w:rsidRDefault="00C21B93" w:rsidP="00365C4E">
      <w:pPr>
        <w:pStyle w:val="Heading2"/>
        <w:numPr>
          <w:ilvl w:val="0"/>
          <w:numId w:val="0"/>
        </w:numPr>
      </w:pPr>
      <w:r w:rsidRPr="00365C4E">
        <w:lastRenderedPageBreak/>
        <w:t>6</w:t>
      </w:r>
      <w:r w:rsidR="00457A99" w:rsidRPr="00365C4E">
        <w:t>.Text-to-Speech Engine (Audio Output)</w:t>
      </w:r>
    </w:p>
    <w:p w14:paraId="5BB8FF96" w14:textId="49B31E79" w:rsidR="00457A99" w:rsidRPr="00106D95" w:rsidRDefault="00457A99" w:rsidP="00337350">
      <w:pPr>
        <w:pStyle w:val="BodyText"/>
        <w:rPr>
          <w:noProof/>
          <w:lang w:val="en-IN" w:eastAsia="en-GB"/>
        </w:rPr>
      </w:pPr>
      <w:r w:rsidRPr="00106D95">
        <w:rPr>
          <w:noProof/>
          <w:lang w:val="en-IN" w:eastAsia="en-GB"/>
        </w:rPr>
        <w:t>When audio feedback is selected, the system produces spoken alerts via generated speech using TTS (Text-to-Speech), e.g</w:t>
      </w:r>
      <w:r w:rsidR="008F39F8">
        <w:rPr>
          <w:noProof/>
          <w:lang w:val="en-IN" w:eastAsia="en-GB"/>
        </w:rPr>
        <w:t>:</w:t>
      </w:r>
    </w:p>
    <w:p w14:paraId="6331FDA0" w14:textId="77777777" w:rsidR="00457A99" w:rsidRPr="00106D95" w:rsidRDefault="00457A99" w:rsidP="00337350">
      <w:pPr>
        <w:pStyle w:val="BodyText"/>
        <w:rPr>
          <w:noProof/>
          <w:lang w:val="en-IN" w:eastAsia="en-GB"/>
        </w:rPr>
      </w:pPr>
      <w:r w:rsidRPr="00106D95">
        <w:rPr>
          <w:noProof/>
          <w:lang w:val="en-IN" w:eastAsia="en-GB"/>
        </w:rPr>
        <w:t>"Obstacle ahead on your left: Pedestrian"</w:t>
      </w:r>
    </w:p>
    <w:p w14:paraId="0FDBBEB1" w14:textId="41757CAF" w:rsidR="00457A99" w:rsidRDefault="00457A99" w:rsidP="00337350">
      <w:pPr>
        <w:pStyle w:val="BodyText"/>
        <w:ind w:firstLine="0"/>
        <w:rPr>
          <w:noProof/>
          <w:lang w:val="en-IN" w:eastAsia="en-GB"/>
        </w:rPr>
      </w:pPr>
      <w:r w:rsidRPr="00106D95">
        <w:rPr>
          <w:noProof/>
          <w:lang w:val="en-IN" w:eastAsia="en-GB"/>
        </w:rPr>
        <w:t>And the voice can be selected by the user in English or local languages through pyttsx3 or Google TTS APIs</w:t>
      </w:r>
      <w:r w:rsidR="00DC45FA">
        <w:rPr>
          <w:noProof/>
          <w:lang w:val="en-IN" w:eastAsia="en-GB"/>
        </w:rPr>
        <w:t xml:space="preserve"> is represented in (</w:t>
      </w:r>
      <w:r w:rsidR="004670D6">
        <w:rPr>
          <w:noProof/>
          <w:lang w:val="en-IN" w:eastAsia="en-GB"/>
        </w:rPr>
        <w:t>13</w:t>
      </w:r>
      <w:r w:rsidR="00DC45FA">
        <w:rPr>
          <w:noProof/>
          <w:lang w:val="en-IN" w:eastAsia="en-GB"/>
        </w:rPr>
        <w:t>)</w:t>
      </w:r>
      <w:r w:rsidRPr="00106D95">
        <w:rPr>
          <w:noProof/>
          <w:lang w:val="en-IN" w:eastAsia="en-GB"/>
        </w:rPr>
        <w:t>.</w:t>
      </w:r>
      <w:r w:rsidR="00B72B55">
        <w:rPr>
          <w:noProof/>
          <w:lang w:val="en-IN" w:eastAsia="en-GB"/>
        </w:rPr>
        <w:tab/>
      </w:r>
      <w:r w:rsidR="00B72B55">
        <w:rPr>
          <w:noProof/>
          <w:lang w:val="en-IN" w:eastAsia="en-GB"/>
        </w:rPr>
        <w:tab/>
      </w:r>
    </w:p>
    <w:p w14:paraId="0F67A7DA" w14:textId="533D0F3A" w:rsidR="007E3B91" w:rsidRDefault="00F33BC5" w:rsidP="00653415">
      <w:pPr>
        <w:pStyle w:val="BodyText"/>
        <w:spacing w:before="240"/>
        <w:ind w:firstLine="0"/>
        <w:rPr>
          <w:noProof/>
          <w:lang w:val="en-IN" w:eastAsia="en-GB"/>
        </w:rPr>
      </w:pPr>
      <m:oMath>
        <m:r>
          <w:rPr>
            <w:rFonts w:ascii="Cambria Math" w:hAnsi="Cambria Math"/>
            <w:noProof/>
            <w:lang w:val="en-IN" w:eastAsia="en-GB"/>
          </w:rPr>
          <m:t>S</m:t>
        </m:r>
        <m:d>
          <m:dPr>
            <m:ctrlPr>
              <w:rPr>
                <w:rFonts w:ascii="Cambria Math" w:hAnsi="Cambria Math"/>
                <w:i/>
                <w:noProof/>
                <w:lang w:val="en-IN" w:eastAsia="en-GB"/>
              </w:rPr>
            </m:ctrlPr>
          </m:dPr>
          <m:e>
            <m:r>
              <w:rPr>
                <w:rFonts w:ascii="Cambria Math" w:hAnsi="Cambria Math"/>
                <w:noProof/>
                <w:lang w:val="en-IN" w:eastAsia="en-GB"/>
              </w:rPr>
              <m:t>t</m:t>
            </m:r>
          </m:e>
        </m:d>
        <m:r>
          <m:rPr>
            <m:scr m:val="script"/>
          </m:rPr>
          <w:rPr>
            <w:rFonts w:ascii="Cambria Math" w:hAnsi="Cambria Math"/>
            <w:noProof/>
            <w:lang w:val="en-IN" w:eastAsia="en-GB"/>
          </w:rPr>
          <m:t>=F(</m:t>
        </m:r>
        <m:r>
          <w:rPr>
            <w:rFonts w:ascii="Cambria Math" w:hAnsi="Cambria Math"/>
            <w:noProof/>
            <w:lang w:val="en-IN" w:eastAsia="en-GB"/>
          </w:rPr>
          <m:t>T)</m:t>
        </m:r>
      </m:oMath>
      <w:r w:rsidR="008208F8">
        <w:rPr>
          <w:noProof/>
          <w:lang w:val="en-IN" w:eastAsia="en-GB"/>
        </w:rPr>
        <w:tab/>
      </w:r>
      <w:r w:rsidR="008208F8">
        <w:rPr>
          <w:noProof/>
          <w:lang w:val="en-IN" w:eastAsia="en-GB"/>
        </w:rPr>
        <w:tab/>
      </w:r>
      <w:r w:rsidR="008208F8">
        <w:rPr>
          <w:noProof/>
          <w:lang w:val="en-IN" w:eastAsia="en-GB"/>
        </w:rPr>
        <w:tab/>
      </w:r>
      <w:r w:rsidR="008208F8">
        <w:rPr>
          <w:noProof/>
          <w:lang w:val="en-IN" w:eastAsia="en-GB"/>
        </w:rPr>
        <w:tab/>
      </w:r>
      <w:r w:rsidR="00B72B55">
        <w:rPr>
          <w:noProof/>
          <w:lang w:val="en-IN" w:eastAsia="en-GB"/>
        </w:rPr>
        <w:tab/>
      </w:r>
      <w:r w:rsidR="008208F8">
        <w:rPr>
          <w:noProof/>
          <w:lang w:val="en-IN" w:eastAsia="en-GB"/>
        </w:rPr>
        <w:t>(</w:t>
      </w:r>
      <w:r w:rsidR="004670D6">
        <w:rPr>
          <w:noProof/>
          <w:lang w:val="en-IN" w:eastAsia="en-GB"/>
        </w:rPr>
        <w:t>13</w:t>
      </w:r>
      <w:r w:rsidR="008208F8">
        <w:rPr>
          <w:noProof/>
          <w:lang w:val="en-IN" w:eastAsia="en-GB"/>
        </w:rPr>
        <w:t>)</w:t>
      </w:r>
      <w:r w:rsidR="00AC2B16">
        <w:rPr>
          <w:noProof/>
          <w:lang w:val="en-IN" w:eastAsia="en-GB"/>
        </w:rPr>
        <w:tab/>
      </w:r>
    </w:p>
    <w:p w14:paraId="55C4E266" w14:textId="77777777" w:rsidR="007E3B91" w:rsidRDefault="007E3B91" w:rsidP="008F12EB">
      <w:pPr>
        <w:pStyle w:val="BodyText"/>
        <w:spacing w:after="0"/>
        <w:ind w:firstLine="0"/>
        <w:rPr>
          <w:noProof/>
          <w:lang w:val="en-IN" w:eastAsia="en-GB"/>
        </w:rPr>
      </w:pPr>
      <w:r>
        <w:rPr>
          <w:noProof/>
          <w:lang w:val="en-IN" w:eastAsia="en-GB"/>
        </w:rPr>
        <w:t>Where,</w:t>
      </w:r>
    </w:p>
    <w:p w14:paraId="1C8B183E" w14:textId="77777777" w:rsidR="007E3B91" w:rsidRDefault="007E3B91" w:rsidP="00653415">
      <w:pPr>
        <w:pStyle w:val="BodyText"/>
        <w:spacing w:after="0"/>
        <w:ind w:firstLine="0"/>
        <w:rPr>
          <w:noProof/>
          <w:lang w:val="en-IN" w:eastAsia="en-GB"/>
        </w:rPr>
      </w:pPr>
      <w:r>
        <w:rPr>
          <w:noProof/>
          <w:lang w:val="en-IN" w:eastAsia="en-GB"/>
        </w:rPr>
        <w:t>S(t) is speech waveform</w:t>
      </w:r>
    </w:p>
    <w:p w14:paraId="0DB8E6CA" w14:textId="2A0C1C1A" w:rsidR="008F39F8" w:rsidRDefault="00AF398A" w:rsidP="008F12EB">
      <w:pPr>
        <w:pStyle w:val="BodyText"/>
        <w:spacing w:after="0"/>
        <w:ind w:firstLine="0"/>
        <w:rPr>
          <w:noProof/>
          <w:lang w:val="en-IN" w:eastAsia="en-GB"/>
        </w:rPr>
      </w:pPr>
      <w:r>
        <w:rPr>
          <w:noProof/>
          <w:lang w:val="en-IN" w:eastAsia="en-GB"/>
        </w:rPr>
        <w:t>T is input text string</w:t>
      </w:r>
      <w:r w:rsidR="00AC2B16">
        <w:rPr>
          <w:noProof/>
          <w:lang w:val="en-IN" w:eastAsia="en-GB"/>
        </w:rPr>
        <w:tab/>
      </w:r>
      <w:r w:rsidR="00AC2B16">
        <w:rPr>
          <w:noProof/>
          <w:lang w:val="en-IN" w:eastAsia="en-GB"/>
        </w:rPr>
        <w:tab/>
      </w:r>
      <w:r w:rsidR="00AC2B16">
        <w:rPr>
          <w:noProof/>
          <w:lang w:val="en-IN" w:eastAsia="en-GB"/>
        </w:rPr>
        <w:tab/>
      </w:r>
      <w:r w:rsidR="00F33BC5">
        <w:rPr>
          <w:noProof/>
          <w:lang w:val="en-IN" w:eastAsia="en-GB"/>
        </w:rPr>
        <w:tab/>
      </w:r>
    </w:p>
    <w:p w14:paraId="7C2F3E6D" w14:textId="23A4C868" w:rsidR="00457A99" w:rsidRPr="00365C4E" w:rsidRDefault="00C21B93" w:rsidP="00365C4E">
      <w:pPr>
        <w:pStyle w:val="Heading2"/>
        <w:numPr>
          <w:ilvl w:val="0"/>
          <w:numId w:val="0"/>
        </w:numPr>
      </w:pPr>
      <w:r w:rsidRPr="00365C4E">
        <w:t>7</w:t>
      </w:r>
      <w:r w:rsidR="00457A99" w:rsidRPr="00365C4E">
        <w:t>.</w:t>
      </w:r>
      <w:r w:rsidR="0061690D" w:rsidRPr="00365C4E">
        <w:t>Vibration Feedback Control</w:t>
      </w:r>
    </w:p>
    <w:p w14:paraId="3B7AC94B" w14:textId="64893BED" w:rsidR="00457A99" w:rsidRDefault="00457A99" w:rsidP="00337350">
      <w:pPr>
        <w:pStyle w:val="BodyText"/>
        <w:rPr>
          <w:noProof/>
          <w:lang w:val="en-IN" w:eastAsia="en-GB"/>
        </w:rPr>
      </w:pPr>
      <w:r w:rsidRPr="00106D95">
        <w:rPr>
          <w:noProof/>
          <w:lang w:val="en-IN" w:eastAsia="en-GB"/>
        </w:rPr>
        <w:t>If the vibration mode is active, the system will send a command over Bluetooth to an Arduino or ESP32 microcontroller, which will activate one of the three vibration motors attached to the user's body (belts or wrist areas) based on the direction</w:t>
      </w:r>
      <w:r w:rsidR="008F6736">
        <w:rPr>
          <w:noProof/>
          <w:lang w:val="en-IN" w:eastAsia="en-GB"/>
        </w:rPr>
        <w:t xml:space="preserve"> is represented in the (</w:t>
      </w:r>
      <w:r w:rsidR="004670D6">
        <w:rPr>
          <w:noProof/>
          <w:lang w:val="en-IN" w:eastAsia="en-GB"/>
        </w:rPr>
        <w:t>14</w:t>
      </w:r>
      <w:r w:rsidR="008F6736">
        <w:rPr>
          <w:noProof/>
          <w:lang w:val="en-IN" w:eastAsia="en-GB"/>
        </w:rPr>
        <w:t>)</w:t>
      </w:r>
      <w:r w:rsidR="0061690D">
        <w:rPr>
          <w:noProof/>
          <w:lang w:val="en-IN" w:eastAsia="en-GB"/>
        </w:rPr>
        <w:t>.</w:t>
      </w:r>
    </w:p>
    <w:p w14:paraId="3B28C124" w14:textId="3DDDB523" w:rsidR="00B073D4" w:rsidRDefault="00B073D4" w:rsidP="00653415">
      <w:pPr>
        <w:pStyle w:val="BodyText"/>
        <w:spacing w:before="240"/>
        <w:ind w:firstLine="0"/>
        <w:rPr>
          <w:noProof/>
          <w:lang w:val="en-IN" w:eastAsia="en-GB"/>
        </w:rPr>
      </w:pPr>
      <m:oMath>
        <m:r>
          <w:rPr>
            <w:rFonts w:ascii="Cambria Math" w:hAnsi="Cambria Math"/>
            <w:noProof/>
            <w:lang w:val="en-IN" w:eastAsia="en-GB"/>
          </w:rPr>
          <m:t xml:space="preserve">θ= </m:t>
        </m:r>
        <m:func>
          <m:funcPr>
            <m:ctrlPr>
              <w:rPr>
                <w:rFonts w:ascii="Cambria Math" w:hAnsi="Cambria Math"/>
                <w:i/>
                <w:noProof/>
                <w:lang w:val="en-IN" w:eastAsia="en-GB"/>
              </w:rPr>
            </m:ctrlPr>
          </m:funcPr>
          <m:fName>
            <m:sSup>
              <m:sSupPr>
                <m:ctrlPr>
                  <w:rPr>
                    <w:rFonts w:ascii="Cambria Math" w:hAnsi="Cambria Math"/>
                    <w:i/>
                    <w:noProof/>
                    <w:lang w:val="en-IN" w:eastAsia="en-GB"/>
                  </w:rPr>
                </m:ctrlPr>
              </m:sSupPr>
              <m:e>
                <m:r>
                  <m:rPr>
                    <m:sty m:val="p"/>
                  </m:rPr>
                  <w:rPr>
                    <w:rFonts w:ascii="Cambria Math" w:hAnsi="Cambria Math"/>
                    <w:noProof/>
                    <w:lang w:eastAsia="en-GB"/>
                  </w:rPr>
                  <m:t>tan</m:t>
                </m:r>
              </m:e>
              <m:sup>
                <m:r>
                  <w:rPr>
                    <w:rFonts w:ascii="Cambria Math" w:hAnsi="Cambria Math"/>
                    <w:noProof/>
                    <w:lang w:eastAsia="en-GB"/>
                  </w:rPr>
                  <m:t>-1</m:t>
                </m:r>
              </m:sup>
            </m:sSup>
          </m:fName>
          <m:e>
            <m:d>
              <m:dPr>
                <m:ctrlPr>
                  <w:rPr>
                    <w:rFonts w:ascii="Cambria Math" w:hAnsi="Cambria Math"/>
                    <w:i/>
                    <w:noProof/>
                    <w:lang w:val="en-IN" w:eastAsia="en-GB"/>
                  </w:rPr>
                </m:ctrlPr>
              </m:dPr>
              <m:e>
                <m:f>
                  <m:fPr>
                    <m:ctrlPr>
                      <w:rPr>
                        <w:rFonts w:ascii="Cambria Math" w:hAnsi="Cambria Math"/>
                        <w:i/>
                        <w:noProof/>
                        <w:lang w:val="en-IN" w:eastAsia="en-GB"/>
                      </w:rPr>
                    </m:ctrlPr>
                  </m:fPr>
                  <m:num>
                    <m:sSub>
                      <m:sSubPr>
                        <m:ctrlPr>
                          <w:rPr>
                            <w:rFonts w:ascii="Cambria Math" w:hAnsi="Cambria Math"/>
                            <w:i/>
                            <w:noProof/>
                            <w:lang w:val="en-IN" w:eastAsia="en-GB"/>
                          </w:rPr>
                        </m:ctrlPr>
                      </m:sSubPr>
                      <m:e>
                        <m:r>
                          <w:rPr>
                            <w:rFonts w:ascii="Cambria Math" w:hAnsi="Cambria Math"/>
                            <w:noProof/>
                            <w:lang w:val="en-IN" w:eastAsia="en-GB"/>
                          </w:rPr>
                          <m:t>x</m:t>
                        </m:r>
                      </m:e>
                      <m:sub>
                        <m:r>
                          <w:rPr>
                            <w:rFonts w:ascii="Cambria Math" w:hAnsi="Cambria Math"/>
                            <w:noProof/>
                            <w:lang w:val="en-IN" w:eastAsia="en-GB"/>
                          </w:rPr>
                          <m:t>i</m:t>
                        </m:r>
                      </m:sub>
                    </m:sSub>
                    <m:r>
                      <w:rPr>
                        <w:rFonts w:ascii="Cambria Math" w:hAnsi="Cambria Math"/>
                        <w:noProof/>
                        <w:lang w:val="en-IN" w:eastAsia="en-GB"/>
                      </w:rPr>
                      <m:t xml:space="preserve">- </m:t>
                    </m:r>
                    <m:sSub>
                      <m:sSubPr>
                        <m:ctrlPr>
                          <w:rPr>
                            <w:rFonts w:ascii="Cambria Math" w:hAnsi="Cambria Math"/>
                            <w:i/>
                            <w:noProof/>
                            <w:lang w:val="en-IN" w:eastAsia="en-GB"/>
                          </w:rPr>
                        </m:ctrlPr>
                      </m:sSubPr>
                      <m:e>
                        <m:r>
                          <w:rPr>
                            <w:rFonts w:ascii="Cambria Math" w:hAnsi="Cambria Math"/>
                            <w:noProof/>
                            <w:lang w:val="en-IN" w:eastAsia="en-GB"/>
                          </w:rPr>
                          <m:t>x</m:t>
                        </m:r>
                      </m:e>
                      <m:sub>
                        <m:r>
                          <w:rPr>
                            <w:rFonts w:ascii="Cambria Math" w:hAnsi="Cambria Math"/>
                            <w:noProof/>
                            <w:lang w:val="en-IN" w:eastAsia="en-GB"/>
                          </w:rPr>
                          <m:t>c</m:t>
                        </m:r>
                      </m:sub>
                    </m:sSub>
                  </m:num>
                  <m:den>
                    <m:sSub>
                      <m:sSubPr>
                        <m:ctrlPr>
                          <w:rPr>
                            <w:rFonts w:ascii="Cambria Math" w:hAnsi="Cambria Math"/>
                            <w:i/>
                            <w:noProof/>
                            <w:lang w:val="en-IN" w:eastAsia="en-GB"/>
                          </w:rPr>
                        </m:ctrlPr>
                      </m:sSubPr>
                      <m:e>
                        <m:r>
                          <w:rPr>
                            <w:rFonts w:ascii="Cambria Math" w:hAnsi="Cambria Math"/>
                            <w:noProof/>
                            <w:lang w:val="en-IN" w:eastAsia="en-GB"/>
                          </w:rPr>
                          <m:t>y</m:t>
                        </m:r>
                      </m:e>
                      <m:sub>
                        <m:r>
                          <w:rPr>
                            <w:rFonts w:ascii="Cambria Math" w:hAnsi="Cambria Math"/>
                            <w:noProof/>
                            <w:lang w:val="en-IN" w:eastAsia="en-GB"/>
                          </w:rPr>
                          <m:t>c</m:t>
                        </m:r>
                      </m:sub>
                    </m:sSub>
                    <m:r>
                      <w:rPr>
                        <w:rFonts w:ascii="Cambria Math" w:hAnsi="Cambria Math"/>
                        <w:noProof/>
                        <w:lang w:val="en-IN" w:eastAsia="en-GB"/>
                      </w:rPr>
                      <m:t xml:space="preserve">- </m:t>
                    </m:r>
                    <m:sSub>
                      <m:sSubPr>
                        <m:ctrlPr>
                          <w:rPr>
                            <w:rFonts w:ascii="Cambria Math" w:hAnsi="Cambria Math"/>
                            <w:i/>
                            <w:noProof/>
                            <w:lang w:val="en-IN" w:eastAsia="en-GB"/>
                          </w:rPr>
                        </m:ctrlPr>
                      </m:sSubPr>
                      <m:e>
                        <m:r>
                          <w:rPr>
                            <w:rFonts w:ascii="Cambria Math" w:hAnsi="Cambria Math"/>
                            <w:noProof/>
                            <w:lang w:val="en-IN" w:eastAsia="en-GB"/>
                          </w:rPr>
                          <m:t>y</m:t>
                        </m:r>
                      </m:e>
                      <m:sub>
                        <m:r>
                          <w:rPr>
                            <w:rFonts w:ascii="Cambria Math" w:hAnsi="Cambria Math"/>
                            <w:noProof/>
                            <w:lang w:val="en-IN" w:eastAsia="en-GB"/>
                          </w:rPr>
                          <m:t>i</m:t>
                        </m:r>
                      </m:sub>
                    </m:sSub>
                  </m:den>
                </m:f>
              </m:e>
            </m:d>
          </m:e>
        </m:func>
      </m:oMath>
      <w:r w:rsidR="006B6927">
        <w:rPr>
          <w:noProof/>
          <w:lang w:val="en-IN" w:eastAsia="en-GB"/>
        </w:rPr>
        <w:tab/>
      </w:r>
      <w:r w:rsidR="006B6927">
        <w:rPr>
          <w:noProof/>
          <w:lang w:val="en-IN" w:eastAsia="en-GB"/>
        </w:rPr>
        <w:tab/>
      </w:r>
      <w:r w:rsidR="006B6927">
        <w:rPr>
          <w:noProof/>
          <w:lang w:val="en-IN" w:eastAsia="en-GB"/>
        </w:rPr>
        <w:tab/>
      </w:r>
      <w:r w:rsidR="006B6927">
        <w:rPr>
          <w:noProof/>
          <w:lang w:val="en-IN" w:eastAsia="en-GB"/>
        </w:rPr>
        <w:tab/>
        <w:t>(</w:t>
      </w:r>
      <w:r w:rsidR="004670D6">
        <w:rPr>
          <w:noProof/>
          <w:lang w:val="en-IN" w:eastAsia="en-GB"/>
        </w:rPr>
        <w:t>14</w:t>
      </w:r>
      <w:r w:rsidR="006B6927">
        <w:rPr>
          <w:noProof/>
          <w:lang w:val="en-IN" w:eastAsia="en-GB"/>
        </w:rPr>
        <w:t>)</w:t>
      </w:r>
    </w:p>
    <w:p w14:paraId="67432A9A" w14:textId="72C99A13" w:rsidR="0061646C" w:rsidRDefault="00E00A4D" w:rsidP="00653415">
      <w:pPr>
        <w:pStyle w:val="BodyText"/>
        <w:spacing w:before="240" w:after="0"/>
        <w:ind w:firstLine="0"/>
        <w:rPr>
          <w:noProof/>
          <w:lang w:val="en-IN" w:eastAsia="en-GB"/>
        </w:rPr>
      </w:pPr>
      <w:r>
        <w:rPr>
          <w:noProof/>
          <w:lang w:val="en-IN" w:eastAsia="en-GB"/>
        </w:rPr>
        <w:t>Where</w:t>
      </w:r>
      <w:r w:rsidR="0010715D">
        <w:rPr>
          <w:noProof/>
          <w:lang w:val="en-IN" w:eastAsia="en-GB"/>
        </w:rPr>
        <w:t>,</w:t>
      </w:r>
    </w:p>
    <w:p w14:paraId="30D0BE65" w14:textId="374F2DA7" w:rsidR="0010715D" w:rsidRDefault="0061646C" w:rsidP="00653415">
      <w:pPr>
        <w:pStyle w:val="BodyText"/>
        <w:spacing w:after="0"/>
        <w:ind w:firstLine="0"/>
        <w:rPr>
          <w:noProof/>
          <w:lang w:val="en-IN" w:eastAsia="en-GB"/>
        </w:rPr>
      </w:pPr>
      <m:oMath>
        <m:r>
          <w:rPr>
            <w:rFonts w:ascii="Cambria Math" w:hAnsi="Cambria Math"/>
            <w:noProof/>
            <w:lang w:val="en-IN" w:eastAsia="en-GB"/>
          </w:rPr>
          <m:t xml:space="preserve">θ </m:t>
        </m:r>
      </m:oMath>
      <w:r w:rsidR="003517CA">
        <w:rPr>
          <w:noProof/>
          <w:lang w:val="en-IN" w:eastAsia="en-GB"/>
        </w:rPr>
        <w:t xml:space="preserve">is the angle </w:t>
      </w:r>
    </w:p>
    <w:p w14:paraId="3F40A471" w14:textId="4FE33231" w:rsidR="00A17CFB" w:rsidRDefault="00000000" w:rsidP="008F12EB">
      <w:pPr>
        <w:pStyle w:val="BodyText"/>
        <w:spacing w:after="0"/>
        <w:ind w:firstLine="0"/>
        <w:rPr>
          <w:noProof/>
          <w:lang w:val="en-IN" w:eastAsia="en-GB"/>
        </w:rPr>
      </w:pPr>
      <m:oMath>
        <m:sSub>
          <m:sSubPr>
            <m:ctrlPr>
              <w:rPr>
                <w:rFonts w:ascii="Cambria Math" w:hAnsi="Cambria Math"/>
                <w:i/>
                <w:noProof/>
                <w:lang w:val="en-IN" w:eastAsia="en-GB"/>
              </w:rPr>
            </m:ctrlPr>
          </m:sSubPr>
          <m:e>
            <m:r>
              <w:rPr>
                <w:rFonts w:ascii="Cambria Math" w:hAnsi="Cambria Math"/>
                <w:noProof/>
                <w:lang w:val="en-IN" w:eastAsia="en-GB"/>
              </w:rPr>
              <m:t>x</m:t>
            </m:r>
          </m:e>
          <m:sub>
            <m:r>
              <w:rPr>
                <w:rFonts w:ascii="Cambria Math" w:hAnsi="Cambria Math"/>
                <w:noProof/>
                <w:lang w:val="en-IN" w:eastAsia="en-GB"/>
              </w:rPr>
              <m:t xml:space="preserve">i , </m:t>
            </m:r>
          </m:sub>
        </m:sSub>
        <m:sSub>
          <m:sSubPr>
            <m:ctrlPr>
              <w:rPr>
                <w:rFonts w:ascii="Cambria Math" w:hAnsi="Cambria Math"/>
                <w:i/>
                <w:noProof/>
                <w:lang w:val="en-IN" w:eastAsia="en-GB"/>
              </w:rPr>
            </m:ctrlPr>
          </m:sSubPr>
          <m:e>
            <m:r>
              <w:rPr>
                <w:rFonts w:ascii="Cambria Math" w:hAnsi="Cambria Math"/>
                <w:noProof/>
                <w:lang w:val="en-IN" w:eastAsia="en-GB"/>
              </w:rPr>
              <m:t>y</m:t>
            </m:r>
          </m:e>
          <m:sub>
            <m:r>
              <w:rPr>
                <w:rFonts w:ascii="Cambria Math" w:hAnsi="Cambria Math"/>
                <w:noProof/>
                <w:lang w:val="en-IN" w:eastAsia="en-GB"/>
              </w:rPr>
              <m:t>i</m:t>
            </m:r>
          </m:sub>
        </m:sSub>
      </m:oMath>
      <w:r w:rsidR="0012257B">
        <w:rPr>
          <w:noProof/>
          <w:lang w:val="en-IN" w:eastAsia="en-GB"/>
        </w:rPr>
        <w:t xml:space="preserve"> is coordinates of the point</w:t>
      </w:r>
    </w:p>
    <w:p w14:paraId="0A0BCE6E" w14:textId="436AFC5D" w:rsidR="003501F9" w:rsidRPr="00106D95" w:rsidRDefault="00000000" w:rsidP="008F12EB">
      <w:pPr>
        <w:pStyle w:val="BodyText"/>
        <w:spacing w:after="0"/>
        <w:ind w:firstLine="0"/>
        <w:rPr>
          <w:noProof/>
          <w:lang w:val="en-IN" w:eastAsia="en-GB"/>
        </w:rPr>
      </w:pPr>
      <m:oMath>
        <m:sSub>
          <m:sSubPr>
            <m:ctrlPr>
              <w:rPr>
                <w:rFonts w:ascii="Cambria Math" w:hAnsi="Cambria Math"/>
                <w:i/>
                <w:noProof/>
                <w:lang w:val="en-IN" w:eastAsia="en-GB"/>
              </w:rPr>
            </m:ctrlPr>
          </m:sSubPr>
          <m:e>
            <m:r>
              <w:rPr>
                <w:rFonts w:ascii="Cambria Math" w:hAnsi="Cambria Math"/>
                <w:noProof/>
                <w:lang w:val="en-IN" w:eastAsia="en-GB"/>
              </w:rPr>
              <m:t>x</m:t>
            </m:r>
          </m:e>
          <m:sub>
            <m:r>
              <w:rPr>
                <w:rFonts w:ascii="Cambria Math" w:hAnsi="Cambria Math"/>
                <w:noProof/>
                <w:lang w:val="en-IN" w:eastAsia="en-GB"/>
              </w:rPr>
              <m:t>c</m:t>
            </m:r>
          </m:sub>
        </m:sSub>
        <m:r>
          <w:rPr>
            <w:rFonts w:ascii="Cambria Math" w:hAnsi="Cambria Math"/>
            <w:noProof/>
            <w:lang w:val="en-IN" w:eastAsia="en-GB"/>
          </w:rPr>
          <m:t>,</m:t>
        </m:r>
        <m:sSub>
          <m:sSubPr>
            <m:ctrlPr>
              <w:rPr>
                <w:rFonts w:ascii="Cambria Math" w:hAnsi="Cambria Math"/>
                <w:i/>
                <w:noProof/>
                <w:lang w:val="en-IN" w:eastAsia="en-GB"/>
              </w:rPr>
            </m:ctrlPr>
          </m:sSubPr>
          <m:e>
            <m:r>
              <w:rPr>
                <w:rFonts w:ascii="Cambria Math" w:hAnsi="Cambria Math"/>
                <w:noProof/>
                <w:lang w:val="en-IN" w:eastAsia="en-GB"/>
              </w:rPr>
              <m:t>y</m:t>
            </m:r>
          </m:e>
          <m:sub>
            <m:r>
              <w:rPr>
                <w:rFonts w:ascii="Cambria Math" w:hAnsi="Cambria Math"/>
                <w:noProof/>
                <w:lang w:val="en-IN" w:eastAsia="en-GB"/>
              </w:rPr>
              <m:t>c</m:t>
            </m:r>
          </m:sub>
        </m:sSub>
      </m:oMath>
      <w:r w:rsidR="0073183A">
        <w:rPr>
          <w:noProof/>
          <w:lang w:val="en-IN" w:eastAsia="en-GB"/>
        </w:rPr>
        <w:t xml:space="preserve"> is coordinates of centre</w:t>
      </w:r>
    </w:p>
    <w:p w14:paraId="78A9AFAD" w14:textId="436F2771" w:rsidR="00732217" w:rsidRPr="000050D0" w:rsidRDefault="00457A99" w:rsidP="00337350">
      <w:pPr>
        <w:pStyle w:val="BodyText"/>
        <w:ind w:firstLine="0"/>
        <w:rPr>
          <w:noProof/>
          <w:lang w:val="en-IN" w:eastAsia="en-GB"/>
        </w:rPr>
      </w:pPr>
      <w:r w:rsidRPr="00106D95">
        <w:rPr>
          <w:noProof/>
          <w:lang w:val="en-IN" w:eastAsia="en-GB"/>
        </w:rPr>
        <w:t>Each direction has a different vibration pattern for immediate and intuitive identification.</w:t>
      </w:r>
    </w:p>
    <w:p w14:paraId="3F069597" w14:textId="54516238" w:rsidR="00457A99" w:rsidRPr="00163D10" w:rsidRDefault="00457A99" w:rsidP="00337350">
      <w:pPr>
        <w:pStyle w:val="Heading5"/>
        <w:jc w:val="center"/>
      </w:pPr>
      <w:r>
        <w:t>IV. Result</w:t>
      </w:r>
      <w:r w:rsidR="00DB36A8">
        <w:t xml:space="preserve">  </w:t>
      </w:r>
      <w:r>
        <w:t xml:space="preserve">Analysis </w:t>
      </w:r>
    </w:p>
    <w:p w14:paraId="4453062E" w14:textId="77777777" w:rsidR="00AD5EB6" w:rsidRDefault="0034536A" w:rsidP="00653415">
      <w:pPr>
        <w:ind w:firstLine="360"/>
        <w:jc w:val="both"/>
      </w:pPr>
      <w:r w:rsidRPr="00F84455">
        <w:t>The DETR-based smart assistive system was tested in a variety of real-world situations, including busy streets, dark locations, quiet indoor locations, noisy moving traffic, and active markets. During these scenarios, the system obtained consistently high detection success rates of 92.5% in busy streets, 94.2% in quiet indoor locations, 93.7% in noisy public traffic areas, 91.6% in busy markets, and 88.4% in low-light scenarios</w:t>
      </w:r>
      <w:r w:rsidR="00AD5EB6">
        <w:t xml:space="preserve"> t</w:t>
      </w:r>
      <w:r w:rsidRPr="00F84455">
        <w:t>he successes of the tests are shown in Table III</w:t>
      </w:r>
      <w:r w:rsidR="00AD5EB6">
        <w:t>.</w:t>
      </w:r>
    </w:p>
    <w:p w14:paraId="4996A698" w14:textId="7D56C032" w:rsidR="00AD5EB6" w:rsidRPr="00AD5EB6" w:rsidRDefault="00AD5EB6" w:rsidP="00653415">
      <w:pPr>
        <w:spacing w:before="240"/>
        <w:jc w:val="center"/>
        <w:rPr>
          <w:bCs/>
          <w:noProof/>
          <w:sz w:val="16"/>
          <w:szCs w:val="16"/>
          <w:lang w:eastAsia="en-GB"/>
        </w:rPr>
      </w:pPr>
      <w:r w:rsidRPr="0031669C">
        <w:rPr>
          <w:bCs/>
          <w:noProof/>
          <w:sz w:val="16"/>
          <w:szCs w:val="16"/>
          <w:lang w:eastAsia="en-GB"/>
        </w:rPr>
        <w:t>TABLE III.  SCENARIO-WISE DETECTION AND FEEDBACK</w:t>
      </w:r>
    </w:p>
    <w:tbl>
      <w:tblPr>
        <w:tblStyle w:val="TableGrid"/>
        <w:tblpPr w:leftFromText="180" w:rightFromText="180" w:vertAnchor="text" w:horzAnchor="margin" w:tblpY="132"/>
        <w:tblW w:w="4926" w:type="dxa"/>
        <w:tblLook w:val="04A0" w:firstRow="1" w:lastRow="0" w:firstColumn="1" w:lastColumn="0" w:noHBand="0" w:noVBand="1"/>
      </w:tblPr>
      <w:tblGrid>
        <w:gridCol w:w="1708"/>
        <w:gridCol w:w="1748"/>
        <w:gridCol w:w="1470"/>
      </w:tblGrid>
      <w:tr w:rsidR="00AD5EB6" w:rsidRPr="002640EF" w14:paraId="1ECEE892" w14:textId="77777777" w:rsidTr="00AD5EB6">
        <w:trPr>
          <w:trHeight w:val="511"/>
        </w:trPr>
        <w:tc>
          <w:tcPr>
            <w:tcW w:w="0" w:type="auto"/>
            <w:hideMark/>
          </w:tcPr>
          <w:p w14:paraId="0BAE8593" w14:textId="77777777" w:rsidR="00AD5EB6" w:rsidRPr="002640EF" w:rsidRDefault="00AD5EB6" w:rsidP="00AD5EB6">
            <w:pPr>
              <w:jc w:val="both"/>
              <w:rPr>
                <w:b/>
                <w:bCs/>
                <w:noProof/>
                <w:sz w:val="16"/>
                <w:szCs w:val="16"/>
                <w:lang w:eastAsia="en-GB"/>
              </w:rPr>
            </w:pPr>
            <w:r w:rsidRPr="002640EF">
              <w:rPr>
                <w:b/>
                <w:bCs/>
                <w:noProof/>
                <w:sz w:val="16"/>
                <w:szCs w:val="16"/>
                <w:lang w:eastAsia="en-GB"/>
              </w:rPr>
              <w:t>Scenario</w:t>
            </w:r>
          </w:p>
        </w:tc>
        <w:tc>
          <w:tcPr>
            <w:tcW w:w="0" w:type="auto"/>
            <w:hideMark/>
          </w:tcPr>
          <w:p w14:paraId="41471206" w14:textId="77777777" w:rsidR="00AD5EB6" w:rsidRPr="002640EF" w:rsidRDefault="00AD5EB6" w:rsidP="00AD5EB6">
            <w:pPr>
              <w:jc w:val="both"/>
              <w:rPr>
                <w:b/>
                <w:bCs/>
                <w:noProof/>
                <w:sz w:val="16"/>
                <w:szCs w:val="16"/>
                <w:lang w:eastAsia="en-GB"/>
              </w:rPr>
            </w:pPr>
            <w:r w:rsidRPr="002640EF">
              <w:rPr>
                <w:b/>
                <w:bCs/>
                <w:noProof/>
                <w:sz w:val="16"/>
                <w:szCs w:val="16"/>
                <w:lang w:eastAsia="en-GB"/>
              </w:rPr>
              <w:t>Detection Success Rate</w:t>
            </w:r>
          </w:p>
        </w:tc>
        <w:tc>
          <w:tcPr>
            <w:tcW w:w="0" w:type="auto"/>
            <w:hideMark/>
          </w:tcPr>
          <w:p w14:paraId="5E8B3DCE" w14:textId="77777777" w:rsidR="00AD5EB6" w:rsidRPr="002640EF" w:rsidRDefault="00AD5EB6" w:rsidP="00AD5EB6">
            <w:pPr>
              <w:jc w:val="both"/>
              <w:rPr>
                <w:b/>
                <w:bCs/>
                <w:noProof/>
                <w:sz w:val="16"/>
                <w:szCs w:val="16"/>
                <w:lang w:eastAsia="en-GB"/>
              </w:rPr>
            </w:pPr>
            <w:r w:rsidRPr="002640EF">
              <w:rPr>
                <w:b/>
                <w:bCs/>
                <w:noProof/>
                <w:sz w:val="16"/>
                <w:szCs w:val="16"/>
                <w:lang w:eastAsia="en-GB"/>
              </w:rPr>
              <w:t>User Feedback</w:t>
            </w:r>
          </w:p>
        </w:tc>
      </w:tr>
      <w:tr w:rsidR="00AD5EB6" w:rsidRPr="002640EF" w14:paraId="29F4A4E3" w14:textId="77777777" w:rsidTr="00AD5EB6">
        <w:trPr>
          <w:trHeight w:val="268"/>
        </w:trPr>
        <w:tc>
          <w:tcPr>
            <w:tcW w:w="0" w:type="auto"/>
            <w:hideMark/>
          </w:tcPr>
          <w:p w14:paraId="02BCEFA0" w14:textId="77777777" w:rsidR="00AD5EB6" w:rsidRPr="002640EF" w:rsidRDefault="00AD5EB6" w:rsidP="00AD5EB6">
            <w:pPr>
              <w:jc w:val="both"/>
              <w:rPr>
                <w:bCs/>
                <w:noProof/>
                <w:sz w:val="16"/>
                <w:szCs w:val="16"/>
                <w:lang w:eastAsia="en-GB"/>
              </w:rPr>
            </w:pPr>
            <w:r w:rsidRPr="002640EF">
              <w:rPr>
                <w:bCs/>
                <w:noProof/>
                <w:sz w:val="16"/>
                <w:szCs w:val="16"/>
                <w:lang w:eastAsia="en-GB"/>
              </w:rPr>
              <w:t>Crowded Street</w:t>
            </w:r>
          </w:p>
        </w:tc>
        <w:tc>
          <w:tcPr>
            <w:tcW w:w="0" w:type="auto"/>
            <w:hideMark/>
          </w:tcPr>
          <w:p w14:paraId="254184A6" w14:textId="77777777" w:rsidR="00AD5EB6" w:rsidRPr="002640EF" w:rsidRDefault="00AD5EB6" w:rsidP="00AD5EB6">
            <w:pPr>
              <w:jc w:val="both"/>
              <w:rPr>
                <w:bCs/>
                <w:noProof/>
                <w:sz w:val="16"/>
                <w:szCs w:val="16"/>
                <w:lang w:eastAsia="en-GB"/>
              </w:rPr>
            </w:pPr>
            <w:r w:rsidRPr="002640EF">
              <w:rPr>
                <w:bCs/>
                <w:noProof/>
                <w:sz w:val="16"/>
                <w:szCs w:val="16"/>
                <w:lang w:eastAsia="en-GB"/>
              </w:rPr>
              <w:t>92.5%</w:t>
            </w:r>
          </w:p>
        </w:tc>
        <w:tc>
          <w:tcPr>
            <w:tcW w:w="0" w:type="auto"/>
            <w:hideMark/>
          </w:tcPr>
          <w:p w14:paraId="5D8A9EA2" w14:textId="77777777" w:rsidR="00AD5EB6" w:rsidRPr="002640EF" w:rsidRDefault="00AD5EB6" w:rsidP="00AD5EB6">
            <w:pPr>
              <w:jc w:val="both"/>
              <w:rPr>
                <w:bCs/>
                <w:noProof/>
                <w:sz w:val="16"/>
                <w:szCs w:val="16"/>
                <w:lang w:eastAsia="en-GB"/>
              </w:rPr>
            </w:pPr>
            <w:r w:rsidRPr="002640EF">
              <w:rPr>
                <w:bCs/>
                <w:noProof/>
                <w:sz w:val="16"/>
                <w:szCs w:val="16"/>
                <w:lang w:eastAsia="en-GB"/>
              </w:rPr>
              <w:t>Effective</w:t>
            </w:r>
          </w:p>
        </w:tc>
      </w:tr>
      <w:tr w:rsidR="00AD5EB6" w:rsidRPr="002640EF" w14:paraId="78FA85E7" w14:textId="77777777" w:rsidTr="00AD5EB6">
        <w:trPr>
          <w:trHeight w:val="254"/>
        </w:trPr>
        <w:tc>
          <w:tcPr>
            <w:tcW w:w="0" w:type="auto"/>
            <w:hideMark/>
          </w:tcPr>
          <w:p w14:paraId="296671DB" w14:textId="77777777" w:rsidR="00AD5EB6" w:rsidRPr="002640EF" w:rsidRDefault="00AD5EB6" w:rsidP="00AD5EB6">
            <w:pPr>
              <w:jc w:val="both"/>
              <w:rPr>
                <w:bCs/>
                <w:noProof/>
                <w:sz w:val="16"/>
                <w:szCs w:val="16"/>
                <w:lang w:eastAsia="en-GB"/>
              </w:rPr>
            </w:pPr>
            <w:r w:rsidRPr="002640EF">
              <w:rPr>
                <w:bCs/>
                <w:noProof/>
                <w:sz w:val="16"/>
                <w:szCs w:val="16"/>
                <w:lang w:eastAsia="en-GB"/>
              </w:rPr>
              <w:t>Dimly Lit Area</w:t>
            </w:r>
          </w:p>
        </w:tc>
        <w:tc>
          <w:tcPr>
            <w:tcW w:w="0" w:type="auto"/>
            <w:hideMark/>
          </w:tcPr>
          <w:p w14:paraId="5A2AACC8" w14:textId="77777777" w:rsidR="00AD5EB6" w:rsidRPr="002640EF" w:rsidRDefault="00AD5EB6" w:rsidP="00AD5EB6">
            <w:pPr>
              <w:jc w:val="both"/>
              <w:rPr>
                <w:bCs/>
                <w:noProof/>
                <w:sz w:val="16"/>
                <w:szCs w:val="16"/>
                <w:lang w:eastAsia="en-GB"/>
              </w:rPr>
            </w:pPr>
            <w:r w:rsidRPr="002640EF">
              <w:rPr>
                <w:bCs/>
                <w:noProof/>
                <w:sz w:val="16"/>
                <w:szCs w:val="16"/>
                <w:lang w:eastAsia="en-GB"/>
              </w:rPr>
              <w:t>88.4%</w:t>
            </w:r>
          </w:p>
        </w:tc>
        <w:tc>
          <w:tcPr>
            <w:tcW w:w="0" w:type="auto"/>
            <w:hideMark/>
          </w:tcPr>
          <w:p w14:paraId="323366C6" w14:textId="77777777" w:rsidR="00AD5EB6" w:rsidRPr="002640EF" w:rsidRDefault="00AD5EB6" w:rsidP="00AD5EB6">
            <w:pPr>
              <w:jc w:val="both"/>
              <w:rPr>
                <w:bCs/>
                <w:noProof/>
                <w:sz w:val="16"/>
                <w:szCs w:val="16"/>
                <w:lang w:eastAsia="en-GB"/>
              </w:rPr>
            </w:pPr>
            <w:r w:rsidRPr="002640EF">
              <w:rPr>
                <w:bCs/>
                <w:noProof/>
                <w:sz w:val="16"/>
                <w:szCs w:val="16"/>
                <w:lang w:eastAsia="en-GB"/>
              </w:rPr>
              <w:t>Acceptable</w:t>
            </w:r>
          </w:p>
        </w:tc>
      </w:tr>
      <w:tr w:rsidR="00AD5EB6" w:rsidRPr="002640EF" w14:paraId="2D85FC28" w14:textId="77777777" w:rsidTr="00AD5EB6">
        <w:trPr>
          <w:trHeight w:val="254"/>
        </w:trPr>
        <w:tc>
          <w:tcPr>
            <w:tcW w:w="0" w:type="auto"/>
            <w:hideMark/>
          </w:tcPr>
          <w:p w14:paraId="3DEFF62A" w14:textId="77777777" w:rsidR="00AD5EB6" w:rsidRPr="002640EF" w:rsidRDefault="00AD5EB6" w:rsidP="00AD5EB6">
            <w:pPr>
              <w:jc w:val="both"/>
              <w:rPr>
                <w:bCs/>
                <w:noProof/>
                <w:sz w:val="16"/>
                <w:szCs w:val="16"/>
                <w:lang w:eastAsia="en-GB"/>
              </w:rPr>
            </w:pPr>
            <w:r w:rsidRPr="002640EF">
              <w:rPr>
                <w:bCs/>
                <w:noProof/>
                <w:sz w:val="16"/>
                <w:szCs w:val="16"/>
                <w:lang w:eastAsia="en-GB"/>
              </w:rPr>
              <w:t>Quiet Indoor Space</w:t>
            </w:r>
          </w:p>
        </w:tc>
        <w:tc>
          <w:tcPr>
            <w:tcW w:w="0" w:type="auto"/>
            <w:hideMark/>
          </w:tcPr>
          <w:p w14:paraId="39C37DDA" w14:textId="77777777" w:rsidR="00AD5EB6" w:rsidRPr="002640EF" w:rsidRDefault="00AD5EB6" w:rsidP="00AD5EB6">
            <w:pPr>
              <w:jc w:val="both"/>
              <w:rPr>
                <w:bCs/>
                <w:noProof/>
                <w:sz w:val="16"/>
                <w:szCs w:val="16"/>
                <w:lang w:eastAsia="en-GB"/>
              </w:rPr>
            </w:pPr>
            <w:r w:rsidRPr="002640EF">
              <w:rPr>
                <w:bCs/>
                <w:noProof/>
                <w:sz w:val="16"/>
                <w:szCs w:val="16"/>
                <w:lang w:eastAsia="en-GB"/>
              </w:rPr>
              <w:t>94.2%</w:t>
            </w:r>
          </w:p>
        </w:tc>
        <w:tc>
          <w:tcPr>
            <w:tcW w:w="0" w:type="auto"/>
            <w:hideMark/>
          </w:tcPr>
          <w:p w14:paraId="1BBFF0CF" w14:textId="77777777" w:rsidR="00AD5EB6" w:rsidRPr="002640EF" w:rsidRDefault="00AD5EB6" w:rsidP="00AD5EB6">
            <w:pPr>
              <w:jc w:val="both"/>
              <w:rPr>
                <w:bCs/>
                <w:noProof/>
                <w:sz w:val="16"/>
                <w:szCs w:val="16"/>
                <w:lang w:eastAsia="en-GB"/>
              </w:rPr>
            </w:pPr>
            <w:r w:rsidRPr="002640EF">
              <w:rPr>
                <w:bCs/>
                <w:noProof/>
                <w:sz w:val="16"/>
                <w:szCs w:val="16"/>
                <w:lang w:eastAsia="en-GB"/>
              </w:rPr>
              <w:t>Preferred Audio</w:t>
            </w:r>
          </w:p>
        </w:tc>
      </w:tr>
      <w:tr w:rsidR="00AD5EB6" w:rsidRPr="002640EF" w14:paraId="0ABF9AE1" w14:textId="77777777" w:rsidTr="00AD5EB6">
        <w:trPr>
          <w:trHeight w:val="268"/>
        </w:trPr>
        <w:tc>
          <w:tcPr>
            <w:tcW w:w="0" w:type="auto"/>
            <w:hideMark/>
          </w:tcPr>
          <w:p w14:paraId="082764E6" w14:textId="77777777" w:rsidR="00AD5EB6" w:rsidRPr="002640EF" w:rsidRDefault="00AD5EB6" w:rsidP="00AD5EB6">
            <w:pPr>
              <w:jc w:val="both"/>
              <w:rPr>
                <w:bCs/>
                <w:noProof/>
                <w:sz w:val="16"/>
                <w:szCs w:val="16"/>
                <w:lang w:eastAsia="en-GB"/>
              </w:rPr>
            </w:pPr>
            <w:r w:rsidRPr="002640EF">
              <w:rPr>
                <w:bCs/>
                <w:noProof/>
                <w:sz w:val="16"/>
                <w:szCs w:val="16"/>
                <w:lang w:eastAsia="en-GB"/>
              </w:rPr>
              <w:t>Noisy Traffic Zone</w:t>
            </w:r>
          </w:p>
        </w:tc>
        <w:tc>
          <w:tcPr>
            <w:tcW w:w="0" w:type="auto"/>
            <w:hideMark/>
          </w:tcPr>
          <w:p w14:paraId="6A568147" w14:textId="77777777" w:rsidR="00AD5EB6" w:rsidRPr="002640EF" w:rsidRDefault="00AD5EB6" w:rsidP="00AD5EB6">
            <w:pPr>
              <w:jc w:val="both"/>
              <w:rPr>
                <w:bCs/>
                <w:noProof/>
                <w:sz w:val="16"/>
                <w:szCs w:val="16"/>
                <w:lang w:eastAsia="en-GB"/>
              </w:rPr>
            </w:pPr>
            <w:r w:rsidRPr="002640EF">
              <w:rPr>
                <w:bCs/>
                <w:noProof/>
                <w:sz w:val="16"/>
                <w:szCs w:val="16"/>
                <w:lang w:eastAsia="en-GB"/>
              </w:rPr>
              <w:t>93.7%</w:t>
            </w:r>
          </w:p>
        </w:tc>
        <w:tc>
          <w:tcPr>
            <w:tcW w:w="0" w:type="auto"/>
            <w:hideMark/>
          </w:tcPr>
          <w:p w14:paraId="13AA63B4" w14:textId="77777777" w:rsidR="00AD5EB6" w:rsidRPr="002640EF" w:rsidRDefault="00AD5EB6" w:rsidP="00AD5EB6">
            <w:pPr>
              <w:jc w:val="both"/>
              <w:rPr>
                <w:bCs/>
                <w:noProof/>
                <w:sz w:val="16"/>
                <w:szCs w:val="16"/>
                <w:lang w:eastAsia="en-GB"/>
              </w:rPr>
            </w:pPr>
            <w:r w:rsidRPr="002640EF">
              <w:rPr>
                <w:bCs/>
                <w:noProof/>
                <w:sz w:val="16"/>
                <w:szCs w:val="16"/>
                <w:lang w:eastAsia="en-GB"/>
              </w:rPr>
              <w:t>Preferred Vibration</w:t>
            </w:r>
          </w:p>
        </w:tc>
      </w:tr>
      <w:tr w:rsidR="00AD5EB6" w:rsidRPr="002640EF" w14:paraId="21155489" w14:textId="77777777" w:rsidTr="00AD5EB6">
        <w:trPr>
          <w:trHeight w:val="511"/>
        </w:trPr>
        <w:tc>
          <w:tcPr>
            <w:tcW w:w="0" w:type="auto"/>
            <w:hideMark/>
          </w:tcPr>
          <w:p w14:paraId="73A55CD6" w14:textId="77777777" w:rsidR="00AD5EB6" w:rsidRPr="002640EF" w:rsidRDefault="00AD5EB6" w:rsidP="00AD5EB6">
            <w:pPr>
              <w:jc w:val="both"/>
              <w:rPr>
                <w:bCs/>
                <w:noProof/>
                <w:sz w:val="16"/>
                <w:szCs w:val="16"/>
                <w:lang w:eastAsia="en-GB"/>
              </w:rPr>
            </w:pPr>
            <w:r w:rsidRPr="002640EF">
              <w:rPr>
                <w:bCs/>
                <w:noProof/>
                <w:sz w:val="16"/>
                <w:szCs w:val="16"/>
                <w:lang w:eastAsia="en-GB"/>
              </w:rPr>
              <w:t>Market with Movement</w:t>
            </w:r>
          </w:p>
        </w:tc>
        <w:tc>
          <w:tcPr>
            <w:tcW w:w="0" w:type="auto"/>
            <w:hideMark/>
          </w:tcPr>
          <w:p w14:paraId="29E7794D" w14:textId="77777777" w:rsidR="00AD5EB6" w:rsidRPr="002640EF" w:rsidRDefault="00AD5EB6" w:rsidP="00AD5EB6">
            <w:pPr>
              <w:jc w:val="both"/>
              <w:rPr>
                <w:bCs/>
                <w:noProof/>
                <w:sz w:val="16"/>
                <w:szCs w:val="16"/>
                <w:lang w:eastAsia="en-GB"/>
              </w:rPr>
            </w:pPr>
            <w:r w:rsidRPr="002640EF">
              <w:rPr>
                <w:bCs/>
                <w:noProof/>
                <w:sz w:val="16"/>
                <w:szCs w:val="16"/>
                <w:lang w:eastAsia="en-GB"/>
              </w:rPr>
              <w:t>91.6%</w:t>
            </w:r>
          </w:p>
        </w:tc>
        <w:tc>
          <w:tcPr>
            <w:tcW w:w="0" w:type="auto"/>
            <w:hideMark/>
          </w:tcPr>
          <w:p w14:paraId="302546AE" w14:textId="77777777" w:rsidR="00AD5EB6" w:rsidRPr="002640EF" w:rsidRDefault="00AD5EB6" w:rsidP="00AD5EB6">
            <w:pPr>
              <w:jc w:val="both"/>
              <w:rPr>
                <w:bCs/>
                <w:noProof/>
                <w:sz w:val="16"/>
                <w:szCs w:val="16"/>
                <w:lang w:eastAsia="en-GB"/>
              </w:rPr>
            </w:pPr>
            <w:r w:rsidRPr="002640EF">
              <w:rPr>
                <w:bCs/>
                <w:noProof/>
                <w:sz w:val="16"/>
                <w:szCs w:val="16"/>
                <w:lang w:eastAsia="en-GB"/>
              </w:rPr>
              <w:t>Slight delay noticed</w:t>
            </w:r>
          </w:p>
        </w:tc>
      </w:tr>
    </w:tbl>
    <w:p w14:paraId="6BB51CE1" w14:textId="715A6211" w:rsidR="0034536A" w:rsidRDefault="0034536A" w:rsidP="00653415">
      <w:pPr>
        <w:spacing w:before="240"/>
        <w:ind w:firstLine="360"/>
        <w:jc w:val="both"/>
      </w:pPr>
      <w:r w:rsidRPr="00F84455">
        <w:t xml:space="preserve"> A confusion matrix (Fig. </w:t>
      </w:r>
      <w:r w:rsidR="00C02943">
        <w:t>4</w:t>
      </w:r>
      <w:r w:rsidRPr="00F84455">
        <w:t>) was</w:t>
      </w:r>
      <w:r w:rsidR="00653415">
        <w:t xml:space="preserve"> </w:t>
      </w:r>
      <w:r w:rsidRPr="00F84455">
        <w:t>to analy</w:t>
      </w:r>
      <w:r w:rsidR="00601D93">
        <w:t>s</w:t>
      </w:r>
      <w:r w:rsidRPr="00F84455">
        <w:t>e object classification accuracy and feedback response, where five key object categories were identified (pedestrian, vehicle, bicycle, obstacle, and signboard). The matrix showed an overall classification accuracy of 89.5%, mean Intersection over Union (</w:t>
      </w:r>
      <w:proofErr w:type="spellStart"/>
      <w:r w:rsidRPr="00F84455">
        <w:t>IoU</w:t>
      </w:r>
      <w:proofErr w:type="spellEnd"/>
      <w:r w:rsidRPr="00F84455">
        <w:t xml:space="preserve">) was noted as 91.4%, and a high precision for </w:t>
      </w:r>
      <w:r w:rsidRPr="00F84455">
        <w:t xml:space="preserve">pedestrians and signboards specifically. Latency analysis noted an average total feedback time of approximately 220 </w:t>
      </w:r>
      <w:proofErr w:type="spellStart"/>
      <w:r w:rsidRPr="00F84455">
        <w:t>ms</w:t>
      </w:r>
      <w:proofErr w:type="spellEnd"/>
      <w:r w:rsidRPr="00F84455">
        <w:t xml:space="preserve">, which is inclusive of 40 </w:t>
      </w:r>
      <w:proofErr w:type="spellStart"/>
      <w:r w:rsidRPr="00F84455">
        <w:t>ms</w:t>
      </w:r>
      <w:proofErr w:type="spellEnd"/>
      <w:r w:rsidRPr="00F84455">
        <w:t xml:space="preserve"> frame pre-processing, 90 </w:t>
      </w:r>
      <w:proofErr w:type="spellStart"/>
      <w:r w:rsidRPr="00F84455">
        <w:t>ms</w:t>
      </w:r>
      <w:proofErr w:type="spellEnd"/>
      <w:r w:rsidRPr="00F84455">
        <w:t xml:space="preserve"> with object detection and direction analysis, and 90 </w:t>
      </w:r>
      <w:proofErr w:type="spellStart"/>
      <w:r w:rsidRPr="00F84455">
        <w:t>ms</w:t>
      </w:r>
      <w:proofErr w:type="spellEnd"/>
      <w:r w:rsidRPr="00F84455">
        <w:t xml:space="preserve"> with audio or haptic output; which confirms low-latency performance ensures frequent timely response during real-world actions (route navigation). A user study was conducted with 30 visually impaired participants; of which 50% preferred haptic feedback, 30% preferred auditory feedback, and 20% was both at the same time. Participants rated confidence during navigation a 4.8/5, accuracy of alerts a 4.7/5, and comfort with the vibration feedback a 4.6/5. Compared with existing systems such as YOLOv5 (accuracy: 84.1%, latency:280 </w:t>
      </w:r>
      <w:proofErr w:type="spellStart"/>
      <w:r w:rsidRPr="00F84455">
        <w:t>ms</w:t>
      </w:r>
      <w:proofErr w:type="spellEnd"/>
      <w:r w:rsidRPr="00F84455">
        <w:t xml:space="preserve">) or CNN models (accuracy: 86.7%, latency: 250 </w:t>
      </w:r>
      <w:proofErr w:type="spellStart"/>
      <w:r w:rsidRPr="00F84455">
        <w:t>ms</w:t>
      </w:r>
      <w:proofErr w:type="spellEnd"/>
      <w:r w:rsidRPr="00F84455">
        <w:t>), the proposed DETR-based system provided better accuracy with faster feedback and strong dual-mode interaction. These data supported that the system worked robustly, reliably and could be generalized for mobility assistance, improving situational awareness and independence for visually impaired users in complex environments.</w:t>
      </w:r>
    </w:p>
    <w:p w14:paraId="4781E643" w14:textId="77777777" w:rsidR="00457A99" w:rsidRPr="002B02E1" w:rsidRDefault="00457A99" w:rsidP="00653415">
      <w:pPr>
        <w:rPr>
          <w:bCs/>
          <w:noProof/>
          <w:sz w:val="16"/>
          <w:szCs w:val="16"/>
          <w:lang w:eastAsia="en-GB"/>
        </w:rPr>
      </w:pPr>
    </w:p>
    <w:p w14:paraId="2B246DD8" w14:textId="77777777" w:rsidR="00457A99" w:rsidRDefault="00457A99" w:rsidP="00337350">
      <w:pPr>
        <w:jc w:val="both"/>
        <w:rPr>
          <w:bCs/>
          <w:noProof/>
        </w:rPr>
      </w:pPr>
    </w:p>
    <w:p w14:paraId="2F96B117" w14:textId="14127D49" w:rsidR="00457A99" w:rsidRDefault="00457A99" w:rsidP="00337350">
      <w:pPr>
        <w:jc w:val="both"/>
        <w:rPr>
          <w:bCs/>
          <w:noProof/>
          <w:lang w:eastAsia="en-GB"/>
        </w:rPr>
      </w:pPr>
      <w:r w:rsidRPr="0001709F">
        <w:rPr>
          <w:bCs/>
          <w:noProof/>
        </w:rPr>
        <w:drawing>
          <wp:inline distT="0" distB="0" distL="0" distR="0" wp14:anchorId="4CBEEA61" wp14:editId="4BA9E26F">
            <wp:extent cx="3174365" cy="2484120"/>
            <wp:effectExtent l="0" t="0" r="6985" b="0"/>
            <wp:docPr id="1" name="Picture 1" descr="C:\Users\Nandhini\AppData\Local\Packages\5319275A.WhatsAppDesktop_cv1g1gvanyjgm\TempState\05D8CCCB5F47E5072F0A05B5F514941A\WhatsApp Image 2025-07-14 at 21.59.21_68c81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ndhini\AppData\Local\Packages\5319275A.WhatsAppDesktop_cv1g1gvanyjgm\TempState\05D8CCCB5F47E5072F0A05B5F514941A\WhatsApp Image 2025-07-14 at 21.59.21_68c81825.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4287" cy="2499710"/>
                    </a:xfrm>
                    <a:prstGeom prst="rect">
                      <a:avLst/>
                    </a:prstGeom>
                    <a:noFill/>
                    <a:ln>
                      <a:noFill/>
                    </a:ln>
                  </pic:spPr>
                </pic:pic>
              </a:graphicData>
            </a:graphic>
          </wp:inline>
        </w:drawing>
      </w:r>
    </w:p>
    <w:p w14:paraId="43148CFB" w14:textId="77777777" w:rsidR="00457A99" w:rsidRDefault="00457A99" w:rsidP="00973273">
      <w:pPr>
        <w:spacing w:after="240"/>
        <w:jc w:val="center"/>
        <w:rPr>
          <w:bCs/>
          <w:noProof/>
          <w:sz w:val="16"/>
          <w:szCs w:val="16"/>
          <w:lang w:eastAsia="en-GB"/>
        </w:rPr>
      </w:pPr>
      <w:r w:rsidRPr="0031669C">
        <w:rPr>
          <w:bCs/>
          <w:noProof/>
          <w:sz w:val="16"/>
          <w:szCs w:val="16"/>
          <w:lang w:eastAsia="en-GB"/>
        </w:rPr>
        <w:t>Fig 4. Confusion matrix</w:t>
      </w:r>
    </w:p>
    <w:p w14:paraId="307177AB" w14:textId="77777777" w:rsidR="00B72B55" w:rsidRDefault="00C02943" w:rsidP="00B72B55">
      <w:pPr>
        <w:spacing w:after="240"/>
        <w:jc w:val="center"/>
        <w:rPr>
          <w:bCs/>
          <w:noProof/>
          <w:sz w:val="16"/>
          <w:szCs w:val="16"/>
          <w:lang w:eastAsia="en-GB"/>
        </w:rPr>
      </w:pPr>
      <w:r>
        <w:rPr>
          <w:bCs/>
          <w:noProof/>
          <w:sz w:val="16"/>
          <w:szCs w:val="16"/>
        </w:rPr>
        <w:drawing>
          <wp:inline distT="0" distB="0" distL="0" distR="0" wp14:anchorId="6DABED9B" wp14:editId="3E3F74CF">
            <wp:extent cx="2514600" cy="2152650"/>
            <wp:effectExtent l="0" t="0" r="0" b="0"/>
            <wp:docPr id="212554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40394" name="Picture 2125540394"/>
                    <pic:cNvPicPr/>
                  </pic:nvPicPr>
                  <pic:blipFill>
                    <a:blip r:embed="rId18"/>
                    <a:stretch>
                      <a:fillRect/>
                    </a:stretch>
                  </pic:blipFill>
                  <pic:spPr>
                    <a:xfrm>
                      <a:off x="0" y="0"/>
                      <a:ext cx="2514600" cy="2152650"/>
                    </a:xfrm>
                    <a:prstGeom prst="rect">
                      <a:avLst/>
                    </a:prstGeom>
                  </pic:spPr>
                </pic:pic>
              </a:graphicData>
            </a:graphic>
          </wp:inline>
        </w:drawing>
      </w:r>
    </w:p>
    <w:p w14:paraId="004DFC05" w14:textId="06F9990F" w:rsidR="00B72B55" w:rsidRDefault="00B72B55" w:rsidP="00B72B55">
      <w:pPr>
        <w:spacing w:after="240"/>
        <w:jc w:val="center"/>
        <w:rPr>
          <w:bCs/>
          <w:noProof/>
          <w:sz w:val="16"/>
          <w:szCs w:val="16"/>
          <w:lang w:eastAsia="en-GB"/>
        </w:rPr>
      </w:pPr>
      <w:r>
        <w:rPr>
          <w:bCs/>
          <w:noProof/>
          <w:sz w:val="16"/>
          <w:szCs w:val="16"/>
          <w:lang w:eastAsia="en-GB"/>
        </w:rPr>
        <w:t xml:space="preserve">Fig 5 </w:t>
      </w:r>
      <w:r w:rsidRPr="00B72B55">
        <w:rPr>
          <w:bCs/>
          <w:noProof/>
          <w:sz w:val="16"/>
          <w:szCs w:val="16"/>
          <w:lang w:eastAsia="en-GB"/>
        </w:rPr>
        <w:t>User preferences for feedback modes: haptic (50%), audio (30%), and both (20%), highlighting the value of multimodal feedback.</w:t>
      </w:r>
    </w:p>
    <w:p w14:paraId="0B50FEC7" w14:textId="0789A4F0" w:rsidR="00C02943" w:rsidRPr="00B72B55" w:rsidRDefault="00601D93" w:rsidP="00653415">
      <w:pPr>
        <w:ind w:firstLine="360"/>
        <w:jc w:val="both"/>
        <w:rPr>
          <w:bCs/>
          <w:noProof/>
          <w:lang w:eastAsia="en-GB"/>
        </w:rPr>
      </w:pPr>
      <w:r>
        <w:rPr>
          <w:bCs/>
          <w:noProof/>
          <w:lang w:eastAsia="en-GB"/>
        </w:rPr>
        <w:t xml:space="preserve">Fig.5 </w:t>
      </w:r>
      <w:r w:rsidR="00B72B55" w:rsidRPr="00B72B55">
        <w:rPr>
          <w:bCs/>
          <w:noProof/>
          <w:lang w:eastAsia="en-GB"/>
        </w:rPr>
        <w:t xml:space="preserve">shows the user preferences for feedback modes in the DETR-based assistive system. Half of the users (50%) preferred only haptic feedback, especially when used in loud </w:t>
      </w:r>
      <w:r w:rsidR="00B72B55" w:rsidRPr="00B72B55">
        <w:rPr>
          <w:bCs/>
          <w:noProof/>
          <w:lang w:eastAsia="en-GB"/>
        </w:rPr>
        <w:lastRenderedPageBreak/>
        <w:t>environments, such as outdoors, when they could barely hear audio alerts. Around 30% preferred only audio feedback, since it was more intuitive in quiet spaces, such as indoors. Lastly, 20% of users preferred audio and haptic feedback simultaneously in order to enhance their overall site awareness and to have redundancy for safety. This is an important finding that highlights the need for multimodal feedback in the context of various environmental conditions and the needs of each individual user.</w:t>
      </w:r>
    </w:p>
    <w:p w14:paraId="459352F4" w14:textId="77777777" w:rsidR="00457A99" w:rsidRPr="00163D10" w:rsidRDefault="00457A99" w:rsidP="00337350">
      <w:pPr>
        <w:pStyle w:val="Heading5"/>
        <w:jc w:val="center"/>
      </w:pPr>
      <w:r>
        <w:rPr>
          <w:bCs/>
        </w:rPr>
        <w:t xml:space="preserve">V. </w:t>
      </w:r>
      <w:r>
        <w:t>Conclusion</w:t>
      </w:r>
    </w:p>
    <w:p w14:paraId="3FE23887" w14:textId="386D29EB" w:rsidR="000809F6" w:rsidRDefault="003E0109" w:rsidP="005E51D6">
      <w:pPr>
        <w:ind w:firstLine="284"/>
        <w:jc w:val="both"/>
      </w:pPr>
      <w:r>
        <w:rPr>
          <w:lang w:eastAsia="en-GB"/>
        </w:rPr>
        <w:t>U</w:t>
      </w:r>
      <w:r w:rsidRPr="003E0109">
        <w:rPr>
          <w:lang w:eastAsia="en-GB"/>
        </w:rPr>
        <w:t>sing the DETR deep learning model with a detection accuracy of 98% based on precision (98.0%), recall (97.8%), and mean Intersection over Union (</w:t>
      </w:r>
      <w:proofErr w:type="spellStart"/>
      <w:r w:rsidRPr="003E0109">
        <w:rPr>
          <w:lang w:eastAsia="en-GB"/>
        </w:rPr>
        <w:t>IoU</w:t>
      </w:r>
      <w:proofErr w:type="spellEnd"/>
      <w:r w:rsidRPr="003E0109">
        <w:rPr>
          <w:lang w:eastAsia="en-GB"/>
        </w:rPr>
        <w:t xml:space="preserve">) (95.5%). In addition, we provided haptic feedback through the use of small vibration motors adhered to wearables and a microcontroller. Through directional alert accuracy we achieved 96% when utilizing the vibration feedback module. The wearable system also provides reliable usability to haptic feedback in noisy environments. Equally importantly, the system provides haptic feedback by mapping identified obstacles to the appropriate directions when providing either an audio or vibration alert to the user; </w:t>
      </w:r>
      <w:proofErr w:type="gramStart"/>
      <w:r w:rsidRPr="003E0109">
        <w:rPr>
          <w:lang w:eastAsia="en-GB"/>
        </w:rPr>
        <w:t>thus</w:t>
      </w:r>
      <w:proofErr w:type="gramEnd"/>
      <w:r w:rsidRPr="003E0109">
        <w:rPr>
          <w:lang w:eastAsia="en-GB"/>
        </w:rPr>
        <w:t xml:space="preserve"> making it through the assistive technology step of mostly audio alert feedback. In our evaluation of the system in the field, we tested in real-world scenarios; by testing the system in crowded urban streets (92.5% detection success), busy noisy traffic areas (93.7%) and dark, poorly lit settings (88.4% detection success); we affirmed sound usability of the system with an average latency of 220ms and frame processing time of ~40ms to support real-time performance. The wearable system with a 5000mAh power bank was able to run for 6–8 hours of continuous operation. The technology we are developing enables visually impaired </w:t>
      </w:r>
      <w:proofErr w:type="gramStart"/>
      <w:r w:rsidRPr="003E0109">
        <w:rPr>
          <w:lang w:eastAsia="en-GB"/>
        </w:rPr>
        <w:t>users</w:t>
      </w:r>
      <w:proofErr w:type="gramEnd"/>
      <w:r w:rsidRPr="003E0109">
        <w:rPr>
          <w:lang w:eastAsia="en-GB"/>
        </w:rPr>
        <w:t xml:space="preserve"> greater independence and safety with accurate, context-aware feedback. Furthermore, we provide a modular assistive system which has the potential to build on enhancements to the system. Future iterations of the technology may include features such as voice commands, GPS emergency alerts, and </w:t>
      </w:r>
      <w:proofErr w:type="gramStart"/>
      <w:r w:rsidRPr="003E0109">
        <w:rPr>
          <w:lang w:eastAsia="en-GB"/>
        </w:rPr>
        <w:t>gesture controlled</w:t>
      </w:r>
      <w:proofErr w:type="gramEnd"/>
      <w:r w:rsidRPr="003E0109">
        <w:rPr>
          <w:lang w:eastAsia="en-GB"/>
        </w:rPr>
        <w:t xml:space="preserve"> mode switching to extend the application of this technology into other assistive technology for independent-living </w:t>
      </w:r>
      <w:proofErr w:type="gramStart"/>
      <w:r w:rsidRPr="003E0109">
        <w:rPr>
          <w:lang w:eastAsia="en-GB"/>
        </w:rPr>
        <w:t>solutions.</w:t>
      </w:r>
      <w:r w:rsidR="007504DC" w:rsidRPr="007504DC">
        <w:rPr>
          <w:lang w:eastAsia="en-GB"/>
        </w:rPr>
        <w:t>.</w:t>
      </w:r>
      <w:proofErr w:type="gramEnd"/>
      <w:r w:rsidR="007504DC" w:rsidRPr="007504DC">
        <w:rPr>
          <w:lang w:eastAsia="en-GB"/>
        </w:rPr>
        <w:t xml:space="preserve"> </w:t>
      </w:r>
    </w:p>
    <w:p w14:paraId="31C71F3C" w14:textId="39CA441A" w:rsidR="00A235AA" w:rsidRDefault="00435829" w:rsidP="00D21CB6">
      <w:pPr>
        <w:pStyle w:val="Heading1"/>
        <w:ind w:left="1701"/>
      </w:pPr>
      <w:r>
        <w:t>REFERENCE</w:t>
      </w:r>
      <w:r w:rsidR="00646F28">
        <w:t>S</w:t>
      </w:r>
    </w:p>
    <w:p w14:paraId="64C91875" w14:textId="77777777" w:rsidR="00A235AA" w:rsidRPr="00A235AA" w:rsidRDefault="00A235AA" w:rsidP="00A235AA">
      <w:pPr>
        <w:rPr>
          <w:lang w:val="en-GB" w:eastAsia="en-GB"/>
        </w:rPr>
      </w:pPr>
    </w:p>
    <w:p w14:paraId="3CBED233" w14:textId="4081CBCF" w:rsidR="000F747F" w:rsidRPr="000F747F" w:rsidRDefault="00D919FB" w:rsidP="00040394">
      <w:pPr>
        <w:pStyle w:val="EndNoteBibliography"/>
        <w:tabs>
          <w:tab w:val="clear" w:pos="215"/>
          <w:tab w:val="clear" w:pos="272"/>
        </w:tabs>
        <w:rPr>
          <w:sz w:val="16"/>
          <w:szCs w:val="16"/>
        </w:rPr>
      </w:pPr>
      <w:r w:rsidRPr="0065393F">
        <w:rPr>
          <w:sz w:val="16"/>
          <w:szCs w:val="16"/>
        </w:rPr>
        <w:fldChar w:fldCharType="begin"/>
      </w:r>
      <w:r w:rsidRPr="0065393F">
        <w:rPr>
          <w:sz w:val="16"/>
          <w:szCs w:val="16"/>
        </w:rPr>
        <w:instrText xml:space="preserve"> ADDIN EN.REFLIST </w:instrText>
      </w:r>
      <w:r w:rsidRPr="0065393F">
        <w:rPr>
          <w:sz w:val="16"/>
          <w:szCs w:val="16"/>
        </w:rPr>
        <w:fldChar w:fldCharType="separate"/>
      </w:r>
      <w:r w:rsidR="002C5349" w:rsidRPr="000F747F">
        <w:rPr>
          <w:sz w:val="16"/>
          <w:szCs w:val="16"/>
        </w:rPr>
        <w:t xml:space="preserve">[1]K. Naqvi, B. Hazela, S. Mishra, and P. Asthana, "Employing real-time object detection for visually impaired people," in </w:t>
      </w:r>
      <w:r w:rsidR="002C5349" w:rsidRPr="000F747F">
        <w:rPr>
          <w:i/>
          <w:sz w:val="16"/>
          <w:szCs w:val="16"/>
        </w:rPr>
        <w:t>Data Analytics and Management: Proceedings of ICDAM</w:t>
      </w:r>
      <w:r w:rsidR="002C5349" w:rsidRPr="000F747F">
        <w:rPr>
          <w:sz w:val="16"/>
          <w:szCs w:val="16"/>
        </w:rPr>
        <w:t>, ed: Springer, 2021, pp. 285-299.</w:t>
      </w:r>
    </w:p>
    <w:p w14:paraId="3E45A280" w14:textId="4E7493D9" w:rsidR="000F747F" w:rsidRPr="000F747F" w:rsidRDefault="002C5349" w:rsidP="00040394">
      <w:pPr>
        <w:pStyle w:val="EndNoteBibliography"/>
        <w:tabs>
          <w:tab w:val="clear" w:pos="215"/>
          <w:tab w:val="clear" w:pos="272"/>
        </w:tabs>
        <w:rPr>
          <w:sz w:val="16"/>
          <w:szCs w:val="16"/>
        </w:rPr>
      </w:pPr>
      <w:r w:rsidRPr="000F747F">
        <w:rPr>
          <w:sz w:val="16"/>
          <w:szCs w:val="16"/>
        </w:rPr>
        <w:t xml:space="preserve">[2]U. Masud, "Investigations on highly sensitive </w:t>
      </w:r>
      <w:r w:rsidR="00A235AA" w:rsidRPr="000F747F">
        <w:rPr>
          <w:sz w:val="16"/>
          <w:szCs w:val="16"/>
        </w:rPr>
        <w:t xml:space="preserve"> </w:t>
      </w:r>
      <w:r w:rsidRPr="000F747F">
        <w:rPr>
          <w:sz w:val="16"/>
          <w:szCs w:val="16"/>
        </w:rPr>
        <w:t>ptical semiconductor laser based sensorics for medical and environmental applications, in The Nanonose,"</w:t>
      </w:r>
      <w:r w:rsidRPr="000F747F">
        <w:rPr>
          <w:i/>
          <w:sz w:val="16"/>
          <w:szCs w:val="16"/>
        </w:rPr>
        <w:t xml:space="preserve"> IEEE Integr. STEM Educ. Conf. (ISEC), Aug. 2020, p. 1 5, doi: 10.1109/ISEC49744.2020.9397835. , </w:t>
      </w:r>
      <w:r w:rsidRPr="000F747F">
        <w:rPr>
          <w:sz w:val="16"/>
          <w:szCs w:val="16"/>
        </w:rPr>
        <w:t>pp. vol. 3862195554. Kassel, Germany: Kassel Univ. Press,, 2015.</w:t>
      </w:r>
    </w:p>
    <w:p w14:paraId="3D5CAADD" w14:textId="6958C8E4" w:rsidR="0036600A" w:rsidRDefault="002C5349" w:rsidP="0036600A">
      <w:pPr>
        <w:pStyle w:val="EndNoteBibliography"/>
        <w:tabs>
          <w:tab w:val="clear" w:pos="215"/>
          <w:tab w:val="clear" w:pos="272"/>
          <w:tab w:val="left" w:pos="426"/>
        </w:tabs>
        <w:rPr>
          <w:sz w:val="16"/>
          <w:szCs w:val="16"/>
        </w:rPr>
      </w:pPr>
      <w:r w:rsidRPr="000F747F">
        <w:rPr>
          <w:sz w:val="16"/>
          <w:szCs w:val="16"/>
        </w:rPr>
        <w:t xml:space="preserve">[3]J. Q. Q. Zhou, X. Xiang, Y. Tan, and N. N. Xiong,, "Algorithm of hel met wearing detection based on AT-YOLO deep mode,," pp. vol. 69, no. 1, pp. 159174, 2021."Smart cap-wearable visual guidance system for blind," in </w:t>
      </w:r>
      <w:r w:rsidRPr="000F747F">
        <w:rPr>
          <w:i/>
          <w:sz w:val="16"/>
          <w:szCs w:val="16"/>
        </w:rPr>
        <w:t>2018 International Conference on Inventive Research in Computing Applications (ICIRCA)</w:t>
      </w:r>
      <w:r w:rsidRPr="000F747F">
        <w:rPr>
          <w:sz w:val="16"/>
          <w:szCs w:val="16"/>
        </w:rPr>
        <w:t>, 2018, pp. 275-278.</w:t>
      </w:r>
    </w:p>
    <w:p w14:paraId="2F72F322" w14:textId="0E1FC399" w:rsidR="0036600A" w:rsidRPr="000F747F" w:rsidRDefault="000F747F" w:rsidP="000F747F">
      <w:pPr>
        <w:pStyle w:val="EndNoteBibliography"/>
        <w:rPr>
          <w:sz w:val="16"/>
          <w:szCs w:val="16"/>
        </w:rPr>
      </w:pPr>
      <w:r w:rsidRPr="000F747F">
        <w:rPr>
          <w:sz w:val="16"/>
          <w:szCs w:val="16"/>
        </w:rPr>
        <w:t xml:space="preserve"> [4]</w:t>
      </w:r>
      <w:r w:rsidRPr="000F747F">
        <w:rPr>
          <w:sz w:val="16"/>
          <w:szCs w:val="16"/>
        </w:rPr>
        <w:tab/>
        <w:t xml:space="preserve">O. D. M.Castrillón, D. Hernández, and J. Lorenzo,, "A comparison of face and facial feature detectors based on the Viola Jones general object detection framework,," </w:t>
      </w:r>
      <w:r w:rsidRPr="000F747F">
        <w:rPr>
          <w:i/>
          <w:sz w:val="16"/>
          <w:szCs w:val="16"/>
        </w:rPr>
        <w:t xml:space="preserve">Mach. Vis. Appl.,, </w:t>
      </w:r>
      <w:r w:rsidRPr="000F747F">
        <w:rPr>
          <w:sz w:val="16"/>
          <w:szCs w:val="16"/>
        </w:rPr>
        <w:t>pp. vol. 22, no. 3, pp. 481494, 2010</w:t>
      </w:r>
      <w:r w:rsidR="0036600A">
        <w:rPr>
          <w:sz w:val="16"/>
          <w:szCs w:val="16"/>
        </w:rPr>
        <w:t>.</w:t>
      </w:r>
    </w:p>
    <w:p w14:paraId="05F920CE" w14:textId="739F8637" w:rsidR="0036600A" w:rsidRPr="000F747F" w:rsidRDefault="000F747F" w:rsidP="000F747F">
      <w:pPr>
        <w:pStyle w:val="EndNoteBibliography"/>
        <w:rPr>
          <w:sz w:val="16"/>
          <w:szCs w:val="16"/>
        </w:rPr>
      </w:pPr>
      <w:r w:rsidRPr="000F747F">
        <w:rPr>
          <w:sz w:val="16"/>
          <w:szCs w:val="16"/>
        </w:rPr>
        <w:t>[5]</w:t>
      </w:r>
      <w:r w:rsidRPr="000F747F">
        <w:rPr>
          <w:sz w:val="16"/>
          <w:szCs w:val="16"/>
        </w:rPr>
        <w:tab/>
        <w:t xml:space="preserve">M.D.M.N.Chaudhari, G.Ramrakhiani,andR.Parvatikar,, "Face detection using Viola Jones algorithm and neural networks,," </w:t>
      </w:r>
      <w:r w:rsidRPr="000F747F">
        <w:rPr>
          <w:i/>
          <w:sz w:val="16"/>
          <w:szCs w:val="16"/>
        </w:rPr>
        <w:t xml:space="preserve">4th Int. Conf. Comput. Commun. Control Autom. (ICCUBEA), , </w:t>
      </w:r>
      <w:r w:rsidRPr="000F747F">
        <w:rPr>
          <w:sz w:val="16"/>
          <w:szCs w:val="16"/>
        </w:rPr>
        <w:t>Aug. 2018, pp. 16, doi: 10.1109/ICCUBEA.2018.8697768. .</w:t>
      </w:r>
    </w:p>
    <w:p w14:paraId="6E5FFDE8" w14:textId="49ECF0AE" w:rsidR="0036600A" w:rsidRPr="000F747F" w:rsidRDefault="000F747F" w:rsidP="000F747F">
      <w:pPr>
        <w:pStyle w:val="EndNoteBibliography"/>
        <w:rPr>
          <w:sz w:val="16"/>
          <w:szCs w:val="16"/>
        </w:rPr>
      </w:pPr>
      <w:r w:rsidRPr="000F747F">
        <w:rPr>
          <w:sz w:val="16"/>
          <w:szCs w:val="16"/>
        </w:rPr>
        <w:t>[6]</w:t>
      </w:r>
      <w:r w:rsidRPr="000F747F">
        <w:rPr>
          <w:sz w:val="16"/>
          <w:szCs w:val="16"/>
        </w:rPr>
        <w:tab/>
        <w:t xml:space="preserve">M. K. N. Sakic, S. Stevic, and M. Dragojevic,, "Camera LIDAR object detection and distance estimation with application in collision avoidance </w:t>
      </w:r>
      <w:r w:rsidRPr="000F747F">
        <w:rPr>
          <w:sz w:val="16"/>
          <w:szCs w:val="16"/>
        </w:rPr>
        <w:t xml:space="preserve">system, in Proc.," </w:t>
      </w:r>
      <w:r w:rsidRPr="000F747F">
        <w:rPr>
          <w:i/>
          <w:sz w:val="16"/>
          <w:szCs w:val="16"/>
        </w:rPr>
        <w:t xml:space="preserve">IEEE 10th Int. Conf. Con sum. Electron. (ICCE-Berlin),, </w:t>
      </w:r>
      <w:r w:rsidRPr="000F747F">
        <w:rPr>
          <w:sz w:val="16"/>
          <w:szCs w:val="16"/>
        </w:rPr>
        <w:t>pp. pp. 16, doi: 10.1109/ICCE Berlin50680.2020.9352201., Nov. 2020,.</w:t>
      </w:r>
    </w:p>
    <w:p w14:paraId="589C2F20" w14:textId="21DA1110" w:rsidR="0036600A" w:rsidRPr="000F747F" w:rsidRDefault="000F747F" w:rsidP="000F747F">
      <w:pPr>
        <w:pStyle w:val="EndNoteBibliography"/>
        <w:rPr>
          <w:sz w:val="16"/>
          <w:szCs w:val="16"/>
        </w:rPr>
      </w:pPr>
      <w:r w:rsidRPr="000F747F">
        <w:rPr>
          <w:sz w:val="16"/>
          <w:szCs w:val="16"/>
        </w:rPr>
        <w:t>[7]</w:t>
      </w:r>
      <w:r w:rsidRPr="000F747F">
        <w:rPr>
          <w:sz w:val="16"/>
          <w:szCs w:val="16"/>
        </w:rPr>
        <w:tab/>
        <w:t xml:space="preserve">N. M. Nayan and R. Latchmanan, "An ultrasonic sensing system for assisting visually impaired person," </w:t>
      </w:r>
      <w:r w:rsidRPr="000F747F">
        <w:rPr>
          <w:i/>
          <w:sz w:val="16"/>
          <w:szCs w:val="16"/>
        </w:rPr>
        <w:t xml:space="preserve">Jurnal Teknologi (Sciences &amp; Engineering), </w:t>
      </w:r>
      <w:r w:rsidRPr="000F747F">
        <w:rPr>
          <w:sz w:val="16"/>
          <w:szCs w:val="16"/>
        </w:rPr>
        <w:t>vol. 78, 2016.</w:t>
      </w:r>
    </w:p>
    <w:p w14:paraId="04281E93" w14:textId="45CD6216" w:rsidR="0036600A" w:rsidRPr="000F747F" w:rsidRDefault="000F747F" w:rsidP="000F747F">
      <w:pPr>
        <w:pStyle w:val="EndNoteBibliography"/>
        <w:rPr>
          <w:sz w:val="16"/>
          <w:szCs w:val="16"/>
        </w:rPr>
      </w:pPr>
      <w:r w:rsidRPr="000F747F">
        <w:rPr>
          <w:sz w:val="16"/>
          <w:szCs w:val="16"/>
        </w:rPr>
        <w:t>[8]</w:t>
      </w:r>
      <w:r w:rsidRPr="000F747F">
        <w:rPr>
          <w:sz w:val="16"/>
          <w:szCs w:val="16"/>
        </w:rPr>
        <w:tab/>
        <w:t xml:space="preserve">U. M. a. M. I. Baig, "Investigation of cavity length and mode spacing effects in dual-mode sensor," </w:t>
      </w:r>
      <w:r w:rsidRPr="000F747F">
        <w:rPr>
          <w:i/>
          <w:sz w:val="16"/>
          <w:szCs w:val="16"/>
        </w:rPr>
        <w:t xml:space="preserve">IEEE Sensors J.,, </w:t>
      </w:r>
      <w:r w:rsidRPr="000F747F">
        <w:rPr>
          <w:sz w:val="16"/>
          <w:szCs w:val="16"/>
        </w:rPr>
        <w:t>pp. vol. 18, no. 7, pp. 27372743., Apr. 2018. .</w:t>
      </w:r>
    </w:p>
    <w:p w14:paraId="62D1209D" w14:textId="7338C692" w:rsidR="0036600A" w:rsidRPr="000F747F" w:rsidRDefault="000F747F" w:rsidP="000F747F">
      <w:pPr>
        <w:pStyle w:val="EndNoteBibliography"/>
        <w:rPr>
          <w:sz w:val="16"/>
          <w:szCs w:val="16"/>
        </w:rPr>
      </w:pPr>
      <w:r w:rsidRPr="000F747F">
        <w:rPr>
          <w:sz w:val="16"/>
          <w:szCs w:val="16"/>
        </w:rPr>
        <w:t>[9]</w:t>
      </w:r>
      <w:r w:rsidRPr="000F747F">
        <w:rPr>
          <w:sz w:val="16"/>
          <w:szCs w:val="16"/>
        </w:rPr>
        <w:tab/>
        <w:t xml:space="preserve">M. K. Dabhi and B. K. Pancholi, "Face detection system based on Viola-Jones algorithm," </w:t>
      </w:r>
      <w:r w:rsidRPr="000F747F">
        <w:rPr>
          <w:i/>
          <w:sz w:val="16"/>
          <w:szCs w:val="16"/>
        </w:rPr>
        <w:t xml:space="preserve">International Journal of Science and Research (IJSR), </w:t>
      </w:r>
      <w:r w:rsidRPr="000F747F">
        <w:rPr>
          <w:sz w:val="16"/>
          <w:szCs w:val="16"/>
        </w:rPr>
        <w:t>vol. 5, pp. 62-64, 2016.</w:t>
      </w:r>
    </w:p>
    <w:p w14:paraId="3C6575C9" w14:textId="6426D469" w:rsidR="0036600A" w:rsidRPr="000F747F" w:rsidRDefault="000F747F" w:rsidP="000F747F">
      <w:pPr>
        <w:pStyle w:val="EndNoteBibliography"/>
        <w:rPr>
          <w:sz w:val="16"/>
          <w:szCs w:val="16"/>
        </w:rPr>
      </w:pPr>
      <w:r w:rsidRPr="000F747F">
        <w:rPr>
          <w:sz w:val="16"/>
          <w:szCs w:val="16"/>
        </w:rPr>
        <w:t xml:space="preserve">[10]Z. Li, F. Song, B. C. Clark, D. R. Grooms, and C. Liu, "A wearable device for indoor imminent danger detection and avoidance with region-based ground segmentation," </w:t>
      </w:r>
      <w:r w:rsidRPr="000F747F">
        <w:rPr>
          <w:i/>
          <w:sz w:val="16"/>
          <w:szCs w:val="16"/>
        </w:rPr>
        <w:t xml:space="preserve">IEEE Access, </w:t>
      </w:r>
      <w:r w:rsidRPr="000F747F">
        <w:rPr>
          <w:sz w:val="16"/>
          <w:szCs w:val="16"/>
        </w:rPr>
        <w:t>vol. 8, pp. 184808-184821, 2020.</w:t>
      </w:r>
    </w:p>
    <w:p w14:paraId="7522E6F1" w14:textId="40AFA646" w:rsidR="0036600A" w:rsidRPr="000F747F" w:rsidRDefault="000F747F" w:rsidP="000F747F">
      <w:pPr>
        <w:pStyle w:val="EndNoteBibliography"/>
        <w:rPr>
          <w:sz w:val="16"/>
          <w:szCs w:val="16"/>
        </w:rPr>
      </w:pPr>
      <w:r w:rsidRPr="000F747F">
        <w:rPr>
          <w:sz w:val="16"/>
          <w:szCs w:val="16"/>
        </w:rPr>
        <w:t xml:space="preserve">[11]U. Masud and M. I. Baig, "Investigation of cavity length and mode spacing effects in dual-mode sensor," </w:t>
      </w:r>
      <w:r w:rsidRPr="000F747F">
        <w:rPr>
          <w:i/>
          <w:sz w:val="16"/>
          <w:szCs w:val="16"/>
        </w:rPr>
        <w:t xml:space="preserve">IEEE Sensors Journal, </w:t>
      </w:r>
      <w:r w:rsidRPr="000F747F">
        <w:rPr>
          <w:sz w:val="16"/>
          <w:szCs w:val="16"/>
        </w:rPr>
        <w:t>vol. 18, pp. 2737-2743, 2017.</w:t>
      </w:r>
    </w:p>
    <w:p w14:paraId="19A9BDB6" w14:textId="2D8A9503" w:rsidR="0036600A" w:rsidRPr="000F747F" w:rsidRDefault="000F747F" w:rsidP="000F747F">
      <w:pPr>
        <w:pStyle w:val="EndNoteBibliography"/>
        <w:rPr>
          <w:sz w:val="16"/>
          <w:szCs w:val="16"/>
        </w:rPr>
      </w:pPr>
      <w:r w:rsidRPr="000F747F">
        <w:rPr>
          <w:sz w:val="16"/>
          <w:szCs w:val="16"/>
        </w:rPr>
        <w:t xml:space="preserve">[12]U. Masud, M. I. Baig, and A. Zeeshan, "Automatization analysis of the extremely sensitive laser-based dual-mode biomedical sensor," </w:t>
      </w:r>
      <w:r w:rsidRPr="000F747F">
        <w:rPr>
          <w:i/>
          <w:sz w:val="16"/>
          <w:szCs w:val="16"/>
        </w:rPr>
        <w:t xml:space="preserve">Lasers in Medical Science, </w:t>
      </w:r>
      <w:r w:rsidRPr="000F747F">
        <w:rPr>
          <w:sz w:val="16"/>
          <w:szCs w:val="16"/>
        </w:rPr>
        <w:t>vol. 35, pp. 1531-1542, 2020.</w:t>
      </w:r>
    </w:p>
    <w:p w14:paraId="640B34C1" w14:textId="388355CE" w:rsidR="0036600A" w:rsidRPr="000F747F" w:rsidRDefault="000F747F" w:rsidP="000F747F">
      <w:pPr>
        <w:pStyle w:val="EndNoteBibliography"/>
        <w:rPr>
          <w:sz w:val="16"/>
          <w:szCs w:val="16"/>
        </w:rPr>
      </w:pPr>
      <w:r w:rsidRPr="000F747F">
        <w:rPr>
          <w:sz w:val="16"/>
          <w:szCs w:val="16"/>
        </w:rPr>
        <w:t xml:space="preserve">[13]Z. Bauer, A. Dominguez, E. Cruz, F. Gomez-Donoso, S. Orts-Escolano, and M. Cazorla, "Enhancing perception for the visually impaired with deep learning techniques and low-cost wearable sensors," </w:t>
      </w:r>
      <w:r w:rsidRPr="000F747F">
        <w:rPr>
          <w:i/>
          <w:sz w:val="16"/>
          <w:szCs w:val="16"/>
        </w:rPr>
        <w:t xml:space="preserve">Pattern recognition letters, </w:t>
      </w:r>
      <w:r w:rsidRPr="000F747F">
        <w:rPr>
          <w:sz w:val="16"/>
          <w:szCs w:val="16"/>
        </w:rPr>
        <w:t>vol. 137, pp. 27-36, 2020.</w:t>
      </w:r>
    </w:p>
    <w:p w14:paraId="504F27D0" w14:textId="217F7EC7" w:rsidR="0036600A" w:rsidRPr="000F747F" w:rsidRDefault="000F747F" w:rsidP="000F747F">
      <w:pPr>
        <w:pStyle w:val="EndNoteBibliography"/>
        <w:rPr>
          <w:sz w:val="16"/>
          <w:szCs w:val="16"/>
        </w:rPr>
      </w:pPr>
      <w:r w:rsidRPr="000F747F">
        <w:rPr>
          <w:sz w:val="16"/>
          <w:szCs w:val="16"/>
        </w:rPr>
        <w:t xml:space="preserve">[14]U. Pilania, A. Kaushik, Y. Vohra, and S. Jadaun, "Smart blind stick for blind people," in </w:t>
      </w:r>
      <w:r w:rsidRPr="000F747F">
        <w:rPr>
          <w:i/>
          <w:sz w:val="16"/>
          <w:szCs w:val="16"/>
        </w:rPr>
        <w:t>Next Generation of Internet of Things: Proceedings of ICNGIoT 2021</w:t>
      </w:r>
      <w:r w:rsidRPr="000F747F">
        <w:rPr>
          <w:sz w:val="16"/>
          <w:szCs w:val="16"/>
        </w:rPr>
        <w:t>, ed: Springer, 2021, pp. 13-20.</w:t>
      </w:r>
    </w:p>
    <w:p w14:paraId="1B3000ED" w14:textId="332F61F3" w:rsidR="0036600A" w:rsidRPr="000F747F" w:rsidRDefault="000F747F" w:rsidP="000F747F">
      <w:pPr>
        <w:pStyle w:val="EndNoteBibliography"/>
        <w:rPr>
          <w:sz w:val="16"/>
          <w:szCs w:val="16"/>
        </w:rPr>
      </w:pPr>
      <w:r w:rsidRPr="000F747F">
        <w:rPr>
          <w:sz w:val="16"/>
          <w:szCs w:val="16"/>
        </w:rPr>
        <w:t xml:space="preserve">[15]P. Viola and M. Jones, "Rapid object detection using a boosted cascade of simple features," in </w:t>
      </w:r>
      <w:r w:rsidRPr="000F747F">
        <w:rPr>
          <w:i/>
          <w:sz w:val="16"/>
          <w:szCs w:val="16"/>
        </w:rPr>
        <w:t>Proceedings of the 2001 IEEE computer society conference on computer vision and pattern recognition. CVPR 2001</w:t>
      </w:r>
      <w:r w:rsidRPr="000F747F">
        <w:rPr>
          <w:sz w:val="16"/>
          <w:szCs w:val="16"/>
        </w:rPr>
        <w:t>, 2001, pp. I-I.</w:t>
      </w:r>
    </w:p>
    <w:p w14:paraId="6FB9CEF4" w14:textId="3BCD6FF5" w:rsidR="0036600A" w:rsidRPr="000F747F" w:rsidRDefault="000F747F" w:rsidP="000F747F">
      <w:pPr>
        <w:pStyle w:val="EndNoteBibliography"/>
        <w:rPr>
          <w:sz w:val="16"/>
          <w:szCs w:val="16"/>
        </w:rPr>
      </w:pPr>
      <w:r w:rsidRPr="000F747F">
        <w:rPr>
          <w:sz w:val="16"/>
          <w:szCs w:val="16"/>
        </w:rPr>
        <w:t xml:space="preserve">[16]M. Aghagolzadeh, H. Soltanian-Zadeh, and B. N. Araabi, "Multiscale face detection: A new approach to robust face detection," in </w:t>
      </w:r>
      <w:r w:rsidRPr="000F747F">
        <w:rPr>
          <w:i/>
          <w:sz w:val="16"/>
          <w:szCs w:val="16"/>
        </w:rPr>
        <w:t>2006 IEEE International Conference on Fuzzy Systems</w:t>
      </w:r>
      <w:r w:rsidRPr="000F747F">
        <w:rPr>
          <w:sz w:val="16"/>
          <w:szCs w:val="16"/>
        </w:rPr>
        <w:t>, 2006, pp. 1229-1234.</w:t>
      </w:r>
    </w:p>
    <w:p w14:paraId="5D0E5E64" w14:textId="48E75A77" w:rsidR="0036600A" w:rsidRPr="000F747F" w:rsidRDefault="000F747F" w:rsidP="000F747F">
      <w:pPr>
        <w:pStyle w:val="EndNoteBibliography"/>
        <w:rPr>
          <w:sz w:val="16"/>
          <w:szCs w:val="16"/>
        </w:rPr>
      </w:pPr>
      <w:r w:rsidRPr="000F747F">
        <w:rPr>
          <w:sz w:val="16"/>
          <w:szCs w:val="16"/>
        </w:rPr>
        <w:t xml:space="preserve">[17]K. S. Yadav and J. Singha, "Facial expression recognition using modified Viola-John’s algorithm and KNN classifier," </w:t>
      </w:r>
      <w:r w:rsidRPr="000F747F">
        <w:rPr>
          <w:i/>
          <w:sz w:val="16"/>
          <w:szCs w:val="16"/>
        </w:rPr>
        <w:t xml:space="preserve">Multimedia Tools and Applications, </w:t>
      </w:r>
      <w:r w:rsidRPr="000F747F">
        <w:rPr>
          <w:sz w:val="16"/>
          <w:szCs w:val="16"/>
        </w:rPr>
        <w:t>vol. 79, pp. 13089-13107, 2020.</w:t>
      </w:r>
    </w:p>
    <w:p w14:paraId="66DACA2D" w14:textId="6E8672C0" w:rsidR="0036600A" w:rsidRPr="000F747F" w:rsidRDefault="000F747F" w:rsidP="000F747F">
      <w:pPr>
        <w:pStyle w:val="EndNoteBibliography"/>
        <w:rPr>
          <w:sz w:val="16"/>
          <w:szCs w:val="16"/>
        </w:rPr>
      </w:pPr>
      <w:r w:rsidRPr="000F747F">
        <w:rPr>
          <w:sz w:val="16"/>
          <w:szCs w:val="16"/>
        </w:rPr>
        <w:t xml:space="preserve">[18]I. Chawla, "Face detection &amp; recognition using tensor flow: A review," </w:t>
      </w:r>
      <w:r w:rsidRPr="000F747F">
        <w:rPr>
          <w:i/>
          <w:sz w:val="16"/>
          <w:szCs w:val="16"/>
        </w:rPr>
        <w:t xml:space="preserve">Int. J. Comput. Technol, </w:t>
      </w:r>
      <w:r w:rsidRPr="000F747F">
        <w:rPr>
          <w:sz w:val="16"/>
          <w:szCs w:val="16"/>
        </w:rPr>
        <w:t>vol. 18, pp. 7381-7388, 2018.</w:t>
      </w:r>
    </w:p>
    <w:p w14:paraId="2F4F8963" w14:textId="52641ADB" w:rsidR="002C5349" w:rsidRPr="00CA29CF" w:rsidRDefault="000F747F" w:rsidP="000F747F">
      <w:pPr>
        <w:pStyle w:val="EndNoteBibliography"/>
        <w:rPr>
          <w:sz w:val="16"/>
          <w:szCs w:val="16"/>
        </w:rPr>
      </w:pPr>
      <w:r w:rsidRPr="000F747F">
        <w:rPr>
          <w:sz w:val="16"/>
          <w:szCs w:val="16"/>
        </w:rPr>
        <w:t>[19]F. Ashiq, M. Asif, M. B. Ahmad, S. Zafar, K. Masood, T. Mahmood</w:t>
      </w:r>
      <w:r w:rsidRPr="000F747F">
        <w:rPr>
          <w:i/>
          <w:sz w:val="16"/>
          <w:szCs w:val="16"/>
        </w:rPr>
        <w:t>, et al.</w:t>
      </w:r>
      <w:r w:rsidRPr="000F747F">
        <w:rPr>
          <w:sz w:val="16"/>
          <w:szCs w:val="16"/>
        </w:rPr>
        <w:t xml:space="preserve">, "CNN-based object recognition and tracking system to assist visually impaired people," </w:t>
      </w:r>
      <w:r w:rsidRPr="000F747F">
        <w:rPr>
          <w:i/>
          <w:sz w:val="16"/>
          <w:szCs w:val="16"/>
        </w:rPr>
        <w:t xml:space="preserve">IEEE access, </w:t>
      </w:r>
      <w:r w:rsidRPr="000F747F">
        <w:rPr>
          <w:sz w:val="16"/>
          <w:szCs w:val="16"/>
        </w:rPr>
        <w:t>vol. 10, pp. 14819-14834, 2022.</w:t>
      </w:r>
    </w:p>
    <w:p w14:paraId="73FE5EE0" w14:textId="20BD8E52" w:rsidR="00457A99" w:rsidRPr="00FC2E72" w:rsidRDefault="00D919FB" w:rsidP="0031056A">
      <w:pPr>
        <w:jc w:val="both"/>
        <w:rPr>
          <w:sz w:val="16"/>
          <w:szCs w:val="16"/>
        </w:rPr>
      </w:pPr>
      <w:r w:rsidRPr="0065393F">
        <w:rPr>
          <w:sz w:val="16"/>
          <w:szCs w:val="16"/>
        </w:rPr>
        <w:fldChar w:fldCharType="end"/>
      </w:r>
    </w:p>
    <w:sectPr w:rsidR="00457A99" w:rsidRPr="00FC2E72" w:rsidSect="00F15821">
      <w:type w:val="continuous"/>
      <w:pgSz w:w="11906" w:h="16838" w:code="9"/>
      <w:pgMar w:top="1080" w:right="893" w:bottom="1440" w:left="851" w:header="720" w:footer="720" w:gutter="0"/>
      <w:cols w:num="2" w:space="32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A423F" w14:textId="77777777" w:rsidR="00D32F8F" w:rsidRDefault="00D32F8F">
      <w:r>
        <w:separator/>
      </w:r>
    </w:p>
  </w:endnote>
  <w:endnote w:type="continuationSeparator" w:id="0">
    <w:p w14:paraId="276FDB6A" w14:textId="77777777" w:rsidR="00D32F8F" w:rsidRDefault="00D32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A9907" w14:textId="77777777" w:rsidR="00D32F8F" w:rsidRDefault="00D32F8F">
      <w:r>
        <w:separator/>
      </w:r>
    </w:p>
  </w:footnote>
  <w:footnote w:type="continuationSeparator" w:id="0">
    <w:p w14:paraId="1C3D6622" w14:textId="77777777" w:rsidR="00D32F8F" w:rsidRDefault="00D32F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5"/>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0000001A"/>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1B"/>
    <w:multiLevelType w:val="hybridMultilevel"/>
    <w:tmpl w:val="027CC0B6"/>
    <w:lvl w:ilvl="0" w:tplc="40090001">
      <w:start w:val="1"/>
      <w:numFmt w:val="bullet"/>
      <w:lvlText w:val=""/>
      <w:lvlJc w:val="left"/>
      <w:pPr>
        <w:ind w:left="720" w:hanging="360"/>
      </w:pPr>
      <w:rPr>
        <w:rFonts w:ascii="Symbol" w:hAnsi="Symbol"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3" w15:restartNumberingAfterBreak="0">
    <w:nsid w:val="0000001F"/>
    <w:multiLevelType w:val="multilevel"/>
    <w:tmpl w:val="A7120B1C"/>
    <w:lvl w:ilvl="0">
      <w:start w:val="1"/>
      <w:numFmt w:val="upperLetter"/>
      <w:lvlText w:val="%1."/>
      <w:lvlJc w:val="left"/>
      <w:pPr>
        <w:tabs>
          <w:tab w:val="num" w:pos="576"/>
        </w:tabs>
        <w:ind w:firstLine="216"/>
      </w:pPr>
      <w:rPr>
        <w:rFonts w:hint="default"/>
        <w:caps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i/>
        <w:iCs/>
        <w:caps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00000020"/>
    <w:multiLevelType w:val="hybridMultilevel"/>
    <w:tmpl w:val="F2B487F6"/>
    <w:lvl w:ilvl="0" w:tplc="40090001">
      <w:start w:val="1"/>
      <w:numFmt w:val="bullet"/>
      <w:lvlText w:val=""/>
      <w:lvlJc w:val="left"/>
      <w:pPr>
        <w:ind w:left="720" w:hanging="360"/>
      </w:pPr>
      <w:rPr>
        <w:rFonts w:ascii="Symbol" w:hAnsi="Symbol"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5" w15:restartNumberingAfterBreak="0">
    <w:nsid w:val="00000021"/>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6" w15:restartNumberingAfterBreak="0">
    <w:nsid w:val="00000023"/>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0000002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00000029"/>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0000002A"/>
    <w:multiLevelType w:val="hybridMultilevel"/>
    <w:tmpl w:val="70ACD13E"/>
    <w:lvl w:ilvl="0" w:tplc="40090001">
      <w:start w:val="1"/>
      <w:numFmt w:val="bullet"/>
      <w:lvlText w:val=""/>
      <w:lvlJc w:val="left"/>
      <w:pPr>
        <w:ind w:left="360" w:hanging="360"/>
      </w:pPr>
      <w:rPr>
        <w:rFonts w:ascii="Symbol" w:hAnsi="Symbol" w:hint="default"/>
      </w:rPr>
    </w:lvl>
    <w:lvl w:ilvl="1" w:tplc="40090003">
      <w:start w:val="1"/>
      <w:numFmt w:val="bullet"/>
      <w:lvlRestart w:val="0"/>
      <w:lvlText w:val="o"/>
      <w:lvlJc w:val="left"/>
      <w:pPr>
        <w:ind w:left="1080" w:hanging="360"/>
      </w:pPr>
      <w:rPr>
        <w:rFonts w:ascii="Courier New" w:hAnsi="Courier New" w:cs="Courier New" w:hint="default"/>
      </w:rPr>
    </w:lvl>
    <w:lvl w:ilvl="2" w:tplc="40090005">
      <w:start w:val="1"/>
      <w:numFmt w:val="bullet"/>
      <w:lvlRestart w:val="0"/>
      <w:lvlText w:val=""/>
      <w:lvlJc w:val="left"/>
      <w:pPr>
        <w:ind w:left="1800" w:hanging="360"/>
      </w:pPr>
      <w:rPr>
        <w:rFonts w:ascii="Wingdings" w:hAnsi="Wingdings" w:hint="default"/>
      </w:rPr>
    </w:lvl>
    <w:lvl w:ilvl="3" w:tplc="40090001">
      <w:start w:val="1"/>
      <w:numFmt w:val="bullet"/>
      <w:lvlRestart w:val="0"/>
      <w:lvlText w:val=""/>
      <w:lvlJc w:val="left"/>
      <w:pPr>
        <w:ind w:left="2520" w:hanging="360"/>
      </w:pPr>
      <w:rPr>
        <w:rFonts w:ascii="Symbol" w:hAnsi="Symbol" w:hint="default"/>
      </w:rPr>
    </w:lvl>
    <w:lvl w:ilvl="4" w:tplc="40090003">
      <w:start w:val="1"/>
      <w:numFmt w:val="bullet"/>
      <w:lvlRestart w:val="0"/>
      <w:lvlText w:val="o"/>
      <w:lvlJc w:val="left"/>
      <w:pPr>
        <w:ind w:left="3240" w:hanging="360"/>
      </w:pPr>
      <w:rPr>
        <w:rFonts w:ascii="Courier New" w:hAnsi="Courier New" w:cs="Courier New" w:hint="default"/>
      </w:rPr>
    </w:lvl>
    <w:lvl w:ilvl="5" w:tplc="40090005">
      <w:start w:val="1"/>
      <w:numFmt w:val="bullet"/>
      <w:lvlRestart w:val="0"/>
      <w:lvlText w:val=""/>
      <w:lvlJc w:val="left"/>
      <w:pPr>
        <w:ind w:left="3960" w:hanging="360"/>
      </w:pPr>
      <w:rPr>
        <w:rFonts w:ascii="Wingdings" w:hAnsi="Wingdings" w:hint="default"/>
      </w:rPr>
    </w:lvl>
    <w:lvl w:ilvl="6" w:tplc="40090001">
      <w:start w:val="1"/>
      <w:numFmt w:val="bullet"/>
      <w:lvlRestart w:val="0"/>
      <w:lvlText w:val=""/>
      <w:lvlJc w:val="left"/>
      <w:pPr>
        <w:ind w:left="4680" w:hanging="360"/>
      </w:pPr>
      <w:rPr>
        <w:rFonts w:ascii="Symbol" w:hAnsi="Symbol" w:hint="default"/>
      </w:rPr>
    </w:lvl>
    <w:lvl w:ilvl="7" w:tplc="40090003">
      <w:start w:val="1"/>
      <w:numFmt w:val="bullet"/>
      <w:lvlRestart w:val="0"/>
      <w:lvlText w:val="o"/>
      <w:lvlJc w:val="left"/>
      <w:pPr>
        <w:ind w:left="5400" w:hanging="360"/>
      </w:pPr>
      <w:rPr>
        <w:rFonts w:ascii="Courier New" w:hAnsi="Courier New" w:cs="Courier New" w:hint="default"/>
      </w:rPr>
    </w:lvl>
    <w:lvl w:ilvl="8" w:tplc="40090005">
      <w:start w:val="1"/>
      <w:numFmt w:val="bullet"/>
      <w:lvlRestart w:val="0"/>
      <w:lvlText w:val=""/>
      <w:lvlJc w:val="left"/>
      <w:pPr>
        <w:ind w:left="6120" w:hanging="360"/>
      </w:pPr>
      <w:rPr>
        <w:rFonts w:ascii="Wingdings" w:hAnsi="Wingdings" w:hint="default"/>
      </w:rPr>
    </w:lvl>
  </w:abstractNum>
  <w:abstractNum w:abstractNumId="10" w15:restartNumberingAfterBreak="0">
    <w:nsid w:val="0DC56D47"/>
    <w:multiLevelType w:val="hybridMultilevel"/>
    <w:tmpl w:val="EA60F09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24E77AA"/>
    <w:multiLevelType w:val="hybridMultilevel"/>
    <w:tmpl w:val="326EF5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677104D"/>
    <w:multiLevelType w:val="hybridMultilevel"/>
    <w:tmpl w:val="405C6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652DD2"/>
    <w:multiLevelType w:val="hybridMultilevel"/>
    <w:tmpl w:val="C846CAE0"/>
    <w:lvl w:ilvl="0" w:tplc="40090015">
      <w:start w:val="2"/>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FBB5610"/>
    <w:multiLevelType w:val="hybridMultilevel"/>
    <w:tmpl w:val="93D832D0"/>
    <w:lvl w:ilvl="0" w:tplc="85D6E73C">
      <w:start w:val="2"/>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31747B97"/>
    <w:multiLevelType w:val="multilevel"/>
    <w:tmpl w:val="46C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6504F"/>
    <w:multiLevelType w:val="hybridMultilevel"/>
    <w:tmpl w:val="AEBCD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1C0FFE"/>
    <w:multiLevelType w:val="hybridMultilevel"/>
    <w:tmpl w:val="FBF80A3C"/>
    <w:lvl w:ilvl="0" w:tplc="35D8EC3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61D61F47"/>
    <w:multiLevelType w:val="hybridMultilevel"/>
    <w:tmpl w:val="1C9AB7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20C3E31"/>
    <w:multiLevelType w:val="hybridMultilevel"/>
    <w:tmpl w:val="40263EC4"/>
    <w:lvl w:ilvl="0" w:tplc="DB2CA71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113C53"/>
    <w:multiLevelType w:val="multilevel"/>
    <w:tmpl w:val="4A8C3F7A"/>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56E59C1"/>
    <w:multiLevelType w:val="hybridMultilevel"/>
    <w:tmpl w:val="012669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44654763">
    <w:abstractNumId w:val="1"/>
  </w:num>
  <w:num w:numId="2" w16cid:durableId="151140843">
    <w:abstractNumId w:val="7"/>
  </w:num>
  <w:num w:numId="3" w16cid:durableId="1453787524">
    <w:abstractNumId w:val="0"/>
  </w:num>
  <w:num w:numId="4" w16cid:durableId="1826848342">
    <w:abstractNumId w:val="3"/>
  </w:num>
  <w:num w:numId="5" w16cid:durableId="399181324">
    <w:abstractNumId w:val="6"/>
  </w:num>
  <w:num w:numId="6" w16cid:durableId="2124223255">
    <w:abstractNumId w:val="8"/>
  </w:num>
  <w:num w:numId="7" w16cid:durableId="1785149346">
    <w:abstractNumId w:val="5"/>
  </w:num>
  <w:num w:numId="8" w16cid:durableId="1357460228">
    <w:abstractNumId w:val="2"/>
  </w:num>
  <w:num w:numId="9" w16cid:durableId="1705599862">
    <w:abstractNumId w:val="4"/>
  </w:num>
  <w:num w:numId="10" w16cid:durableId="17630122">
    <w:abstractNumId w:val="9"/>
  </w:num>
  <w:num w:numId="11" w16cid:durableId="1798647991">
    <w:abstractNumId w:val="18"/>
  </w:num>
  <w:num w:numId="12" w16cid:durableId="403601822">
    <w:abstractNumId w:val="11"/>
  </w:num>
  <w:num w:numId="13" w16cid:durableId="960964050">
    <w:abstractNumId w:val="21"/>
  </w:num>
  <w:num w:numId="14" w16cid:durableId="985888897">
    <w:abstractNumId w:val="20"/>
  </w:num>
  <w:num w:numId="15" w16cid:durableId="2093967620">
    <w:abstractNumId w:val="3"/>
    <w:lvlOverride w:ilvl="0">
      <w:startOverride w:val="1"/>
    </w:lvlOverride>
    <w:lvlOverride w:ilvl="1">
      <w:startOverride w:val="2"/>
    </w:lvlOverride>
  </w:num>
  <w:num w:numId="16" w16cid:durableId="1363945766">
    <w:abstractNumId w:val="13"/>
  </w:num>
  <w:num w:numId="17" w16cid:durableId="215170006">
    <w:abstractNumId w:val="19"/>
  </w:num>
  <w:num w:numId="18" w16cid:durableId="1511676912">
    <w:abstractNumId w:val="17"/>
  </w:num>
  <w:num w:numId="19" w16cid:durableId="1298991147">
    <w:abstractNumId w:val="14"/>
  </w:num>
  <w:num w:numId="20" w16cid:durableId="838815628">
    <w:abstractNumId w:val="3"/>
  </w:num>
  <w:num w:numId="21" w16cid:durableId="724111864">
    <w:abstractNumId w:val="3"/>
  </w:num>
  <w:num w:numId="22" w16cid:durableId="1939439287">
    <w:abstractNumId w:val="3"/>
  </w:num>
  <w:num w:numId="23" w16cid:durableId="1137066208">
    <w:abstractNumId w:val="15"/>
  </w:num>
  <w:num w:numId="24" w16cid:durableId="751243239">
    <w:abstractNumId w:val="16"/>
  </w:num>
  <w:num w:numId="25" w16cid:durableId="192160241">
    <w:abstractNumId w:val="12"/>
  </w:num>
  <w:num w:numId="26" w16cid:durableId="349914554">
    <w:abstractNumId w:val="3"/>
  </w:num>
  <w:num w:numId="27" w16cid:durableId="1983656540">
    <w:abstractNumId w:val="10"/>
  </w:num>
  <w:num w:numId="28" w16cid:durableId="392823384">
    <w:abstractNumId w:val="3"/>
  </w:num>
  <w:num w:numId="29" w16cid:durableId="1061977043">
    <w:abstractNumId w:val="3"/>
  </w:num>
  <w:num w:numId="30" w16cid:durableId="598486687">
    <w:abstractNumId w:val="3"/>
  </w:num>
  <w:num w:numId="31" w16cid:durableId="1722367890">
    <w:abstractNumId w:val="3"/>
  </w:num>
  <w:num w:numId="32" w16cid:durableId="906500422">
    <w:abstractNumId w:val="3"/>
  </w:num>
  <w:num w:numId="33" w16cid:durableId="1957639125">
    <w:abstractNumId w:val="3"/>
  </w:num>
  <w:num w:numId="34" w16cid:durableId="1791819888">
    <w:abstractNumId w:val="3"/>
  </w:num>
  <w:num w:numId="35" w16cid:durableId="169018072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0ra595sl0rwxnewaxb5dfwv5w5dr5pp9ex2&quot;&gt;My EndNote Library&lt;record-ids&gt;&lt;item&gt;1&lt;/item&gt;&lt;item&gt;5&lt;/item&gt;&lt;item&gt;8&lt;/item&gt;&lt;item&gt;9&lt;/item&gt;&lt;item&gt;13&lt;/item&gt;&lt;item&gt;23&lt;/item&gt;&lt;item&gt;24&lt;/item&gt;&lt;item&gt;26&lt;/item&gt;&lt;item&gt;28&lt;/item&gt;&lt;item&gt;29&lt;/item&gt;&lt;item&gt;32&lt;/item&gt;&lt;item&gt;33&lt;/item&gt;&lt;item&gt;34&lt;/item&gt;&lt;item&gt;35&lt;/item&gt;&lt;/record-ids&gt;&lt;/item&gt;&lt;/Libraries&gt;"/>
  </w:docVars>
  <w:rsids>
    <w:rsidRoot w:val="00172A27"/>
    <w:rsid w:val="000050D0"/>
    <w:rsid w:val="000052C2"/>
    <w:rsid w:val="00006B78"/>
    <w:rsid w:val="00007081"/>
    <w:rsid w:val="000075DD"/>
    <w:rsid w:val="000103A2"/>
    <w:rsid w:val="000135BF"/>
    <w:rsid w:val="0001709F"/>
    <w:rsid w:val="00020A32"/>
    <w:rsid w:val="00026486"/>
    <w:rsid w:val="000334F9"/>
    <w:rsid w:val="00033907"/>
    <w:rsid w:val="00036313"/>
    <w:rsid w:val="00040394"/>
    <w:rsid w:val="000416C7"/>
    <w:rsid w:val="00045ADE"/>
    <w:rsid w:val="0004781E"/>
    <w:rsid w:val="00051943"/>
    <w:rsid w:val="00055175"/>
    <w:rsid w:val="00055F70"/>
    <w:rsid w:val="00060FDA"/>
    <w:rsid w:val="00063666"/>
    <w:rsid w:val="00064A64"/>
    <w:rsid w:val="00064B7F"/>
    <w:rsid w:val="00065611"/>
    <w:rsid w:val="000809F6"/>
    <w:rsid w:val="000827FC"/>
    <w:rsid w:val="0008758A"/>
    <w:rsid w:val="00091283"/>
    <w:rsid w:val="000917D6"/>
    <w:rsid w:val="0009389D"/>
    <w:rsid w:val="00094802"/>
    <w:rsid w:val="00096157"/>
    <w:rsid w:val="000A25B9"/>
    <w:rsid w:val="000A31CE"/>
    <w:rsid w:val="000A5655"/>
    <w:rsid w:val="000A5DC0"/>
    <w:rsid w:val="000A61DA"/>
    <w:rsid w:val="000B07BD"/>
    <w:rsid w:val="000B1883"/>
    <w:rsid w:val="000B3775"/>
    <w:rsid w:val="000C01EC"/>
    <w:rsid w:val="000C14C6"/>
    <w:rsid w:val="000C1E68"/>
    <w:rsid w:val="000C2F83"/>
    <w:rsid w:val="000C31CA"/>
    <w:rsid w:val="000C6E4E"/>
    <w:rsid w:val="000D1539"/>
    <w:rsid w:val="000D2001"/>
    <w:rsid w:val="000D25E9"/>
    <w:rsid w:val="000D4C00"/>
    <w:rsid w:val="000E06E9"/>
    <w:rsid w:val="000E0B4E"/>
    <w:rsid w:val="000E3BB2"/>
    <w:rsid w:val="000E6838"/>
    <w:rsid w:val="000F17EF"/>
    <w:rsid w:val="000F27C3"/>
    <w:rsid w:val="000F3CA8"/>
    <w:rsid w:val="000F45B1"/>
    <w:rsid w:val="000F5167"/>
    <w:rsid w:val="000F747F"/>
    <w:rsid w:val="001030A8"/>
    <w:rsid w:val="00104F4F"/>
    <w:rsid w:val="00106D95"/>
    <w:rsid w:val="0010715D"/>
    <w:rsid w:val="00111F10"/>
    <w:rsid w:val="001121B5"/>
    <w:rsid w:val="00114402"/>
    <w:rsid w:val="0012257B"/>
    <w:rsid w:val="00125A2C"/>
    <w:rsid w:val="001339B9"/>
    <w:rsid w:val="00134D34"/>
    <w:rsid w:val="0013619B"/>
    <w:rsid w:val="00136D2C"/>
    <w:rsid w:val="00137248"/>
    <w:rsid w:val="00137459"/>
    <w:rsid w:val="00137652"/>
    <w:rsid w:val="00141219"/>
    <w:rsid w:val="0014303A"/>
    <w:rsid w:val="0014370B"/>
    <w:rsid w:val="00144C1D"/>
    <w:rsid w:val="00144C38"/>
    <w:rsid w:val="00147A97"/>
    <w:rsid w:val="0015197B"/>
    <w:rsid w:val="00153A8C"/>
    <w:rsid w:val="00153BE2"/>
    <w:rsid w:val="001579B9"/>
    <w:rsid w:val="00160A1D"/>
    <w:rsid w:val="001626E0"/>
    <w:rsid w:val="0016272A"/>
    <w:rsid w:val="00162B06"/>
    <w:rsid w:val="00162C07"/>
    <w:rsid w:val="0016305C"/>
    <w:rsid w:val="00163350"/>
    <w:rsid w:val="00163D10"/>
    <w:rsid w:val="00165D22"/>
    <w:rsid w:val="00167CE0"/>
    <w:rsid w:val="00170951"/>
    <w:rsid w:val="00172A27"/>
    <w:rsid w:val="00173822"/>
    <w:rsid w:val="0017552D"/>
    <w:rsid w:val="001765C6"/>
    <w:rsid w:val="00181143"/>
    <w:rsid w:val="00182B1D"/>
    <w:rsid w:val="001834EE"/>
    <w:rsid w:val="0018616E"/>
    <w:rsid w:val="001924F7"/>
    <w:rsid w:val="001A0A8F"/>
    <w:rsid w:val="001A143F"/>
    <w:rsid w:val="001A2EFD"/>
    <w:rsid w:val="001A3B3D"/>
    <w:rsid w:val="001A7239"/>
    <w:rsid w:val="001A7AFF"/>
    <w:rsid w:val="001B2B1C"/>
    <w:rsid w:val="001B67DC"/>
    <w:rsid w:val="001B7451"/>
    <w:rsid w:val="001B7FA7"/>
    <w:rsid w:val="001C1A25"/>
    <w:rsid w:val="001C57FE"/>
    <w:rsid w:val="001D2481"/>
    <w:rsid w:val="001E0711"/>
    <w:rsid w:val="001E0EB1"/>
    <w:rsid w:val="001E1C54"/>
    <w:rsid w:val="001E2306"/>
    <w:rsid w:val="001E6B32"/>
    <w:rsid w:val="001F1F2F"/>
    <w:rsid w:val="001F265A"/>
    <w:rsid w:val="00200EC4"/>
    <w:rsid w:val="00211143"/>
    <w:rsid w:val="00212D7A"/>
    <w:rsid w:val="002205B6"/>
    <w:rsid w:val="0022293D"/>
    <w:rsid w:val="002254A9"/>
    <w:rsid w:val="00225F28"/>
    <w:rsid w:val="00233D97"/>
    <w:rsid w:val="002347A2"/>
    <w:rsid w:val="0023572B"/>
    <w:rsid w:val="002359A6"/>
    <w:rsid w:val="002360B3"/>
    <w:rsid w:val="00236CB7"/>
    <w:rsid w:val="00237B88"/>
    <w:rsid w:val="00241B50"/>
    <w:rsid w:val="0025574A"/>
    <w:rsid w:val="00262185"/>
    <w:rsid w:val="002631A5"/>
    <w:rsid w:val="002640EF"/>
    <w:rsid w:val="0026636C"/>
    <w:rsid w:val="0027234F"/>
    <w:rsid w:val="0028324B"/>
    <w:rsid w:val="002850E3"/>
    <w:rsid w:val="00287123"/>
    <w:rsid w:val="00291418"/>
    <w:rsid w:val="0029499F"/>
    <w:rsid w:val="0029742B"/>
    <w:rsid w:val="002A5725"/>
    <w:rsid w:val="002B02E1"/>
    <w:rsid w:val="002B3678"/>
    <w:rsid w:val="002B6694"/>
    <w:rsid w:val="002C5349"/>
    <w:rsid w:val="002D29EE"/>
    <w:rsid w:val="002D3241"/>
    <w:rsid w:val="002D56FA"/>
    <w:rsid w:val="002D7926"/>
    <w:rsid w:val="002E0864"/>
    <w:rsid w:val="002E1F27"/>
    <w:rsid w:val="002E4644"/>
    <w:rsid w:val="002E72AD"/>
    <w:rsid w:val="002E7FB0"/>
    <w:rsid w:val="002F1193"/>
    <w:rsid w:val="002F253F"/>
    <w:rsid w:val="002F27A3"/>
    <w:rsid w:val="002F4A7B"/>
    <w:rsid w:val="002F5750"/>
    <w:rsid w:val="002F7E46"/>
    <w:rsid w:val="0030037B"/>
    <w:rsid w:val="003005D6"/>
    <w:rsid w:val="00300A41"/>
    <w:rsid w:val="003022E0"/>
    <w:rsid w:val="00306004"/>
    <w:rsid w:val="0031056A"/>
    <w:rsid w:val="00313125"/>
    <w:rsid w:val="003134B2"/>
    <w:rsid w:val="00315384"/>
    <w:rsid w:val="0031669C"/>
    <w:rsid w:val="00317ED1"/>
    <w:rsid w:val="00317F25"/>
    <w:rsid w:val="003200E1"/>
    <w:rsid w:val="00324019"/>
    <w:rsid w:val="00327436"/>
    <w:rsid w:val="003307C8"/>
    <w:rsid w:val="003326ED"/>
    <w:rsid w:val="00332AFA"/>
    <w:rsid w:val="00337350"/>
    <w:rsid w:val="0033757C"/>
    <w:rsid w:val="00340CC9"/>
    <w:rsid w:val="00343555"/>
    <w:rsid w:val="0034536A"/>
    <w:rsid w:val="00346D10"/>
    <w:rsid w:val="003501F9"/>
    <w:rsid w:val="003517CA"/>
    <w:rsid w:val="003522A0"/>
    <w:rsid w:val="00353E26"/>
    <w:rsid w:val="00354FCF"/>
    <w:rsid w:val="00355872"/>
    <w:rsid w:val="003572CD"/>
    <w:rsid w:val="00357E3B"/>
    <w:rsid w:val="00362D20"/>
    <w:rsid w:val="00365C4E"/>
    <w:rsid w:val="0036600A"/>
    <w:rsid w:val="0037158F"/>
    <w:rsid w:val="003716C7"/>
    <w:rsid w:val="0037267E"/>
    <w:rsid w:val="0037559B"/>
    <w:rsid w:val="0038540A"/>
    <w:rsid w:val="003937DA"/>
    <w:rsid w:val="00395764"/>
    <w:rsid w:val="00397AED"/>
    <w:rsid w:val="003A19E2"/>
    <w:rsid w:val="003A35AB"/>
    <w:rsid w:val="003A3B32"/>
    <w:rsid w:val="003A42CF"/>
    <w:rsid w:val="003A6D28"/>
    <w:rsid w:val="003B1881"/>
    <w:rsid w:val="003B188D"/>
    <w:rsid w:val="003B40FE"/>
    <w:rsid w:val="003B4E04"/>
    <w:rsid w:val="003B79E0"/>
    <w:rsid w:val="003C340D"/>
    <w:rsid w:val="003C6B08"/>
    <w:rsid w:val="003D1520"/>
    <w:rsid w:val="003D2028"/>
    <w:rsid w:val="003D41F5"/>
    <w:rsid w:val="003D6E65"/>
    <w:rsid w:val="003D787F"/>
    <w:rsid w:val="003E0109"/>
    <w:rsid w:val="003E2284"/>
    <w:rsid w:val="003E3749"/>
    <w:rsid w:val="003E4555"/>
    <w:rsid w:val="003E52F0"/>
    <w:rsid w:val="003F5A08"/>
    <w:rsid w:val="003F5B66"/>
    <w:rsid w:val="003F6EBD"/>
    <w:rsid w:val="003F70E3"/>
    <w:rsid w:val="00406D4B"/>
    <w:rsid w:val="0041068A"/>
    <w:rsid w:val="0041627F"/>
    <w:rsid w:val="00416565"/>
    <w:rsid w:val="00420716"/>
    <w:rsid w:val="00421DBE"/>
    <w:rsid w:val="00422E1D"/>
    <w:rsid w:val="00425235"/>
    <w:rsid w:val="004278C6"/>
    <w:rsid w:val="004325FB"/>
    <w:rsid w:val="00433264"/>
    <w:rsid w:val="00435382"/>
    <w:rsid w:val="00435829"/>
    <w:rsid w:val="00436331"/>
    <w:rsid w:val="00442291"/>
    <w:rsid w:val="004424FD"/>
    <w:rsid w:val="00442CA8"/>
    <w:rsid w:val="004432BA"/>
    <w:rsid w:val="00443F98"/>
    <w:rsid w:val="0044407E"/>
    <w:rsid w:val="00447BB9"/>
    <w:rsid w:val="00453690"/>
    <w:rsid w:val="00457A99"/>
    <w:rsid w:val="0046031D"/>
    <w:rsid w:val="00461EDD"/>
    <w:rsid w:val="0046528D"/>
    <w:rsid w:val="004670D6"/>
    <w:rsid w:val="00472011"/>
    <w:rsid w:val="004750FB"/>
    <w:rsid w:val="00475BCA"/>
    <w:rsid w:val="0047709F"/>
    <w:rsid w:val="004857AF"/>
    <w:rsid w:val="00490B68"/>
    <w:rsid w:val="00490C27"/>
    <w:rsid w:val="004917A8"/>
    <w:rsid w:val="00491CBC"/>
    <w:rsid w:val="0049326E"/>
    <w:rsid w:val="004977AF"/>
    <w:rsid w:val="004A1945"/>
    <w:rsid w:val="004A1E16"/>
    <w:rsid w:val="004A2E13"/>
    <w:rsid w:val="004A3975"/>
    <w:rsid w:val="004A4DD5"/>
    <w:rsid w:val="004A52F8"/>
    <w:rsid w:val="004A7E5A"/>
    <w:rsid w:val="004B0638"/>
    <w:rsid w:val="004B0957"/>
    <w:rsid w:val="004B18C7"/>
    <w:rsid w:val="004B5373"/>
    <w:rsid w:val="004C1399"/>
    <w:rsid w:val="004C1E0B"/>
    <w:rsid w:val="004C4724"/>
    <w:rsid w:val="004C611A"/>
    <w:rsid w:val="004D0EF3"/>
    <w:rsid w:val="004D32BD"/>
    <w:rsid w:val="004D4F81"/>
    <w:rsid w:val="004D72B5"/>
    <w:rsid w:val="004D7CF9"/>
    <w:rsid w:val="004F27BC"/>
    <w:rsid w:val="004F4B43"/>
    <w:rsid w:val="004F5E7C"/>
    <w:rsid w:val="004F6134"/>
    <w:rsid w:val="004F6479"/>
    <w:rsid w:val="004F6779"/>
    <w:rsid w:val="00501299"/>
    <w:rsid w:val="0050201A"/>
    <w:rsid w:val="005076C6"/>
    <w:rsid w:val="0051056F"/>
    <w:rsid w:val="00513557"/>
    <w:rsid w:val="00514421"/>
    <w:rsid w:val="00520EA2"/>
    <w:rsid w:val="00520F6E"/>
    <w:rsid w:val="00525305"/>
    <w:rsid w:val="00527168"/>
    <w:rsid w:val="00527835"/>
    <w:rsid w:val="00533E0A"/>
    <w:rsid w:val="00534A0B"/>
    <w:rsid w:val="005420E1"/>
    <w:rsid w:val="00542716"/>
    <w:rsid w:val="00542857"/>
    <w:rsid w:val="005462B7"/>
    <w:rsid w:val="00550185"/>
    <w:rsid w:val="005512FE"/>
    <w:rsid w:val="00551B7F"/>
    <w:rsid w:val="0055227D"/>
    <w:rsid w:val="005571AA"/>
    <w:rsid w:val="00560DE9"/>
    <w:rsid w:val="005626D1"/>
    <w:rsid w:val="0056368F"/>
    <w:rsid w:val="0056610F"/>
    <w:rsid w:val="00567D6D"/>
    <w:rsid w:val="005737A5"/>
    <w:rsid w:val="00573C51"/>
    <w:rsid w:val="00575BCA"/>
    <w:rsid w:val="00582DD5"/>
    <w:rsid w:val="00586904"/>
    <w:rsid w:val="00587B87"/>
    <w:rsid w:val="0059071C"/>
    <w:rsid w:val="00590DF5"/>
    <w:rsid w:val="005944D4"/>
    <w:rsid w:val="00594BD8"/>
    <w:rsid w:val="005A4E14"/>
    <w:rsid w:val="005A5F20"/>
    <w:rsid w:val="005A6184"/>
    <w:rsid w:val="005A6626"/>
    <w:rsid w:val="005B0344"/>
    <w:rsid w:val="005B168B"/>
    <w:rsid w:val="005B1861"/>
    <w:rsid w:val="005B2684"/>
    <w:rsid w:val="005B2A3E"/>
    <w:rsid w:val="005B32AD"/>
    <w:rsid w:val="005B520E"/>
    <w:rsid w:val="005B6721"/>
    <w:rsid w:val="005C0B96"/>
    <w:rsid w:val="005C14F7"/>
    <w:rsid w:val="005C224C"/>
    <w:rsid w:val="005C2CA2"/>
    <w:rsid w:val="005C2ED4"/>
    <w:rsid w:val="005C4317"/>
    <w:rsid w:val="005D0BCD"/>
    <w:rsid w:val="005D4371"/>
    <w:rsid w:val="005D4FC1"/>
    <w:rsid w:val="005D5831"/>
    <w:rsid w:val="005E0D78"/>
    <w:rsid w:val="005E21A6"/>
    <w:rsid w:val="005E2800"/>
    <w:rsid w:val="005E51D6"/>
    <w:rsid w:val="005E72DD"/>
    <w:rsid w:val="005F0147"/>
    <w:rsid w:val="006010EF"/>
    <w:rsid w:val="006015B6"/>
    <w:rsid w:val="00601D93"/>
    <w:rsid w:val="006047E0"/>
    <w:rsid w:val="00605825"/>
    <w:rsid w:val="00606E1B"/>
    <w:rsid w:val="00610389"/>
    <w:rsid w:val="0061530D"/>
    <w:rsid w:val="0061646C"/>
    <w:rsid w:val="0061690D"/>
    <w:rsid w:val="00621654"/>
    <w:rsid w:val="00624E62"/>
    <w:rsid w:val="006320DD"/>
    <w:rsid w:val="006324C9"/>
    <w:rsid w:val="00636A94"/>
    <w:rsid w:val="00637FEA"/>
    <w:rsid w:val="00643C45"/>
    <w:rsid w:val="006446A0"/>
    <w:rsid w:val="00645D22"/>
    <w:rsid w:val="00646F28"/>
    <w:rsid w:val="0064754C"/>
    <w:rsid w:val="00651A08"/>
    <w:rsid w:val="0065247C"/>
    <w:rsid w:val="00652C64"/>
    <w:rsid w:val="00653415"/>
    <w:rsid w:val="0065393F"/>
    <w:rsid w:val="00654204"/>
    <w:rsid w:val="0065549E"/>
    <w:rsid w:val="00656048"/>
    <w:rsid w:val="00660C5B"/>
    <w:rsid w:val="006639D1"/>
    <w:rsid w:val="00664310"/>
    <w:rsid w:val="006658CC"/>
    <w:rsid w:val="00670434"/>
    <w:rsid w:val="00670C88"/>
    <w:rsid w:val="006755CC"/>
    <w:rsid w:val="00676115"/>
    <w:rsid w:val="0068146E"/>
    <w:rsid w:val="0068261C"/>
    <w:rsid w:val="0068298C"/>
    <w:rsid w:val="00683F7A"/>
    <w:rsid w:val="00685A81"/>
    <w:rsid w:val="00687072"/>
    <w:rsid w:val="00692825"/>
    <w:rsid w:val="00695B2B"/>
    <w:rsid w:val="006975A9"/>
    <w:rsid w:val="006A0E73"/>
    <w:rsid w:val="006A4A89"/>
    <w:rsid w:val="006A6286"/>
    <w:rsid w:val="006A67ED"/>
    <w:rsid w:val="006A7090"/>
    <w:rsid w:val="006B27B5"/>
    <w:rsid w:val="006B6927"/>
    <w:rsid w:val="006B6B66"/>
    <w:rsid w:val="006C216D"/>
    <w:rsid w:val="006C67B3"/>
    <w:rsid w:val="006D2085"/>
    <w:rsid w:val="006D385E"/>
    <w:rsid w:val="006D3866"/>
    <w:rsid w:val="006D7328"/>
    <w:rsid w:val="006E031D"/>
    <w:rsid w:val="006E16BC"/>
    <w:rsid w:val="006F6171"/>
    <w:rsid w:val="006F6D3D"/>
    <w:rsid w:val="0070054F"/>
    <w:rsid w:val="00701B81"/>
    <w:rsid w:val="00704AC4"/>
    <w:rsid w:val="007139E6"/>
    <w:rsid w:val="00713F32"/>
    <w:rsid w:val="00715BEA"/>
    <w:rsid w:val="0071690E"/>
    <w:rsid w:val="007200B1"/>
    <w:rsid w:val="007214AC"/>
    <w:rsid w:val="00721543"/>
    <w:rsid w:val="007240A4"/>
    <w:rsid w:val="00727AB3"/>
    <w:rsid w:val="0073183A"/>
    <w:rsid w:val="00732217"/>
    <w:rsid w:val="00734281"/>
    <w:rsid w:val="00736102"/>
    <w:rsid w:val="00740EEA"/>
    <w:rsid w:val="00741FC6"/>
    <w:rsid w:val="00742EBF"/>
    <w:rsid w:val="00745B5E"/>
    <w:rsid w:val="007504DC"/>
    <w:rsid w:val="00750E66"/>
    <w:rsid w:val="00751464"/>
    <w:rsid w:val="00751758"/>
    <w:rsid w:val="00753467"/>
    <w:rsid w:val="007644A2"/>
    <w:rsid w:val="00776A42"/>
    <w:rsid w:val="00793962"/>
    <w:rsid w:val="00794804"/>
    <w:rsid w:val="007A37AE"/>
    <w:rsid w:val="007A4CD5"/>
    <w:rsid w:val="007A57E7"/>
    <w:rsid w:val="007B18D3"/>
    <w:rsid w:val="007B33F1"/>
    <w:rsid w:val="007B41A2"/>
    <w:rsid w:val="007B5972"/>
    <w:rsid w:val="007B5AFE"/>
    <w:rsid w:val="007B6DDA"/>
    <w:rsid w:val="007C0308"/>
    <w:rsid w:val="007C05D0"/>
    <w:rsid w:val="007C248C"/>
    <w:rsid w:val="007C2FF2"/>
    <w:rsid w:val="007C50E0"/>
    <w:rsid w:val="007D6232"/>
    <w:rsid w:val="007D7081"/>
    <w:rsid w:val="007D7603"/>
    <w:rsid w:val="007E1E0F"/>
    <w:rsid w:val="007E205D"/>
    <w:rsid w:val="007E2983"/>
    <w:rsid w:val="007E3B91"/>
    <w:rsid w:val="007E445C"/>
    <w:rsid w:val="007E50DA"/>
    <w:rsid w:val="007F04EF"/>
    <w:rsid w:val="007F1F99"/>
    <w:rsid w:val="007F768F"/>
    <w:rsid w:val="0080181C"/>
    <w:rsid w:val="0080791D"/>
    <w:rsid w:val="0081083C"/>
    <w:rsid w:val="00811249"/>
    <w:rsid w:val="008153BF"/>
    <w:rsid w:val="00816580"/>
    <w:rsid w:val="00817964"/>
    <w:rsid w:val="00817E7A"/>
    <w:rsid w:val="008208F8"/>
    <w:rsid w:val="008265A3"/>
    <w:rsid w:val="00827A73"/>
    <w:rsid w:val="00827FE7"/>
    <w:rsid w:val="0083086C"/>
    <w:rsid w:val="008313CE"/>
    <w:rsid w:val="00831C7F"/>
    <w:rsid w:val="00833450"/>
    <w:rsid w:val="00834268"/>
    <w:rsid w:val="00835F69"/>
    <w:rsid w:val="00836367"/>
    <w:rsid w:val="00844EE3"/>
    <w:rsid w:val="00845AD2"/>
    <w:rsid w:val="00854071"/>
    <w:rsid w:val="00855473"/>
    <w:rsid w:val="008560BC"/>
    <w:rsid w:val="008575AF"/>
    <w:rsid w:val="00862CF5"/>
    <w:rsid w:val="00865319"/>
    <w:rsid w:val="0086617F"/>
    <w:rsid w:val="00872F76"/>
    <w:rsid w:val="00873603"/>
    <w:rsid w:val="00873EFD"/>
    <w:rsid w:val="00874DC0"/>
    <w:rsid w:val="00875D13"/>
    <w:rsid w:val="00880DFA"/>
    <w:rsid w:val="00881124"/>
    <w:rsid w:val="008828B1"/>
    <w:rsid w:val="00882DBF"/>
    <w:rsid w:val="00882F33"/>
    <w:rsid w:val="0089127E"/>
    <w:rsid w:val="00892BC9"/>
    <w:rsid w:val="00897BD6"/>
    <w:rsid w:val="008A0483"/>
    <w:rsid w:val="008A2C7D"/>
    <w:rsid w:val="008A36A5"/>
    <w:rsid w:val="008A5827"/>
    <w:rsid w:val="008A7790"/>
    <w:rsid w:val="008B037C"/>
    <w:rsid w:val="008B0E22"/>
    <w:rsid w:val="008B1880"/>
    <w:rsid w:val="008B6F32"/>
    <w:rsid w:val="008C0DBC"/>
    <w:rsid w:val="008C2193"/>
    <w:rsid w:val="008C4B23"/>
    <w:rsid w:val="008C6394"/>
    <w:rsid w:val="008C722E"/>
    <w:rsid w:val="008D0911"/>
    <w:rsid w:val="008D0BE1"/>
    <w:rsid w:val="008D3491"/>
    <w:rsid w:val="008D7C7C"/>
    <w:rsid w:val="008E01A5"/>
    <w:rsid w:val="008E3823"/>
    <w:rsid w:val="008E7DB3"/>
    <w:rsid w:val="008F0938"/>
    <w:rsid w:val="008F12EB"/>
    <w:rsid w:val="008F39F8"/>
    <w:rsid w:val="008F42C0"/>
    <w:rsid w:val="008F44D8"/>
    <w:rsid w:val="008F6736"/>
    <w:rsid w:val="008F6E2C"/>
    <w:rsid w:val="00905AF1"/>
    <w:rsid w:val="00911348"/>
    <w:rsid w:val="00911623"/>
    <w:rsid w:val="009118F0"/>
    <w:rsid w:val="00913B41"/>
    <w:rsid w:val="00914602"/>
    <w:rsid w:val="00914B1F"/>
    <w:rsid w:val="009201D9"/>
    <w:rsid w:val="00920779"/>
    <w:rsid w:val="00920CFC"/>
    <w:rsid w:val="00924C1F"/>
    <w:rsid w:val="00924E7F"/>
    <w:rsid w:val="009303D9"/>
    <w:rsid w:val="00933C64"/>
    <w:rsid w:val="00943867"/>
    <w:rsid w:val="00945432"/>
    <w:rsid w:val="009507FE"/>
    <w:rsid w:val="009515FB"/>
    <w:rsid w:val="0095409B"/>
    <w:rsid w:val="00954C0D"/>
    <w:rsid w:val="00955977"/>
    <w:rsid w:val="00956F3D"/>
    <w:rsid w:val="00965FD0"/>
    <w:rsid w:val="00966E06"/>
    <w:rsid w:val="00967902"/>
    <w:rsid w:val="00967BE9"/>
    <w:rsid w:val="00970666"/>
    <w:rsid w:val="00972203"/>
    <w:rsid w:val="00972CDB"/>
    <w:rsid w:val="009730A5"/>
    <w:rsid w:val="00973273"/>
    <w:rsid w:val="00973F59"/>
    <w:rsid w:val="009829F7"/>
    <w:rsid w:val="00983038"/>
    <w:rsid w:val="00990417"/>
    <w:rsid w:val="00990F44"/>
    <w:rsid w:val="00993338"/>
    <w:rsid w:val="00993A39"/>
    <w:rsid w:val="00995D95"/>
    <w:rsid w:val="0099661A"/>
    <w:rsid w:val="00996F92"/>
    <w:rsid w:val="009A04A1"/>
    <w:rsid w:val="009A6160"/>
    <w:rsid w:val="009A695D"/>
    <w:rsid w:val="009B1C61"/>
    <w:rsid w:val="009D42A9"/>
    <w:rsid w:val="009D530A"/>
    <w:rsid w:val="009E117F"/>
    <w:rsid w:val="009E1670"/>
    <w:rsid w:val="009E61A6"/>
    <w:rsid w:val="009E621F"/>
    <w:rsid w:val="009F1D79"/>
    <w:rsid w:val="009F6267"/>
    <w:rsid w:val="009F6C17"/>
    <w:rsid w:val="009F765C"/>
    <w:rsid w:val="00A01C08"/>
    <w:rsid w:val="00A0284F"/>
    <w:rsid w:val="00A033C8"/>
    <w:rsid w:val="00A03C08"/>
    <w:rsid w:val="00A059B3"/>
    <w:rsid w:val="00A0743B"/>
    <w:rsid w:val="00A12F5F"/>
    <w:rsid w:val="00A17615"/>
    <w:rsid w:val="00A17CFB"/>
    <w:rsid w:val="00A216E5"/>
    <w:rsid w:val="00A21723"/>
    <w:rsid w:val="00A2256D"/>
    <w:rsid w:val="00A22F61"/>
    <w:rsid w:val="00A23079"/>
    <w:rsid w:val="00A235AA"/>
    <w:rsid w:val="00A25341"/>
    <w:rsid w:val="00A26F04"/>
    <w:rsid w:val="00A27F7B"/>
    <w:rsid w:val="00A33075"/>
    <w:rsid w:val="00A35815"/>
    <w:rsid w:val="00A37522"/>
    <w:rsid w:val="00A42A30"/>
    <w:rsid w:val="00A44DFD"/>
    <w:rsid w:val="00A53205"/>
    <w:rsid w:val="00A5458A"/>
    <w:rsid w:val="00A55598"/>
    <w:rsid w:val="00A56A16"/>
    <w:rsid w:val="00A56B4E"/>
    <w:rsid w:val="00A6330C"/>
    <w:rsid w:val="00A65B31"/>
    <w:rsid w:val="00A72A50"/>
    <w:rsid w:val="00A80C45"/>
    <w:rsid w:val="00A85500"/>
    <w:rsid w:val="00A8581B"/>
    <w:rsid w:val="00A91221"/>
    <w:rsid w:val="00A93A4E"/>
    <w:rsid w:val="00AA1898"/>
    <w:rsid w:val="00AA584B"/>
    <w:rsid w:val="00AA610C"/>
    <w:rsid w:val="00AA6EE4"/>
    <w:rsid w:val="00AB2CCB"/>
    <w:rsid w:val="00AB5B5B"/>
    <w:rsid w:val="00AC1023"/>
    <w:rsid w:val="00AC1F56"/>
    <w:rsid w:val="00AC2B16"/>
    <w:rsid w:val="00AD1637"/>
    <w:rsid w:val="00AD4B1D"/>
    <w:rsid w:val="00AD5B69"/>
    <w:rsid w:val="00AD5EB6"/>
    <w:rsid w:val="00AD694E"/>
    <w:rsid w:val="00AE0392"/>
    <w:rsid w:val="00AE3409"/>
    <w:rsid w:val="00AE4D86"/>
    <w:rsid w:val="00AE5F01"/>
    <w:rsid w:val="00AE6098"/>
    <w:rsid w:val="00AF398A"/>
    <w:rsid w:val="00AF4E45"/>
    <w:rsid w:val="00B03406"/>
    <w:rsid w:val="00B056D7"/>
    <w:rsid w:val="00B06866"/>
    <w:rsid w:val="00B073D4"/>
    <w:rsid w:val="00B101DE"/>
    <w:rsid w:val="00B11A60"/>
    <w:rsid w:val="00B11DF4"/>
    <w:rsid w:val="00B133D4"/>
    <w:rsid w:val="00B22613"/>
    <w:rsid w:val="00B265C8"/>
    <w:rsid w:val="00B31415"/>
    <w:rsid w:val="00B33985"/>
    <w:rsid w:val="00B34D33"/>
    <w:rsid w:val="00B359F2"/>
    <w:rsid w:val="00B36C96"/>
    <w:rsid w:val="00B404B2"/>
    <w:rsid w:val="00B40889"/>
    <w:rsid w:val="00B41381"/>
    <w:rsid w:val="00B41DBE"/>
    <w:rsid w:val="00B568D5"/>
    <w:rsid w:val="00B57E96"/>
    <w:rsid w:val="00B617D5"/>
    <w:rsid w:val="00B61C71"/>
    <w:rsid w:val="00B63EA5"/>
    <w:rsid w:val="00B6563E"/>
    <w:rsid w:val="00B67774"/>
    <w:rsid w:val="00B7213D"/>
    <w:rsid w:val="00B72B55"/>
    <w:rsid w:val="00B768D1"/>
    <w:rsid w:val="00B80745"/>
    <w:rsid w:val="00B82B64"/>
    <w:rsid w:val="00B921FF"/>
    <w:rsid w:val="00B97C20"/>
    <w:rsid w:val="00BA1025"/>
    <w:rsid w:val="00BA61FA"/>
    <w:rsid w:val="00BA7024"/>
    <w:rsid w:val="00BA7D2E"/>
    <w:rsid w:val="00BB2249"/>
    <w:rsid w:val="00BB685C"/>
    <w:rsid w:val="00BC03D9"/>
    <w:rsid w:val="00BC3420"/>
    <w:rsid w:val="00BC5460"/>
    <w:rsid w:val="00BC5C1B"/>
    <w:rsid w:val="00BD0F45"/>
    <w:rsid w:val="00BD0FBC"/>
    <w:rsid w:val="00BD1AB7"/>
    <w:rsid w:val="00BD670B"/>
    <w:rsid w:val="00BD7504"/>
    <w:rsid w:val="00BE094B"/>
    <w:rsid w:val="00BE0E13"/>
    <w:rsid w:val="00BE1E74"/>
    <w:rsid w:val="00BE7D3C"/>
    <w:rsid w:val="00BF0D9A"/>
    <w:rsid w:val="00BF4190"/>
    <w:rsid w:val="00BF5830"/>
    <w:rsid w:val="00BF5FF6"/>
    <w:rsid w:val="00BF699A"/>
    <w:rsid w:val="00C0207F"/>
    <w:rsid w:val="00C02943"/>
    <w:rsid w:val="00C04435"/>
    <w:rsid w:val="00C07C29"/>
    <w:rsid w:val="00C119B0"/>
    <w:rsid w:val="00C16117"/>
    <w:rsid w:val="00C16C46"/>
    <w:rsid w:val="00C217F6"/>
    <w:rsid w:val="00C21B93"/>
    <w:rsid w:val="00C2530A"/>
    <w:rsid w:val="00C25C61"/>
    <w:rsid w:val="00C3052F"/>
    <w:rsid w:val="00C3075A"/>
    <w:rsid w:val="00C30F49"/>
    <w:rsid w:val="00C3396F"/>
    <w:rsid w:val="00C351C5"/>
    <w:rsid w:val="00C35E34"/>
    <w:rsid w:val="00C41EB0"/>
    <w:rsid w:val="00C5138D"/>
    <w:rsid w:val="00C54C46"/>
    <w:rsid w:val="00C55D26"/>
    <w:rsid w:val="00C56F4C"/>
    <w:rsid w:val="00C60F34"/>
    <w:rsid w:val="00C612BE"/>
    <w:rsid w:val="00C62410"/>
    <w:rsid w:val="00C67679"/>
    <w:rsid w:val="00C73B8D"/>
    <w:rsid w:val="00C74BC9"/>
    <w:rsid w:val="00C76452"/>
    <w:rsid w:val="00C76EB2"/>
    <w:rsid w:val="00C775DA"/>
    <w:rsid w:val="00C832E6"/>
    <w:rsid w:val="00C83DC1"/>
    <w:rsid w:val="00C919A4"/>
    <w:rsid w:val="00C91AAC"/>
    <w:rsid w:val="00C94167"/>
    <w:rsid w:val="00C950C6"/>
    <w:rsid w:val="00C97B4A"/>
    <w:rsid w:val="00CA0516"/>
    <w:rsid w:val="00CA29CF"/>
    <w:rsid w:val="00CA4392"/>
    <w:rsid w:val="00CA4855"/>
    <w:rsid w:val="00CA4AE7"/>
    <w:rsid w:val="00CB15EB"/>
    <w:rsid w:val="00CB2CDD"/>
    <w:rsid w:val="00CB437D"/>
    <w:rsid w:val="00CB697A"/>
    <w:rsid w:val="00CC2BF3"/>
    <w:rsid w:val="00CC393F"/>
    <w:rsid w:val="00CC7770"/>
    <w:rsid w:val="00CD0100"/>
    <w:rsid w:val="00CD26BB"/>
    <w:rsid w:val="00CD5355"/>
    <w:rsid w:val="00CD65BF"/>
    <w:rsid w:val="00CD7E1B"/>
    <w:rsid w:val="00CE0493"/>
    <w:rsid w:val="00CE32AC"/>
    <w:rsid w:val="00CE3E6A"/>
    <w:rsid w:val="00CE5241"/>
    <w:rsid w:val="00CE5C59"/>
    <w:rsid w:val="00CE64F0"/>
    <w:rsid w:val="00CE6B8D"/>
    <w:rsid w:val="00CF1CED"/>
    <w:rsid w:val="00CF3A71"/>
    <w:rsid w:val="00CF3E8A"/>
    <w:rsid w:val="00CF6679"/>
    <w:rsid w:val="00CF74AA"/>
    <w:rsid w:val="00D02A45"/>
    <w:rsid w:val="00D046A6"/>
    <w:rsid w:val="00D07026"/>
    <w:rsid w:val="00D13CA3"/>
    <w:rsid w:val="00D16EAD"/>
    <w:rsid w:val="00D17101"/>
    <w:rsid w:val="00D176FE"/>
    <w:rsid w:val="00D2176E"/>
    <w:rsid w:val="00D21CB6"/>
    <w:rsid w:val="00D226A3"/>
    <w:rsid w:val="00D23990"/>
    <w:rsid w:val="00D266AC"/>
    <w:rsid w:val="00D30ED7"/>
    <w:rsid w:val="00D322EF"/>
    <w:rsid w:val="00D32F8F"/>
    <w:rsid w:val="00D46D1B"/>
    <w:rsid w:val="00D46FD7"/>
    <w:rsid w:val="00D47FA6"/>
    <w:rsid w:val="00D53A1A"/>
    <w:rsid w:val="00D632BE"/>
    <w:rsid w:val="00D632E3"/>
    <w:rsid w:val="00D64B3A"/>
    <w:rsid w:val="00D67645"/>
    <w:rsid w:val="00D67BC2"/>
    <w:rsid w:val="00D72D06"/>
    <w:rsid w:val="00D7522C"/>
    <w:rsid w:val="00D7536F"/>
    <w:rsid w:val="00D75D10"/>
    <w:rsid w:val="00D763D0"/>
    <w:rsid w:val="00D76668"/>
    <w:rsid w:val="00D76B88"/>
    <w:rsid w:val="00D81CC9"/>
    <w:rsid w:val="00D919FB"/>
    <w:rsid w:val="00D94F27"/>
    <w:rsid w:val="00DA12C1"/>
    <w:rsid w:val="00DA1973"/>
    <w:rsid w:val="00DA2589"/>
    <w:rsid w:val="00DA4565"/>
    <w:rsid w:val="00DA7079"/>
    <w:rsid w:val="00DA79B3"/>
    <w:rsid w:val="00DA7ED2"/>
    <w:rsid w:val="00DB167C"/>
    <w:rsid w:val="00DB36A8"/>
    <w:rsid w:val="00DC45FA"/>
    <w:rsid w:val="00DC64EA"/>
    <w:rsid w:val="00DD1D46"/>
    <w:rsid w:val="00DD2C93"/>
    <w:rsid w:val="00DD3659"/>
    <w:rsid w:val="00DD5FDE"/>
    <w:rsid w:val="00DE1849"/>
    <w:rsid w:val="00DE22CC"/>
    <w:rsid w:val="00DE7C1A"/>
    <w:rsid w:val="00DF4ECC"/>
    <w:rsid w:val="00DF6094"/>
    <w:rsid w:val="00E00A4D"/>
    <w:rsid w:val="00E048D5"/>
    <w:rsid w:val="00E07383"/>
    <w:rsid w:val="00E103D1"/>
    <w:rsid w:val="00E10B7B"/>
    <w:rsid w:val="00E161E4"/>
    <w:rsid w:val="00E165BC"/>
    <w:rsid w:val="00E168F2"/>
    <w:rsid w:val="00E23AD0"/>
    <w:rsid w:val="00E24380"/>
    <w:rsid w:val="00E24C32"/>
    <w:rsid w:val="00E2771D"/>
    <w:rsid w:val="00E3117C"/>
    <w:rsid w:val="00E313F4"/>
    <w:rsid w:val="00E34631"/>
    <w:rsid w:val="00E34CFF"/>
    <w:rsid w:val="00E40A79"/>
    <w:rsid w:val="00E40CC4"/>
    <w:rsid w:val="00E42C5B"/>
    <w:rsid w:val="00E439A8"/>
    <w:rsid w:val="00E44440"/>
    <w:rsid w:val="00E4690E"/>
    <w:rsid w:val="00E51059"/>
    <w:rsid w:val="00E54523"/>
    <w:rsid w:val="00E54A9C"/>
    <w:rsid w:val="00E565C6"/>
    <w:rsid w:val="00E61E12"/>
    <w:rsid w:val="00E62E66"/>
    <w:rsid w:val="00E66B33"/>
    <w:rsid w:val="00E72F5C"/>
    <w:rsid w:val="00E7393B"/>
    <w:rsid w:val="00E7596C"/>
    <w:rsid w:val="00E8148C"/>
    <w:rsid w:val="00E82DB8"/>
    <w:rsid w:val="00E8344C"/>
    <w:rsid w:val="00E844EB"/>
    <w:rsid w:val="00E85B59"/>
    <w:rsid w:val="00E867F8"/>
    <w:rsid w:val="00E87128"/>
    <w:rsid w:val="00E87810"/>
    <w:rsid w:val="00E878F2"/>
    <w:rsid w:val="00E9024F"/>
    <w:rsid w:val="00E90F89"/>
    <w:rsid w:val="00E92A6A"/>
    <w:rsid w:val="00E939D1"/>
    <w:rsid w:val="00E9682D"/>
    <w:rsid w:val="00E979F9"/>
    <w:rsid w:val="00EA161A"/>
    <w:rsid w:val="00EA1848"/>
    <w:rsid w:val="00EA3E71"/>
    <w:rsid w:val="00EA4EB2"/>
    <w:rsid w:val="00EA5940"/>
    <w:rsid w:val="00EB0562"/>
    <w:rsid w:val="00EB2F36"/>
    <w:rsid w:val="00EC116C"/>
    <w:rsid w:val="00EC2455"/>
    <w:rsid w:val="00EC2495"/>
    <w:rsid w:val="00EC46BC"/>
    <w:rsid w:val="00EC5511"/>
    <w:rsid w:val="00EC7884"/>
    <w:rsid w:val="00ED0149"/>
    <w:rsid w:val="00ED2917"/>
    <w:rsid w:val="00ED2BA0"/>
    <w:rsid w:val="00EE0E46"/>
    <w:rsid w:val="00EE44C0"/>
    <w:rsid w:val="00EF2E25"/>
    <w:rsid w:val="00EF6824"/>
    <w:rsid w:val="00EF6C7A"/>
    <w:rsid w:val="00EF7DE3"/>
    <w:rsid w:val="00F0022D"/>
    <w:rsid w:val="00F005B9"/>
    <w:rsid w:val="00F01799"/>
    <w:rsid w:val="00F02BEB"/>
    <w:rsid w:val="00F03103"/>
    <w:rsid w:val="00F07AE7"/>
    <w:rsid w:val="00F105B8"/>
    <w:rsid w:val="00F12962"/>
    <w:rsid w:val="00F12DA9"/>
    <w:rsid w:val="00F15821"/>
    <w:rsid w:val="00F17A1A"/>
    <w:rsid w:val="00F22FBC"/>
    <w:rsid w:val="00F271DE"/>
    <w:rsid w:val="00F314E8"/>
    <w:rsid w:val="00F33BC5"/>
    <w:rsid w:val="00F3586D"/>
    <w:rsid w:val="00F37401"/>
    <w:rsid w:val="00F42587"/>
    <w:rsid w:val="00F450FF"/>
    <w:rsid w:val="00F50058"/>
    <w:rsid w:val="00F52E01"/>
    <w:rsid w:val="00F55567"/>
    <w:rsid w:val="00F56D34"/>
    <w:rsid w:val="00F57F8C"/>
    <w:rsid w:val="00F602B4"/>
    <w:rsid w:val="00F627B7"/>
    <w:rsid w:val="00F627DA"/>
    <w:rsid w:val="00F63AAE"/>
    <w:rsid w:val="00F6579D"/>
    <w:rsid w:val="00F7288F"/>
    <w:rsid w:val="00F75E06"/>
    <w:rsid w:val="00F8478A"/>
    <w:rsid w:val="00F847A6"/>
    <w:rsid w:val="00F901AD"/>
    <w:rsid w:val="00F92142"/>
    <w:rsid w:val="00F9367A"/>
    <w:rsid w:val="00F9441B"/>
    <w:rsid w:val="00F950EF"/>
    <w:rsid w:val="00F97AC5"/>
    <w:rsid w:val="00FA2C72"/>
    <w:rsid w:val="00FA400D"/>
    <w:rsid w:val="00FA4C32"/>
    <w:rsid w:val="00FB155B"/>
    <w:rsid w:val="00FB204C"/>
    <w:rsid w:val="00FB33BD"/>
    <w:rsid w:val="00FB49E0"/>
    <w:rsid w:val="00FB59A3"/>
    <w:rsid w:val="00FB6DAA"/>
    <w:rsid w:val="00FC0121"/>
    <w:rsid w:val="00FC2E72"/>
    <w:rsid w:val="00FC3C51"/>
    <w:rsid w:val="00FC5C06"/>
    <w:rsid w:val="00FC6EAE"/>
    <w:rsid w:val="00FD2BED"/>
    <w:rsid w:val="00FD644C"/>
    <w:rsid w:val="00FE173E"/>
    <w:rsid w:val="00FE6660"/>
    <w:rsid w:val="00FE7114"/>
    <w:rsid w:val="00FF03DB"/>
    <w:rsid w:val="00FF5DF4"/>
    <w:rsid w:val="00FF7B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AD8085"/>
  <w14:defaultImageDpi w14:val="0"/>
  <w15:chartTrackingRefBased/>
  <w15:docId w15:val="{56FB0422-E3B9-47E9-BF76-E35B47D4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EB6"/>
    <w:pPr>
      <w:tabs>
        <w:tab w:val="left" w:pos="215"/>
        <w:tab w:val="left" w:pos="272"/>
      </w:tabs>
    </w:pPr>
    <w:rPr>
      <w:spacing w:val="-1"/>
      <w:lang w:val="en-IN" w:eastAsia="en-IN"/>
    </w:rPr>
  </w:style>
  <w:style w:type="paragraph" w:styleId="Heading1">
    <w:name w:val="heading 1"/>
    <w:basedOn w:val="Normal"/>
    <w:next w:val="Normal"/>
    <w:link w:val="Heading1Char"/>
    <w:uiPriority w:val="9"/>
    <w:qFormat/>
    <w:pPr>
      <w:keepNext/>
      <w:keepLines/>
      <w:tabs>
        <w:tab w:val="clear" w:pos="215"/>
        <w:tab w:val="left" w:pos="216"/>
      </w:tabs>
      <w:spacing w:before="160" w:after="80"/>
      <w:outlineLvl w:val="0"/>
    </w:pPr>
    <w:rPr>
      <w:smallCaps/>
      <w:noProof/>
      <w:lang w:val="en-GB" w:eastAsia="en-GB"/>
    </w:rPr>
  </w:style>
  <w:style w:type="paragraph" w:styleId="Heading2">
    <w:name w:val="heading 2"/>
    <w:basedOn w:val="Normal"/>
    <w:next w:val="Normal"/>
    <w:link w:val="Heading2Char"/>
    <w:qFormat/>
    <w:pPr>
      <w:keepNext/>
      <w:keepLines/>
      <w:numPr>
        <w:ilvl w:val="1"/>
        <w:numId w:val="4"/>
      </w:numPr>
      <w:tabs>
        <w:tab w:val="clear" w:pos="272"/>
      </w:tabs>
      <w:spacing w:before="120" w:after="60"/>
      <w:outlineLvl w:val="1"/>
    </w:pPr>
    <w:rPr>
      <w:i/>
      <w:iCs/>
      <w:noProof/>
      <w:lang w:val="en-GB" w:eastAsia="en-GB"/>
    </w:rPr>
  </w:style>
  <w:style w:type="paragraph" w:styleId="Heading3">
    <w:name w:val="heading 3"/>
    <w:basedOn w:val="Normal"/>
    <w:next w:val="Normal"/>
    <w:qFormat/>
    <w:pPr>
      <w:numPr>
        <w:ilvl w:val="2"/>
        <w:numId w:val="4"/>
      </w:numPr>
      <w:spacing w:line="240" w:lineRule="exact"/>
      <w:jc w:val="both"/>
      <w:outlineLvl w:val="2"/>
    </w:pPr>
    <w:rPr>
      <w:i/>
      <w:iCs/>
      <w:noProof/>
      <w:lang w:val="en-GB" w:eastAsia="en-GB"/>
    </w:rPr>
  </w:style>
  <w:style w:type="paragraph" w:styleId="Heading4">
    <w:name w:val="heading 4"/>
    <w:basedOn w:val="Normal"/>
    <w:next w:val="Normal"/>
    <w:qFormat/>
    <w:pPr>
      <w:numPr>
        <w:ilvl w:val="3"/>
        <w:numId w:val="4"/>
      </w:numPr>
      <w:tabs>
        <w:tab w:val="left" w:pos="720"/>
      </w:tabs>
      <w:spacing w:before="40" w:after="40"/>
      <w:jc w:val="both"/>
      <w:outlineLvl w:val="3"/>
    </w:pPr>
    <w:rPr>
      <w:i/>
      <w:iCs/>
      <w:noProof/>
      <w:lang w:val="en-GB" w:eastAsia="en-GB"/>
    </w:rPr>
  </w:style>
  <w:style w:type="paragraph" w:styleId="Heading5">
    <w:name w:val="heading 5"/>
    <w:basedOn w:val="Normal"/>
    <w:next w:val="Normal"/>
    <w:link w:val="Heading5Char"/>
    <w:qFormat/>
    <w:pPr>
      <w:tabs>
        <w:tab w:val="left" w:pos="360"/>
      </w:tabs>
      <w:spacing w:before="160" w:after="80"/>
      <w:outlineLvl w:val="4"/>
    </w:pPr>
    <w:rPr>
      <w:smallCaps/>
      <w:noProof/>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
    <w:name w:val="footnote"/>
    <w:pPr>
      <w:framePr w:hSpace="187" w:vSpace="187" w:wrap="notBeside" w:vAnchor="text" w:hAnchor="page" w:x="6121" w:y="577"/>
      <w:numPr>
        <w:numId w:val="3"/>
      </w:numPr>
      <w:spacing w:after="40"/>
    </w:pPr>
    <w:rPr>
      <w:spacing w:val="-1"/>
      <w:sz w:val="16"/>
      <w:szCs w:val="16"/>
      <w:lang w:val="en-US" w:eastAsia="en-US"/>
    </w:rPr>
  </w:style>
  <w:style w:type="character" w:customStyle="1" w:styleId="BodyTextChar">
    <w:name w:val="Body Text Char"/>
    <w:link w:val="BodyText"/>
    <w:rPr>
      <w:rFonts w:ascii="Times New Roman" w:eastAsia="SimSun" w:hAnsi="Times New Roman" w:cs="Times New Roman"/>
      <w:spacing w:val="-1"/>
      <w:lang w:val="x-none" w:eastAsia="x-none"/>
    </w:rPr>
  </w:style>
  <w:style w:type="paragraph" w:styleId="BodyText">
    <w:name w:val="Body Text"/>
    <w:basedOn w:val="Normal"/>
    <w:link w:val="BodyTextChar"/>
    <w:pPr>
      <w:tabs>
        <w:tab w:val="clear" w:pos="272"/>
        <w:tab w:val="left" w:pos="288"/>
      </w:tabs>
      <w:spacing w:after="120" w:line="228" w:lineRule="auto"/>
      <w:ind w:firstLine="288"/>
      <w:jc w:val="both"/>
    </w:pPr>
    <w:rPr>
      <w:lang w:val="x-none" w:eastAsia="x-none"/>
    </w:rPr>
  </w:style>
  <w:style w:type="paragraph" w:customStyle="1" w:styleId="bulletlist">
    <w:name w:val="bullet list"/>
    <w:basedOn w:val="BodyText"/>
    <w:pPr>
      <w:numPr>
        <w:numId w:val="1"/>
      </w:numPr>
      <w:tabs>
        <w:tab w:val="clear" w:pos="648"/>
      </w:tabs>
      <w:ind w:left="576" w:hanging="288"/>
    </w:pPr>
  </w:style>
  <w:style w:type="character" w:customStyle="1" w:styleId="Heading1Char">
    <w:name w:val="Heading 1 Char"/>
    <w:link w:val="Heading1"/>
    <w:uiPriority w:val="9"/>
    <w:rPr>
      <w:smallCaps/>
      <w:noProof/>
      <w:spacing w:val="-1"/>
    </w:rPr>
  </w:style>
  <w:style w:type="character" w:customStyle="1" w:styleId="Heading2Char">
    <w:name w:val="Heading 2 Char"/>
    <w:link w:val="Heading2"/>
    <w:rPr>
      <w:i/>
      <w:iCs/>
      <w:noProof/>
      <w:spacing w:val="-1"/>
    </w:rPr>
  </w:style>
  <w:style w:type="paragraph" w:customStyle="1" w:styleId="tablefootnote">
    <w:name w:val="table footnote"/>
    <w:pPr>
      <w:numPr>
        <w:numId w:val="7"/>
      </w:numPr>
      <w:spacing w:before="60" w:after="30"/>
      <w:ind w:left="58" w:hanging="29"/>
      <w:jc w:val="right"/>
    </w:pPr>
    <w:rPr>
      <w:spacing w:val="-1"/>
      <w:sz w:val="12"/>
      <w:szCs w:val="12"/>
      <w:lang w:val="en-US" w:eastAsia="en-US"/>
    </w:rPr>
  </w:style>
  <w:style w:type="paragraph" w:customStyle="1" w:styleId="references">
    <w:name w:val="references"/>
    <w:pPr>
      <w:numPr>
        <w:numId w:val="5"/>
      </w:numPr>
      <w:spacing w:after="50" w:line="180" w:lineRule="exact"/>
      <w:jc w:val="both"/>
    </w:pPr>
    <w:rPr>
      <w:rFonts w:eastAsia="MS Mincho"/>
      <w:noProof/>
      <w:spacing w:val="-1"/>
      <w:sz w:val="16"/>
      <w:szCs w:val="16"/>
      <w:lang w:val="en-US" w:eastAsia="en-US"/>
    </w:rPr>
  </w:style>
  <w:style w:type="paragraph" w:customStyle="1" w:styleId="figurecaption">
    <w:name w:val="figure caption"/>
    <w:pPr>
      <w:numPr>
        <w:numId w:val="2"/>
      </w:numPr>
      <w:tabs>
        <w:tab w:val="left" w:pos="533"/>
      </w:tabs>
      <w:spacing w:before="80" w:after="200"/>
      <w:ind w:left="0" w:firstLine="0"/>
      <w:jc w:val="both"/>
    </w:pPr>
    <w:rPr>
      <w:noProof/>
      <w:spacing w:val="-1"/>
      <w:sz w:val="16"/>
      <w:szCs w:val="16"/>
      <w:lang w:val="en-US" w:eastAsia="en-US"/>
    </w:rPr>
  </w:style>
  <w:style w:type="paragraph" w:customStyle="1" w:styleId="tablehead">
    <w:name w:val="table head"/>
    <w:pPr>
      <w:numPr>
        <w:numId w:val="6"/>
      </w:numPr>
      <w:spacing w:before="240" w:after="120" w:line="216" w:lineRule="auto"/>
      <w:jc w:val="center"/>
    </w:pPr>
    <w:rPr>
      <w:smallCaps/>
      <w:noProof/>
      <w:spacing w:val="-1"/>
      <w:sz w:val="16"/>
      <w:szCs w:val="16"/>
      <w:lang w:val="en-US" w:eastAsia="en-US"/>
    </w:rPr>
  </w:style>
  <w:style w:type="character" w:customStyle="1" w:styleId="FooterChar">
    <w:name w:val="Footer Char"/>
    <w:link w:val="Footer"/>
    <w:rPr>
      <w:rFonts w:ascii="Times New Roman" w:eastAsia="SimSun" w:hAnsi="Times New Roman" w:cs="Times New Roman"/>
    </w:rPr>
  </w:style>
  <w:style w:type="paragraph" w:styleId="Footer">
    <w:name w:val="footer"/>
    <w:basedOn w:val="Normal"/>
    <w:link w:val="FooterChar"/>
    <w:pPr>
      <w:tabs>
        <w:tab w:val="center" w:pos="4680"/>
        <w:tab w:val="right" w:pos="9360"/>
      </w:tabs>
    </w:pPr>
  </w:style>
  <w:style w:type="paragraph" w:customStyle="1" w:styleId="papertitle">
    <w:name w:val="paper title"/>
    <w:pPr>
      <w:spacing w:after="120"/>
      <w:jc w:val="center"/>
    </w:pPr>
    <w:rPr>
      <w:rFonts w:eastAsia="MS Mincho"/>
      <w:noProof/>
      <w:spacing w:val="-1"/>
      <w:sz w:val="48"/>
      <w:szCs w:val="48"/>
      <w:lang w:val="en-US" w:eastAsia="en-US"/>
    </w:rPr>
  </w:style>
  <w:style w:type="paragraph" w:customStyle="1" w:styleId="Author">
    <w:name w:val="Author"/>
    <w:link w:val="AuthorChar"/>
    <w:pPr>
      <w:spacing w:before="360" w:after="40"/>
      <w:jc w:val="center"/>
    </w:pPr>
    <w:rPr>
      <w:noProof/>
      <w:spacing w:val="-1"/>
      <w:sz w:val="22"/>
      <w:szCs w:val="22"/>
      <w:lang w:val="en-US" w:eastAsia="en-US"/>
    </w:rPr>
  </w:style>
  <w:style w:type="character" w:styleId="Hyperlink">
    <w:name w:val="Hyperlink"/>
    <w:rPr>
      <w:rFonts w:ascii="Times New Roman" w:eastAsia="SimSun" w:hAnsi="Times New Roman" w:cs="Times New Roman"/>
      <w:color w:val="0563C1"/>
      <w:u w:val="single"/>
    </w:rPr>
  </w:style>
  <w:style w:type="paragraph" w:customStyle="1" w:styleId="Abstract">
    <w:name w:val="Abstract"/>
    <w:pPr>
      <w:spacing w:after="200"/>
      <w:ind w:firstLine="272"/>
      <w:jc w:val="both"/>
    </w:pPr>
    <w:rPr>
      <w:b/>
      <w:bCs/>
      <w:spacing w:val="-1"/>
      <w:sz w:val="18"/>
      <w:szCs w:val="18"/>
      <w:lang w:val="en-US" w:eastAsia="en-US"/>
    </w:rPr>
  </w:style>
  <w:style w:type="paragraph" w:customStyle="1" w:styleId="Keywords">
    <w:name w:val="Keywords"/>
    <w:basedOn w:val="Abstract"/>
    <w:pPr>
      <w:spacing w:after="120"/>
      <w:ind w:firstLine="274"/>
    </w:pPr>
    <w:rPr>
      <w:i/>
    </w:rPr>
  </w:style>
  <w:style w:type="character" w:customStyle="1" w:styleId="Heading5Char">
    <w:name w:val="Heading 5 Char"/>
    <w:link w:val="Heading5"/>
    <w:rPr>
      <w:rFonts w:ascii="Times New Roman" w:eastAsia="SimSun" w:hAnsi="Times New Roman" w:cs="Times New Roman"/>
      <w:smallCaps/>
      <w:noProof/>
      <w:lang w:val="en-US" w:eastAsia="en-US"/>
    </w:rPr>
  </w:style>
  <w:style w:type="paragraph" w:customStyle="1" w:styleId="Affiliation">
    <w:name w:val="Affiliation"/>
    <w:pPr>
      <w:jc w:val="center"/>
    </w:pPr>
    <w:rPr>
      <w:spacing w:val="-1"/>
      <w:lang w:val="en-US" w:eastAsia="en-US"/>
    </w:r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papersubtitle">
    <w:name w:val="paper subtitle"/>
    <w:pPr>
      <w:spacing w:after="120"/>
      <w:jc w:val="center"/>
    </w:pPr>
    <w:rPr>
      <w:rFonts w:eastAsia="MS Mincho"/>
      <w:noProof/>
      <w:spacing w:val="-1"/>
      <w:sz w:val="28"/>
      <w:szCs w:val="28"/>
      <w:lang w:val="en-US" w:eastAsia="en-US"/>
    </w:rPr>
  </w:style>
  <w:style w:type="paragraph" w:customStyle="1" w:styleId="sponsors">
    <w:name w:val="sponsors"/>
    <w:pPr>
      <w:framePr w:wrap="auto" w:hAnchor="text" w:x="615" w:y="2239"/>
      <w:pBdr>
        <w:top w:val="single" w:sz="4" w:space="2" w:color="auto"/>
      </w:pBdr>
      <w:ind w:firstLine="288"/>
    </w:pPr>
    <w:rPr>
      <w:spacing w:val="-1"/>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pacing w:val="-1"/>
      <w:sz w:val="16"/>
      <w:szCs w:val="16"/>
      <w:lang w:val="en-US" w:eastAsia="en-US"/>
    </w:rPr>
  </w:style>
  <w:style w:type="character" w:customStyle="1" w:styleId="HeaderChar">
    <w:name w:val="Header Char"/>
    <w:link w:val="Header"/>
    <w:rPr>
      <w:rFonts w:ascii="Times New Roman" w:eastAsia="SimSun" w:hAnsi="Times New Roman" w:cs="Times New Roman"/>
    </w:rPr>
  </w:style>
  <w:style w:type="paragraph" w:styleId="Header">
    <w:name w:val="header"/>
    <w:basedOn w:val="Normal"/>
    <w:link w:val="HeaderChar"/>
    <w:pPr>
      <w:tabs>
        <w:tab w:val="center" w:pos="4680"/>
        <w:tab w:val="right" w:pos="9360"/>
      </w:tabs>
    </w:pPr>
  </w:style>
  <w:style w:type="paragraph" w:styleId="ListParagraph">
    <w:name w:val="List Paragraph"/>
    <w:basedOn w:val="Normal"/>
    <w:qFormat/>
    <w:pPr>
      <w:ind w:left="720"/>
    </w:pPr>
  </w:style>
  <w:style w:type="character" w:customStyle="1" w:styleId="UnresolvedMention1">
    <w:name w:val="Unresolved Mention1"/>
    <w:rPr>
      <w:rFonts w:ascii="Times New Roman" w:eastAsia="SimSun" w:hAnsi="Times New Roman" w:cs="Times New Roman"/>
      <w:color w:val="605E5C"/>
      <w:shd w:val="clear" w:color="auto" w:fill="E1DFDD"/>
    </w:rPr>
  </w:style>
  <w:style w:type="paragraph" w:styleId="NormalWeb">
    <w:name w:val="Normal (Web)"/>
    <w:basedOn w:val="Normal"/>
    <w:uiPriority w:val="99"/>
    <w:pPr>
      <w:spacing w:before="100" w:beforeAutospacing="1" w:after="100" w:afterAutospacing="1"/>
    </w:pPr>
    <w:rPr>
      <w:rFonts w:eastAsia="Times New Roman"/>
      <w:sz w:val="24"/>
      <w:szCs w:val="24"/>
    </w:rPr>
  </w:style>
  <w:style w:type="character" w:styleId="Strong">
    <w:name w:val="Strong"/>
    <w:uiPriority w:val="22"/>
    <w:qFormat/>
    <w:rPr>
      <w:rFonts w:ascii="Times New Roman" w:eastAsia="SimSun" w:hAnsi="Times New Roman" w:cs="Times New Roman"/>
      <w:b/>
      <w:bCs/>
    </w:rPr>
  </w:style>
  <w:style w:type="character" w:customStyle="1" w:styleId="mord">
    <w:name w:val="mord"/>
    <w:rPr>
      <w:rFonts w:ascii="Times New Roman" w:eastAsia="SimSun" w:hAnsi="Times New Roman" w:cs="Times New Roman"/>
    </w:rPr>
  </w:style>
  <w:style w:type="character" w:customStyle="1" w:styleId="vlist-s">
    <w:name w:val="vlist-s"/>
    <w:rPr>
      <w:rFonts w:ascii="Times New Roman" w:eastAsia="SimSun" w:hAnsi="Times New Roman" w:cs="Times New Roman"/>
    </w:rPr>
  </w:style>
  <w:style w:type="character" w:customStyle="1" w:styleId="mrel">
    <w:name w:val="mrel"/>
    <w:rPr>
      <w:rFonts w:ascii="Times New Roman" w:eastAsia="SimSun" w:hAnsi="Times New Roman" w:cs="Times New Roman"/>
    </w:rPr>
  </w:style>
  <w:style w:type="character" w:customStyle="1" w:styleId="mop">
    <w:name w:val="mop"/>
    <w:rPr>
      <w:rFonts w:ascii="Times New Roman" w:eastAsia="SimSun" w:hAnsi="Times New Roman" w:cs="Times New Roman"/>
    </w:rPr>
  </w:style>
  <w:style w:type="character" w:customStyle="1" w:styleId="mpunct">
    <w:name w:val="mpunct"/>
    <w:rPr>
      <w:rFonts w:ascii="Times New Roman" w:eastAsia="SimSun" w:hAnsi="Times New Roman" w:cs="Times New Roman"/>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tblPr>
      <w:tblStyleRowBandSize w:val="1"/>
      <w:tblBorders>
        <w:insideH w:val="single" w:sz="18" w:space="0" w:color="FFFFFF"/>
        <w:insideV w:val="single" w:sz="18" w:space="0" w:color="FFFFFF"/>
      </w:tblBorders>
    </w:tblPr>
    <w:tblStylePr w:type="firstRow">
      <w:tblPr/>
      <w:tcPr>
        <w:tcBorders>
          <w:tl2br w:val="none" w:sz="0" w:space="0" w:color="auto"/>
          <w:tr2bl w:val="none" w:sz="0" w:space="0" w:color="auto"/>
        </w:tcBorders>
        <w:shd w:val="pct20" w:color="000000" w:fill="FFFFFF"/>
      </w:tcPr>
    </w:tblStylePr>
    <w:tblStylePr w:type="band1Horz">
      <w:tblPr/>
      <w:tcPr>
        <w:tcBorders>
          <w:tl2br w:val="none" w:sz="0" w:space="0" w:color="auto"/>
          <w:tr2bl w:val="none" w:sz="0" w:space="0" w:color="auto"/>
        </w:tcBorders>
        <w:shd w:val="pct5" w:color="000000" w:fill="FFFFFF"/>
      </w:tcPr>
    </w:tblStylePr>
    <w:tblStylePr w:type="band2Horz">
      <w:tblPr/>
      <w:tcPr>
        <w:tcBorders>
          <w:tl2br w:val="none" w:sz="0" w:space="0" w:color="auto"/>
          <w:tr2bl w:val="none" w:sz="0" w:space="0" w:color="auto"/>
        </w:tcBorders>
        <w:shd w:val="pct20" w:color="000000" w:fill="FFFFFF"/>
      </w:tcPr>
    </w:tblStylePr>
  </w:style>
  <w:style w:type="character" w:customStyle="1" w:styleId="EndnoteTextChar">
    <w:name w:val="Endnote Text Char"/>
    <w:link w:val="EndnoteText"/>
    <w:rPr>
      <w:rFonts w:ascii="Times New Roman" w:eastAsia="SimSun" w:hAnsi="Times New Roman" w:cs="Times New Roman"/>
      <w:lang w:val="en-US" w:eastAsia="en-US"/>
    </w:rPr>
  </w:style>
  <w:style w:type="paragraph" w:styleId="EndnoteText">
    <w:name w:val="endnote text"/>
    <w:basedOn w:val="Normal"/>
    <w:link w:val="EndnoteTextChar"/>
  </w:style>
  <w:style w:type="character" w:styleId="EndnoteReference">
    <w:name w:val="endnote reference"/>
    <w:rPr>
      <w:rFonts w:ascii="Times New Roman" w:eastAsia="SimSun" w:hAnsi="Times New Roman" w:cs="Times New Roman"/>
      <w:vertAlign w:val="superscript"/>
    </w:rPr>
  </w:style>
  <w:style w:type="paragraph" w:styleId="Bibliography">
    <w:name w:val="Bibliography"/>
    <w:basedOn w:val="Normal"/>
    <w:next w:val="Normal"/>
  </w:style>
  <w:style w:type="character" w:styleId="FollowedHyperlink">
    <w:name w:val="FollowedHyperlink"/>
    <w:rPr>
      <w:rFonts w:ascii="Times New Roman" w:eastAsia="SimSun" w:hAnsi="Times New Roman" w:cs="Times New Roman"/>
      <w:color w:val="954F72"/>
      <w:u w:val="single"/>
    </w:rPr>
  </w:style>
  <w:style w:type="character" w:styleId="PlaceholderText">
    <w:name w:val="Placeholder Text"/>
    <w:basedOn w:val="DefaultParagraphFont"/>
    <w:uiPriority w:val="99"/>
    <w:semiHidden/>
    <w:rsid w:val="003E4555"/>
    <w:rPr>
      <w:color w:val="808080"/>
    </w:rPr>
  </w:style>
  <w:style w:type="paragraph" w:customStyle="1" w:styleId="EndNoteBibliographyTitle">
    <w:name w:val="EndNote Bibliography Title"/>
    <w:basedOn w:val="Normal"/>
    <w:link w:val="EndNoteBibliographyTitleChar"/>
    <w:rsid w:val="00E9682D"/>
    <w:pPr>
      <w:jc w:val="center"/>
    </w:pPr>
    <w:rPr>
      <w:noProof/>
    </w:rPr>
  </w:style>
  <w:style w:type="character" w:customStyle="1" w:styleId="AuthorChar">
    <w:name w:val="Author Char"/>
    <w:basedOn w:val="DefaultParagraphFont"/>
    <w:link w:val="Author"/>
    <w:rsid w:val="00E9682D"/>
    <w:rPr>
      <w:noProof/>
      <w:spacing w:val="-1"/>
      <w:sz w:val="22"/>
      <w:szCs w:val="22"/>
      <w:lang w:val="en-US" w:eastAsia="en-US"/>
    </w:rPr>
  </w:style>
  <w:style w:type="character" w:customStyle="1" w:styleId="EndNoteBibliographyTitleChar">
    <w:name w:val="EndNote Bibliography Title Char"/>
    <w:basedOn w:val="AuthorChar"/>
    <w:link w:val="EndNoteBibliographyTitle"/>
    <w:rsid w:val="00E9682D"/>
    <w:rPr>
      <w:noProof/>
      <w:spacing w:val="-1"/>
      <w:sz w:val="22"/>
      <w:szCs w:val="22"/>
      <w:lang w:val="en-IN" w:eastAsia="en-IN"/>
    </w:rPr>
  </w:style>
  <w:style w:type="paragraph" w:customStyle="1" w:styleId="EndNoteBibliography">
    <w:name w:val="EndNote Bibliography"/>
    <w:basedOn w:val="Normal"/>
    <w:link w:val="EndNoteBibliographyChar"/>
    <w:rsid w:val="00E9682D"/>
    <w:pPr>
      <w:jc w:val="both"/>
    </w:pPr>
    <w:rPr>
      <w:noProof/>
    </w:rPr>
  </w:style>
  <w:style w:type="character" w:customStyle="1" w:styleId="EndNoteBibliographyChar">
    <w:name w:val="EndNote Bibliography Char"/>
    <w:basedOn w:val="AuthorChar"/>
    <w:link w:val="EndNoteBibliography"/>
    <w:rsid w:val="00E9682D"/>
    <w:rPr>
      <w:noProof/>
      <w:spacing w:val="-1"/>
      <w:sz w:val="22"/>
      <w:szCs w:val="22"/>
      <w:lang w:val="en-IN" w:eastAsia="en-IN"/>
    </w:rPr>
  </w:style>
  <w:style w:type="character" w:styleId="SubtleReference">
    <w:name w:val="Subtle Reference"/>
    <w:basedOn w:val="DefaultParagraphFont"/>
    <w:uiPriority w:val="31"/>
    <w:qFormat/>
    <w:rsid w:val="00993338"/>
    <w:rPr>
      <w:smallCaps/>
      <w:color w:val="5A5A5A" w:themeColor="text1" w:themeTint="A5"/>
    </w:rPr>
  </w:style>
  <w:style w:type="character" w:customStyle="1" w:styleId="UnresolvedMention2">
    <w:name w:val="Unresolved Mention2"/>
    <w:basedOn w:val="DefaultParagraphFont"/>
    <w:uiPriority w:val="99"/>
    <w:semiHidden/>
    <w:unhideWhenUsed/>
    <w:rsid w:val="004F27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4057">
      <w:bodyDiv w:val="1"/>
      <w:marLeft w:val="0"/>
      <w:marRight w:val="0"/>
      <w:marTop w:val="0"/>
      <w:marBottom w:val="0"/>
      <w:divBdr>
        <w:top w:val="none" w:sz="0" w:space="0" w:color="auto"/>
        <w:left w:val="none" w:sz="0" w:space="0" w:color="auto"/>
        <w:bottom w:val="none" w:sz="0" w:space="0" w:color="auto"/>
        <w:right w:val="none" w:sz="0" w:space="0" w:color="auto"/>
      </w:divBdr>
      <w:divsChild>
        <w:div w:id="294068003">
          <w:marLeft w:val="0"/>
          <w:marRight w:val="0"/>
          <w:marTop w:val="0"/>
          <w:marBottom w:val="0"/>
          <w:divBdr>
            <w:top w:val="none" w:sz="0" w:space="0" w:color="auto"/>
            <w:left w:val="none" w:sz="0" w:space="0" w:color="auto"/>
            <w:bottom w:val="none" w:sz="0" w:space="0" w:color="auto"/>
            <w:right w:val="none" w:sz="0" w:space="0" w:color="auto"/>
          </w:divBdr>
          <w:divsChild>
            <w:div w:id="1787696193">
              <w:marLeft w:val="0"/>
              <w:marRight w:val="0"/>
              <w:marTop w:val="0"/>
              <w:marBottom w:val="0"/>
              <w:divBdr>
                <w:top w:val="none" w:sz="0" w:space="0" w:color="auto"/>
                <w:left w:val="none" w:sz="0" w:space="0" w:color="auto"/>
                <w:bottom w:val="none" w:sz="0" w:space="0" w:color="auto"/>
                <w:right w:val="none" w:sz="0" w:space="0" w:color="auto"/>
              </w:divBdr>
              <w:divsChild>
                <w:div w:id="1010982501">
                  <w:marLeft w:val="0"/>
                  <w:marRight w:val="0"/>
                  <w:marTop w:val="120"/>
                  <w:marBottom w:val="0"/>
                  <w:divBdr>
                    <w:top w:val="none" w:sz="0" w:space="0" w:color="auto"/>
                    <w:left w:val="none" w:sz="0" w:space="0" w:color="auto"/>
                    <w:bottom w:val="none" w:sz="0" w:space="0" w:color="auto"/>
                    <w:right w:val="none" w:sz="0" w:space="0" w:color="auto"/>
                  </w:divBdr>
                  <w:divsChild>
                    <w:div w:id="203292864">
                      <w:marLeft w:val="0"/>
                      <w:marRight w:val="0"/>
                      <w:marTop w:val="0"/>
                      <w:marBottom w:val="0"/>
                      <w:divBdr>
                        <w:top w:val="none" w:sz="0" w:space="0" w:color="auto"/>
                        <w:left w:val="none" w:sz="0" w:space="0" w:color="auto"/>
                        <w:bottom w:val="none" w:sz="0" w:space="0" w:color="auto"/>
                        <w:right w:val="none" w:sz="0" w:space="0" w:color="auto"/>
                      </w:divBdr>
                      <w:divsChild>
                        <w:div w:id="1706909376">
                          <w:marLeft w:val="0"/>
                          <w:marRight w:val="0"/>
                          <w:marTop w:val="0"/>
                          <w:marBottom w:val="0"/>
                          <w:divBdr>
                            <w:top w:val="none" w:sz="0" w:space="0" w:color="auto"/>
                            <w:left w:val="none" w:sz="0" w:space="0" w:color="auto"/>
                            <w:bottom w:val="none" w:sz="0" w:space="0" w:color="auto"/>
                            <w:right w:val="none" w:sz="0" w:space="0" w:color="auto"/>
                          </w:divBdr>
                          <w:divsChild>
                            <w:div w:id="9830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87258">
      <w:bodyDiv w:val="1"/>
      <w:marLeft w:val="0"/>
      <w:marRight w:val="0"/>
      <w:marTop w:val="0"/>
      <w:marBottom w:val="0"/>
      <w:divBdr>
        <w:top w:val="none" w:sz="0" w:space="0" w:color="auto"/>
        <w:left w:val="none" w:sz="0" w:space="0" w:color="auto"/>
        <w:bottom w:val="none" w:sz="0" w:space="0" w:color="auto"/>
        <w:right w:val="none" w:sz="0" w:space="0" w:color="auto"/>
      </w:divBdr>
    </w:div>
    <w:div w:id="63376307">
      <w:bodyDiv w:val="1"/>
      <w:marLeft w:val="0"/>
      <w:marRight w:val="0"/>
      <w:marTop w:val="0"/>
      <w:marBottom w:val="0"/>
      <w:divBdr>
        <w:top w:val="none" w:sz="0" w:space="0" w:color="auto"/>
        <w:left w:val="none" w:sz="0" w:space="0" w:color="auto"/>
        <w:bottom w:val="none" w:sz="0" w:space="0" w:color="auto"/>
        <w:right w:val="none" w:sz="0" w:space="0" w:color="auto"/>
      </w:divBdr>
    </w:div>
    <w:div w:id="128865377">
      <w:bodyDiv w:val="1"/>
      <w:marLeft w:val="0"/>
      <w:marRight w:val="0"/>
      <w:marTop w:val="0"/>
      <w:marBottom w:val="0"/>
      <w:divBdr>
        <w:top w:val="none" w:sz="0" w:space="0" w:color="auto"/>
        <w:left w:val="none" w:sz="0" w:space="0" w:color="auto"/>
        <w:bottom w:val="none" w:sz="0" w:space="0" w:color="auto"/>
        <w:right w:val="none" w:sz="0" w:space="0" w:color="auto"/>
      </w:divBdr>
    </w:div>
    <w:div w:id="199780572">
      <w:bodyDiv w:val="1"/>
      <w:marLeft w:val="0"/>
      <w:marRight w:val="0"/>
      <w:marTop w:val="0"/>
      <w:marBottom w:val="0"/>
      <w:divBdr>
        <w:top w:val="none" w:sz="0" w:space="0" w:color="auto"/>
        <w:left w:val="none" w:sz="0" w:space="0" w:color="auto"/>
        <w:bottom w:val="none" w:sz="0" w:space="0" w:color="auto"/>
        <w:right w:val="none" w:sz="0" w:space="0" w:color="auto"/>
      </w:divBdr>
    </w:div>
    <w:div w:id="233392577">
      <w:bodyDiv w:val="1"/>
      <w:marLeft w:val="0"/>
      <w:marRight w:val="0"/>
      <w:marTop w:val="0"/>
      <w:marBottom w:val="0"/>
      <w:divBdr>
        <w:top w:val="none" w:sz="0" w:space="0" w:color="auto"/>
        <w:left w:val="none" w:sz="0" w:space="0" w:color="auto"/>
        <w:bottom w:val="none" w:sz="0" w:space="0" w:color="auto"/>
        <w:right w:val="none" w:sz="0" w:space="0" w:color="auto"/>
      </w:divBdr>
    </w:div>
    <w:div w:id="270823500">
      <w:bodyDiv w:val="1"/>
      <w:marLeft w:val="0"/>
      <w:marRight w:val="0"/>
      <w:marTop w:val="0"/>
      <w:marBottom w:val="0"/>
      <w:divBdr>
        <w:top w:val="none" w:sz="0" w:space="0" w:color="auto"/>
        <w:left w:val="none" w:sz="0" w:space="0" w:color="auto"/>
        <w:bottom w:val="none" w:sz="0" w:space="0" w:color="auto"/>
        <w:right w:val="none" w:sz="0" w:space="0" w:color="auto"/>
      </w:divBdr>
    </w:div>
    <w:div w:id="283855912">
      <w:bodyDiv w:val="1"/>
      <w:marLeft w:val="0"/>
      <w:marRight w:val="0"/>
      <w:marTop w:val="0"/>
      <w:marBottom w:val="0"/>
      <w:divBdr>
        <w:top w:val="none" w:sz="0" w:space="0" w:color="auto"/>
        <w:left w:val="none" w:sz="0" w:space="0" w:color="auto"/>
        <w:bottom w:val="none" w:sz="0" w:space="0" w:color="auto"/>
        <w:right w:val="none" w:sz="0" w:space="0" w:color="auto"/>
      </w:divBdr>
    </w:div>
    <w:div w:id="310988152">
      <w:bodyDiv w:val="1"/>
      <w:marLeft w:val="0"/>
      <w:marRight w:val="0"/>
      <w:marTop w:val="0"/>
      <w:marBottom w:val="0"/>
      <w:divBdr>
        <w:top w:val="none" w:sz="0" w:space="0" w:color="auto"/>
        <w:left w:val="none" w:sz="0" w:space="0" w:color="auto"/>
        <w:bottom w:val="none" w:sz="0" w:space="0" w:color="auto"/>
        <w:right w:val="none" w:sz="0" w:space="0" w:color="auto"/>
      </w:divBdr>
    </w:div>
    <w:div w:id="439641625">
      <w:bodyDiv w:val="1"/>
      <w:marLeft w:val="0"/>
      <w:marRight w:val="0"/>
      <w:marTop w:val="0"/>
      <w:marBottom w:val="0"/>
      <w:divBdr>
        <w:top w:val="none" w:sz="0" w:space="0" w:color="auto"/>
        <w:left w:val="none" w:sz="0" w:space="0" w:color="auto"/>
        <w:bottom w:val="none" w:sz="0" w:space="0" w:color="auto"/>
        <w:right w:val="none" w:sz="0" w:space="0" w:color="auto"/>
      </w:divBdr>
    </w:div>
    <w:div w:id="470682877">
      <w:bodyDiv w:val="1"/>
      <w:marLeft w:val="0"/>
      <w:marRight w:val="0"/>
      <w:marTop w:val="0"/>
      <w:marBottom w:val="0"/>
      <w:divBdr>
        <w:top w:val="none" w:sz="0" w:space="0" w:color="auto"/>
        <w:left w:val="none" w:sz="0" w:space="0" w:color="auto"/>
        <w:bottom w:val="none" w:sz="0" w:space="0" w:color="auto"/>
        <w:right w:val="none" w:sz="0" w:space="0" w:color="auto"/>
      </w:divBdr>
    </w:div>
    <w:div w:id="510989889">
      <w:bodyDiv w:val="1"/>
      <w:marLeft w:val="0"/>
      <w:marRight w:val="0"/>
      <w:marTop w:val="0"/>
      <w:marBottom w:val="0"/>
      <w:divBdr>
        <w:top w:val="none" w:sz="0" w:space="0" w:color="auto"/>
        <w:left w:val="none" w:sz="0" w:space="0" w:color="auto"/>
        <w:bottom w:val="none" w:sz="0" w:space="0" w:color="auto"/>
        <w:right w:val="none" w:sz="0" w:space="0" w:color="auto"/>
      </w:divBdr>
    </w:div>
    <w:div w:id="577448413">
      <w:bodyDiv w:val="1"/>
      <w:marLeft w:val="0"/>
      <w:marRight w:val="0"/>
      <w:marTop w:val="0"/>
      <w:marBottom w:val="0"/>
      <w:divBdr>
        <w:top w:val="none" w:sz="0" w:space="0" w:color="auto"/>
        <w:left w:val="none" w:sz="0" w:space="0" w:color="auto"/>
        <w:bottom w:val="none" w:sz="0" w:space="0" w:color="auto"/>
        <w:right w:val="none" w:sz="0" w:space="0" w:color="auto"/>
      </w:divBdr>
    </w:div>
    <w:div w:id="615986706">
      <w:bodyDiv w:val="1"/>
      <w:marLeft w:val="0"/>
      <w:marRight w:val="0"/>
      <w:marTop w:val="0"/>
      <w:marBottom w:val="0"/>
      <w:divBdr>
        <w:top w:val="none" w:sz="0" w:space="0" w:color="auto"/>
        <w:left w:val="none" w:sz="0" w:space="0" w:color="auto"/>
        <w:bottom w:val="none" w:sz="0" w:space="0" w:color="auto"/>
        <w:right w:val="none" w:sz="0" w:space="0" w:color="auto"/>
      </w:divBdr>
    </w:div>
    <w:div w:id="655568397">
      <w:bodyDiv w:val="1"/>
      <w:marLeft w:val="0"/>
      <w:marRight w:val="0"/>
      <w:marTop w:val="0"/>
      <w:marBottom w:val="0"/>
      <w:divBdr>
        <w:top w:val="none" w:sz="0" w:space="0" w:color="auto"/>
        <w:left w:val="none" w:sz="0" w:space="0" w:color="auto"/>
        <w:bottom w:val="none" w:sz="0" w:space="0" w:color="auto"/>
        <w:right w:val="none" w:sz="0" w:space="0" w:color="auto"/>
      </w:divBdr>
    </w:div>
    <w:div w:id="684132265">
      <w:bodyDiv w:val="1"/>
      <w:marLeft w:val="0"/>
      <w:marRight w:val="0"/>
      <w:marTop w:val="0"/>
      <w:marBottom w:val="0"/>
      <w:divBdr>
        <w:top w:val="none" w:sz="0" w:space="0" w:color="auto"/>
        <w:left w:val="none" w:sz="0" w:space="0" w:color="auto"/>
        <w:bottom w:val="none" w:sz="0" w:space="0" w:color="auto"/>
        <w:right w:val="none" w:sz="0" w:space="0" w:color="auto"/>
      </w:divBdr>
    </w:div>
    <w:div w:id="772944845">
      <w:bodyDiv w:val="1"/>
      <w:marLeft w:val="0"/>
      <w:marRight w:val="0"/>
      <w:marTop w:val="0"/>
      <w:marBottom w:val="0"/>
      <w:divBdr>
        <w:top w:val="none" w:sz="0" w:space="0" w:color="auto"/>
        <w:left w:val="none" w:sz="0" w:space="0" w:color="auto"/>
        <w:bottom w:val="none" w:sz="0" w:space="0" w:color="auto"/>
        <w:right w:val="none" w:sz="0" w:space="0" w:color="auto"/>
      </w:divBdr>
    </w:div>
    <w:div w:id="791023279">
      <w:bodyDiv w:val="1"/>
      <w:marLeft w:val="0"/>
      <w:marRight w:val="0"/>
      <w:marTop w:val="0"/>
      <w:marBottom w:val="0"/>
      <w:divBdr>
        <w:top w:val="none" w:sz="0" w:space="0" w:color="auto"/>
        <w:left w:val="none" w:sz="0" w:space="0" w:color="auto"/>
        <w:bottom w:val="none" w:sz="0" w:space="0" w:color="auto"/>
        <w:right w:val="none" w:sz="0" w:space="0" w:color="auto"/>
      </w:divBdr>
    </w:div>
    <w:div w:id="900363093">
      <w:bodyDiv w:val="1"/>
      <w:marLeft w:val="0"/>
      <w:marRight w:val="0"/>
      <w:marTop w:val="0"/>
      <w:marBottom w:val="0"/>
      <w:divBdr>
        <w:top w:val="none" w:sz="0" w:space="0" w:color="auto"/>
        <w:left w:val="none" w:sz="0" w:space="0" w:color="auto"/>
        <w:bottom w:val="none" w:sz="0" w:space="0" w:color="auto"/>
        <w:right w:val="none" w:sz="0" w:space="0" w:color="auto"/>
      </w:divBdr>
    </w:div>
    <w:div w:id="981499437">
      <w:bodyDiv w:val="1"/>
      <w:marLeft w:val="0"/>
      <w:marRight w:val="0"/>
      <w:marTop w:val="0"/>
      <w:marBottom w:val="0"/>
      <w:divBdr>
        <w:top w:val="none" w:sz="0" w:space="0" w:color="auto"/>
        <w:left w:val="none" w:sz="0" w:space="0" w:color="auto"/>
        <w:bottom w:val="none" w:sz="0" w:space="0" w:color="auto"/>
        <w:right w:val="none" w:sz="0" w:space="0" w:color="auto"/>
      </w:divBdr>
      <w:divsChild>
        <w:div w:id="1572811574">
          <w:marLeft w:val="0"/>
          <w:marRight w:val="0"/>
          <w:marTop w:val="0"/>
          <w:marBottom w:val="0"/>
          <w:divBdr>
            <w:top w:val="none" w:sz="0" w:space="0" w:color="auto"/>
            <w:left w:val="none" w:sz="0" w:space="0" w:color="auto"/>
            <w:bottom w:val="none" w:sz="0" w:space="0" w:color="auto"/>
            <w:right w:val="none" w:sz="0" w:space="0" w:color="auto"/>
          </w:divBdr>
          <w:divsChild>
            <w:div w:id="1183667188">
              <w:marLeft w:val="0"/>
              <w:marRight w:val="0"/>
              <w:marTop w:val="0"/>
              <w:marBottom w:val="0"/>
              <w:divBdr>
                <w:top w:val="none" w:sz="0" w:space="0" w:color="auto"/>
                <w:left w:val="none" w:sz="0" w:space="0" w:color="auto"/>
                <w:bottom w:val="none" w:sz="0" w:space="0" w:color="auto"/>
                <w:right w:val="none" w:sz="0" w:space="0" w:color="auto"/>
              </w:divBdr>
              <w:divsChild>
                <w:div w:id="361135391">
                  <w:marLeft w:val="0"/>
                  <w:marRight w:val="0"/>
                  <w:marTop w:val="120"/>
                  <w:marBottom w:val="0"/>
                  <w:divBdr>
                    <w:top w:val="none" w:sz="0" w:space="0" w:color="auto"/>
                    <w:left w:val="none" w:sz="0" w:space="0" w:color="auto"/>
                    <w:bottom w:val="none" w:sz="0" w:space="0" w:color="auto"/>
                    <w:right w:val="none" w:sz="0" w:space="0" w:color="auto"/>
                  </w:divBdr>
                  <w:divsChild>
                    <w:div w:id="1454396652">
                      <w:marLeft w:val="0"/>
                      <w:marRight w:val="0"/>
                      <w:marTop w:val="0"/>
                      <w:marBottom w:val="0"/>
                      <w:divBdr>
                        <w:top w:val="none" w:sz="0" w:space="0" w:color="auto"/>
                        <w:left w:val="none" w:sz="0" w:space="0" w:color="auto"/>
                        <w:bottom w:val="none" w:sz="0" w:space="0" w:color="auto"/>
                        <w:right w:val="none" w:sz="0" w:space="0" w:color="auto"/>
                      </w:divBdr>
                      <w:divsChild>
                        <w:div w:id="1178958929">
                          <w:marLeft w:val="0"/>
                          <w:marRight w:val="0"/>
                          <w:marTop w:val="0"/>
                          <w:marBottom w:val="0"/>
                          <w:divBdr>
                            <w:top w:val="none" w:sz="0" w:space="0" w:color="auto"/>
                            <w:left w:val="none" w:sz="0" w:space="0" w:color="auto"/>
                            <w:bottom w:val="none" w:sz="0" w:space="0" w:color="auto"/>
                            <w:right w:val="none" w:sz="0" w:space="0" w:color="auto"/>
                          </w:divBdr>
                          <w:divsChild>
                            <w:div w:id="17711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007138">
      <w:bodyDiv w:val="1"/>
      <w:marLeft w:val="0"/>
      <w:marRight w:val="0"/>
      <w:marTop w:val="0"/>
      <w:marBottom w:val="0"/>
      <w:divBdr>
        <w:top w:val="none" w:sz="0" w:space="0" w:color="auto"/>
        <w:left w:val="none" w:sz="0" w:space="0" w:color="auto"/>
        <w:bottom w:val="none" w:sz="0" w:space="0" w:color="auto"/>
        <w:right w:val="none" w:sz="0" w:space="0" w:color="auto"/>
      </w:divBdr>
    </w:div>
    <w:div w:id="982463556">
      <w:bodyDiv w:val="1"/>
      <w:marLeft w:val="0"/>
      <w:marRight w:val="0"/>
      <w:marTop w:val="0"/>
      <w:marBottom w:val="0"/>
      <w:divBdr>
        <w:top w:val="none" w:sz="0" w:space="0" w:color="auto"/>
        <w:left w:val="none" w:sz="0" w:space="0" w:color="auto"/>
        <w:bottom w:val="none" w:sz="0" w:space="0" w:color="auto"/>
        <w:right w:val="none" w:sz="0" w:space="0" w:color="auto"/>
      </w:divBdr>
    </w:div>
    <w:div w:id="996803328">
      <w:bodyDiv w:val="1"/>
      <w:marLeft w:val="0"/>
      <w:marRight w:val="0"/>
      <w:marTop w:val="0"/>
      <w:marBottom w:val="0"/>
      <w:divBdr>
        <w:top w:val="none" w:sz="0" w:space="0" w:color="auto"/>
        <w:left w:val="none" w:sz="0" w:space="0" w:color="auto"/>
        <w:bottom w:val="none" w:sz="0" w:space="0" w:color="auto"/>
        <w:right w:val="none" w:sz="0" w:space="0" w:color="auto"/>
      </w:divBdr>
    </w:div>
    <w:div w:id="1017736785">
      <w:bodyDiv w:val="1"/>
      <w:marLeft w:val="0"/>
      <w:marRight w:val="0"/>
      <w:marTop w:val="0"/>
      <w:marBottom w:val="0"/>
      <w:divBdr>
        <w:top w:val="none" w:sz="0" w:space="0" w:color="auto"/>
        <w:left w:val="none" w:sz="0" w:space="0" w:color="auto"/>
        <w:bottom w:val="none" w:sz="0" w:space="0" w:color="auto"/>
        <w:right w:val="none" w:sz="0" w:space="0" w:color="auto"/>
      </w:divBdr>
    </w:div>
    <w:div w:id="1041437747">
      <w:bodyDiv w:val="1"/>
      <w:marLeft w:val="0"/>
      <w:marRight w:val="0"/>
      <w:marTop w:val="0"/>
      <w:marBottom w:val="0"/>
      <w:divBdr>
        <w:top w:val="none" w:sz="0" w:space="0" w:color="auto"/>
        <w:left w:val="none" w:sz="0" w:space="0" w:color="auto"/>
        <w:bottom w:val="none" w:sz="0" w:space="0" w:color="auto"/>
        <w:right w:val="none" w:sz="0" w:space="0" w:color="auto"/>
      </w:divBdr>
    </w:div>
    <w:div w:id="1071660890">
      <w:bodyDiv w:val="1"/>
      <w:marLeft w:val="0"/>
      <w:marRight w:val="0"/>
      <w:marTop w:val="0"/>
      <w:marBottom w:val="0"/>
      <w:divBdr>
        <w:top w:val="none" w:sz="0" w:space="0" w:color="auto"/>
        <w:left w:val="none" w:sz="0" w:space="0" w:color="auto"/>
        <w:bottom w:val="none" w:sz="0" w:space="0" w:color="auto"/>
        <w:right w:val="none" w:sz="0" w:space="0" w:color="auto"/>
      </w:divBdr>
    </w:div>
    <w:div w:id="1073159588">
      <w:bodyDiv w:val="1"/>
      <w:marLeft w:val="0"/>
      <w:marRight w:val="0"/>
      <w:marTop w:val="0"/>
      <w:marBottom w:val="0"/>
      <w:divBdr>
        <w:top w:val="none" w:sz="0" w:space="0" w:color="auto"/>
        <w:left w:val="none" w:sz="0" w:space="0" w:color="auto"/>
        <w:bottom w:val="none" w:sz="0" w:space="0" w:color="auto"/>
        <w:right w:val="none" w:sz="0" w:space="0" w:color="auto"/>
      </w:divBdr>
    </w:div>
    <w:div w:id="1086731425">
      <w:bodyDiv w:val="1"/>
      <w:marLeft w:val="0"/>
      <w:marRight w:val="0"/>
      <w:marTop w:val="0"/>
      <w:marBottom w:val="0"/>
      <w:divBdr>
        <w:top w:val="none" w:sz="0" w:space="0" w:color="auto"/>
        <w:left w:val="none" w:sz="0" w:space="0" w:color="auto"/>
        <w:bottom w:val="none" w:sz="0" w:space="0" w:color="auto"/>
        <w:right w:val="none" w:sz="0" w:space="0" w:color="auto"/>
      </w:divBdr>
    </w:div>
    <w:div w:id="1091439281">
      <w:bodyDiv w:val="1"/>
      <w:marLeft w:val="0"/>
      <w:marRight w:val="0"/>
      <w:marTop w:val="0"/>
      <w:marBottom w:val="0"/>
      <w:divBdr>
        <w:top w:val="none" w:sz="0" w:space="0" w:color="auto"/>
        <w:left w:val="none" w:sz="0" w:space="0" w:color="auto"/>
        <w:bottom w:val="none" w:sz="0" w:space="0" w:color="auto"/>
        <w:right w:val="none" w:sz="0" w:space="0" w:color="auto"/>
      </w:divBdr>
    </w:div>
    <w:div w:id="1110585996">
      <w:bodyDiv w:val="1"/>
      <w:marLeft w:val="0"/>
      <w:marRight w:val="0"/>
      <w:marTop w:val="0"/>
      <w:marBottom w:val="0"/>
      <w:divBdr>
        <w:top w:val="none" w:sz="0" w:space="0" w:color="auto"/>
        <w:left w:val="none" w:sz="0" w:space="0" w:color="auto"/>
        <w:bottom w:val="none" w:sz="0" w:space="0" w:color="auto"/>
        <w:right w:val="none" w:sz="0" w:space="0" w:color="auto"/>
      </w:divBdr>
    </w:div>
    <w:div w:id="1119570942">
      <w:bodyDiv w:val="1"/>
      <w:marLeft w:val="0"/>
      <w:marRight w:val="0"/>
      <w:marTop w:val="0"/>
      <w:marBottom w:val="0"/>
      <w:divBdr>
        <w:top w:val="none" w:sz="0" w:space="0" w:color="auto"/>
        <w:left w:val="none" w:sz="0" w:space="0" w:color="auto"/>
        <w:bottom w:val="none" w:sz="0" w:space="0" w:color="auto"/>
        <w:right w:val="none" w:sz="0" w:space="0" w:color="auto"/>
      </w:divBdr>
    </w:div>
    <w:div w:id="1151406214">
      <w:bodyDiv w:val="1"/>
      <w:marLeft w:val="0"/>
      <w:marRight w:val="0"/>
      <w:marTop w:val="0"/>
      <w:marBottom w:val="0"/>
      <w:divBdr>
        <w:top w:val="none" w:sz="0" w:space="0" w:color="auto"/>
        <w:left w:val="none" w:sz="0" w:space="0" w:color="auto"/>
        <w:bottom w:val="none" w:sz="0" w:space="0" w:color="auto"/>
        <w:right w:val="none" w:sz="0" w:space="0" w:color="auto"/>
      </w:divBdr>
    </w:div>
    <w:div w:id="1156847492">
      <w:bodyDiv w:val="1"/>
      <w:marLeft w:val="0"/>
      <w:marRight w:val="0"/>
      <w:marTop w:val="0"/>
      <w:marBottom w:val="0"/>
      <w:divBdr>
        <w:top w:val="none" w:sz="0" w:space="0" w:color="auto"/>
        <w:left w:val="none" w:sz="0" w:space="0" w:color="auto"/>
        <w:bottom w:val="none" w:sz="0" w:space="0" w:color="auto"/>
        <w:right w:val="none" w:sz="0" w:space="0" w:color="auto"/>
      </w:divBdr>
    </w:div>
    <w:div w:id="1210386109">
      <w:bodyDiv w:val="1"/>
      <w:marLeft w:val="0"/>
      <w:marRight w:val="0"/>
      <w:marTop w:val="0"/>
      <w:marBottom w:val="0"/>
      <w:divBdr>
        <w:top w:val="none" w:sz="0" w:space="0" w:color="auto"/>
        <w:left w:val="none" w:sz="0" w:space="0" w:color="auto"/>
        <w:bottom w:val="none" w:sz="0" w:space="0" w:color="auto"/>
        <w:right w:val="none" w:sz="0" w:space="0" w:color="auto"/>
      </w:divBdr>
    </w:div>
    <w:div w:id="1229657077">
      <w:bodyDiv w:val="1"/>
      <w:marLeft w:val="0"/>
      <w:marRight w:val="0"/>
      <w:marTop w:val="0"/>
      <w:marBottom w:val="0"/>
      <w:divBdr>
        <w:top w:val="none" w:sz="0" w:space="0" w:color="auto"/>
        <w:left w:val="none" w:sz="0" w:space="0" w:color="auto"/>
        <w:bottom w:val="none" w:sz="0" w:space="0" w:color="auto"/>
        <w:right w:val="none" w:sz="0" w:space="0" w:color="auto"/>
      </w:divBdr>
    </w:div>
    <w:div w:id="1248463812">
      <w:bodyDiv w:val="1"/>
      <w:marLeft w:val="0"/>
      <w:marRight w:val="0"/>
      <w:marTop w:val="0"/>
      <w:marBottom w:val="0"/>
      <w:divBdr>
        <w:top w:val="none" w:sz="0" w:space="0" w:color="auto"/>
        <w:left w:val="none" w:sz="0" w:space="0" w:color="auto"/>
        <w:bottom w:val="none" w:sz="0" w:space="0" w:color="auto"/>
        <w:right w:val="none" w:sz="0" w:space="0" w:color="auto"/>
      </w:divBdr>
    </w:div>
    <w:div w:id="1320765933">
      <w:bodyDiv w:val="1"/>
      <w:marLeft w:val="0"/>
      <w:marRight w:val="0"/>
      <w:marTop w:val="0"/>
      <w:marBottom w:val="0"/>
      <w:divBdr>
        <w:top w:val="none" w:sz="0" w:space="0" w:color="auto"/>
        <w:left w:val="none" w:sz="0" w:space="0" w:color="auto"/>
        <w:bottom w:val="none" w:sz="0" w:space="0" w:color="auto"/>
        <w:right w:val="none" w:sz="0" w:space="0" w:color="auto"/>
      </w:divBdr>
    </w:div>
    <w:div w:id="1320844834">
      <w:bodyDiv w:val="1"/>
      <w:marLeft w:val="0"/>
      <w:marRight w:val="0"/>
      <w:marTop w:val="0"/>
      <w:marBottom w:val="0"/>
      <w:divBdr>
        <w:top w:val="none" w:sz="0" w:space="0" w:color="auto"/>
        <w:left w:val="none" w:sz="0" w:space="0" w:color="auto"/>
        <w:bottom w:val="none" w:sz="0" w:space="0" w:color="auto"/>
        <w:right w:val="none" w:sz="0" w:space="0" w:color="auto"/>
      </w:divBdr>
    </w:div>
    <w:div w:id="1377193185">
      <w:bodyDiv w:val="1"/>
      <w:marLeft w:val="0"/>
      <w:marRight w:val="0"/>
      <w:marTop w:val="0"/>
      <w:marBottom w:val="0"/>
      <w:divBdr>
        <w:top w:val="none" w:sz="0" w:space="0" w:color="auto"/>
        <w:left w:val="none" w:sz="0" w:space="0" w:color="auto"/>
        <w:bottom w:val="none" w:sz="0" w:space="0" w:color="auto"/>
        <w:right w:val="none" w:sz="0" w:space="0" w:color="auto"/>
      </w:divBdr>
    </w:div>
    <w:div w:id="1379282773">
      <w:bodyDiv w:val="1"/>
      <w:marLeft w:val="0"/>
      <w:marRight w:val="0"/>
      <w:marTop w:val="0"/>
      <w:marBottom w:val="0"/>
      <w:divBdr>
        <w:top w:val="none" w:sz="0" w:space="0" w:color="auto"/>
        <w:left w:val="none" w:sz="0" w:space="0" w:color="auto"/>
        <w:bottom w:val="none" w:sz="0" w:space="0" w:color="auto"/>
        <w:right w:val="none" w:sz="0" w:space="0" w:color="auto"/>
      </w:divBdr>
    </w:div>
    <w:div w:id="1459176988">
      <w:bodyDiv w:val="1"/>
      <w:marLeft w:val="0"/>
      <w:marRight w:val="0"/>
      <w:marTop w:val="0"/>
      <w:marBottom w:val="0"/>
      <w:divBdr>
        <w:top w:val="none" w:sz="0" w:space="0" w:color="auto"/>
        <w:left w:val="none" w:sz="0" w:space="0" w:color="auto"/>
        <w:bottom w:val="none" w:sz="0" w:space="0" w:color="auto"/>
        <w:right w:val="none" w:sz="0" w:space="0" w:color="auto"/>
      </w:divBdr>
    </w:div>
    <w:div w:id="1497378805">
      <w:bodyDiv w:val="1"/>
      <w:marLeft w:val="0"/>
      <w:marRight w:val="0"/>
      <w:marTop w:val="0"/>
      <w:marBottom w:val="0"/>
      <w:divBdr>
        <w:top w:val="none" w:sz="0" w:space="0" w:color="auto"/>
        <w:left w:val="none" w:sz="0" w:space="0" w:color="auto"/>
        <w:bottom w:val="none" w:sz="0" w:space="0" w:color="auto"/>
        <w:right w:val="none" w:sz="0" w:space="0" w:color="auto"/>
      </w:divBdr>
    </w:div>
    <w:div w:id="1518881949">
      <w:bodyDiv w:val="1"/>
      <w:marLeft w:val="0"/>
      <w:marRight w:val="0"/>
      <w:marTop w:val="0"/>
      <w:marBottom w:val="0"/>
      <w:divBdr>
        <w:top w:val="none" w:sz="0" w:space="0" w:color="auto"/>
        <w:left w:val="none" w:sz="0" w:space="0" w:color="auto"/>
        <w:bottom w:val="none" w:sz="0" w:space="0" w:color="auto"/>
        <w:right w:val="none" w:sz="0" w:space="0" w:color="auto"/>
      </w:divBdr>
    </w:div>
    <w:div w:id="1609698188">
      <w:bodyDiv w:val="1"/>
      <w:marLeft w:val="0"/>
      <w:marRight w:val="0"/>
      <w:marTop w:val="0"/>
      <w:marBottom w:val="0"/>
      <w:divBdr>
        <w:top w:val="none" w:sz="0" w:space="0" w:color="auto"/>
        <w:left w:val="none" w:sz="0" w:space="0" w:color="auto"/>
        <w:bottom w:val="none" w:sz="0" w:space="0" w:color="auto"/>
        <w:right w:val="none" w:sz="0" w:space="0" w:color="auto"/>
      </w:divBdr>
    </w:div>
    <w:div w:id="1645233480">
      <w:bodyDiv w:val="1"/>
      <w:marLeft w:val="0"/>
      <w:marRight w:val="0"/>
      <w:marTop w:val="0"/>
      <w:marBottom w:val="0"/>
      <w:divBdr>
        <w:top w:val="none" w:sz="0" w:space="0" w:color="auto"/>
        <w:left w:val="none" w:sz="0" w:space="0" w:color="auto"/>
        <w:bottom w:val="none" w:sz="0" w:space="0" w:color="auto"/>
        <w:right w:val="none" w:sz="0" w:space="0" w:color="auto"/>
      </w:divBdr>
    </w:div>
    <w:div w:id="1657952824">
      <w:bodyDiv w:val="1"/>
      <w:marLeft w:val="0"/>
      <w:marRight w:val="0"/>
      <w:marTop w:val="0"/>
      <w:marBottom w:val="0"/>
      <w:divBdr>
        <w:top w:val="none" w:sz="0" w:space="0" w:color="auto"/>
        <w:left w:val="none" w:sz="0" w:space="0" w:color="auto"/>
        <w:bottom w:val="none" w:sz="0" w:space="0" w:color="auto"/>
        <w:right w:val="none" w:sz="0" w:space="0" w:color="auto"/>
      </w:divBdr>
    </w:div>
    <w:div w:id="1674725556">
      <w:bodyDiv w:val="1"/>
      <w:marLeft w:val="0"/>
      <w:marRight w:val="0"/>
      <w:marTop w:val="0"/>
      <w:marBottom w:val="0"/>
      <w:divBdr>
        <w:top w:val="none" w:sz="0" w:space="0" w:color="auto"/>
        <w:left w:val="none" w:sz="0" w:space="0" w:color="auto"/>
        <w:bottom w:val="none" w:sz="0" w:space="0" w:color="auto"/>
        <w:right w:val="none" w:sz="0" w:space="0" w:color="auto"/>
      </w:divBdr>
    </w:div>
    <w:div w:id="1712612333">
      <w:bodyDiv w:val="1"/>
      <w:marLeft w:val="0"/>
      <w:marRight w:val="0"/>
      <w:marTop w:val="0"/>
      <w:marBottom w:val="0"/>
      <w:divBdr>
        <w:top w:val="none" w:sz="0" w:space="0" w:color="auto"/>
        <w:left w:val="none" w:sz="0" w:space="0" w:color="auto"/>
        <w:bottom w:val="none" w:sz="0" w:space="0" w:color="auto"/>
        <w:right w:val="none" w:sz="0" w:space="0" w:color="auto"/>
      </w:divBdr>
    </w:div>
    <w:div w:id="1740395435">
      <w:bodyDiv w:val="1"/>
      <w:marLeft w:val="0"/>
      <w:marRight w:val="0"/>
      <w:marTop w:val="0"/>
      <w:marBottom w:val="0"/>
      <w:divBdr>
        <w:top w:val="none" w:sz="0" w:space="0" w:color="auto"/>
        <w:left w:val="none" w:sz="0" w:space="0" w:color="auto"/>
        <w:bottom w:val="none" w:sz="0" w:space="0" w:color="auto"/>
        <w:right w:val="none" w:sz="0" w:space="0" w:color="auto"/>
      </w:divBdr>
    </w:div>
    <w:div w:id="1752308505">
      <w:bodyDiv w:val="1"/>
      <w:marLeft w:val="0"/>
      <w:marRight w:val="0"/>
      <w:marTop w:val="0"/>
      <w:marBottom w:val="0"/>
      <w:divBdr>
        <w:top w:val="none" w:sz="0" w:space="0" w:color="auto"/>
        <w:left w:val="none" w:sz="0" w:space="0" w:color="auto"/>
        <w:bottom w:val="none" w:sz="0" w:space="0" w:color="auto"/>
        <w:right w:val="none" w:sz="0" w:space="0" w:color="auto"/>
      </w:divBdr>
    </w:div>
    <w:div w:id="1766000229">
      <w:bodyDiv w:val="1"/>
      <w:marLeft w:val="0"/>
      <w:marRight w:val="0"/>
      <w:marTop w:val="0"/>
      <w:marBottom w:val="0"/>
      <w:divBdr>
        <w:top w:val="none" w:sz="0" w:space="0" w:color="auto"/>
        <w:left w:val="none" w:sz="0" w:space="0" w:color="auto"/>
        <w:bottom w:val="none" w:sz="0" w:space="0" w:color="auto"/>
        <w:right w:val="none" w:sz="0" w:space="0" w:color="auto"/>
      </w:divBdr>
    </w:div>
    <w:div w:id="1776359413">
      <w:bodyDiv w:val="1"/>
      <w:marLeft w:val="0"/>
      <w:marRight w:val="0"/>
      <w:marTop w:val="0"/>
      <w:marBottom w:val="0"/>
      <w:divBdr>
        <w:top w:val="none" w:sz="0" w:space="0" w:color="auto"/>
        <w:left w:val="none" w:sz="0" w:space="0" w:color="auto"/>
        <w:bottom w:val="none" w:sz="0" w:space="0" w:color="auto"/>
        <w:right w:val="none" w:sz="0" w:space="0" w:color="auto"/>
      </w:divBdr>
    </w:div>
    <w:div w:id="1839736558">
      <w:bodyDiv w:val="1"/>
      <w:marLeft w:val="0"/>
      <w:marRight w:val="0"/>
      <w:marTop w:val="0"/>
      <w:marBottom w:val="0"/>
      <w:divBdr>
        <w:top w:val="none" w:sz="0" w:space="0" w:color="auto"/>
        <w:left w:val="none" w:sz="0" w:space="0" w:color="auto"/>
        <w:bottom w:val="none" w:sz="0" w:space="0" w:color="auto"/>
        <w:right w:val="none" w:sz="0" w:space="0" w:color="auto"/>
      </w:divBdr>
    </w:div>
    <w:div w:id="1884243235">
      <w:bodyDiv w:val="1"/>
      <w:marLeft w:val="0"/>
      <w:marRight w:val="0"/>
      <w:marTop w:val="0"/>
      <w:marBottom w:val="0"/>
      <w:divBdr>
        <w:top w:val="none" w:sz="0" w:space="0" w:color="auto"/>
        <w:left w:val="none" w:sz="0" w:space="0" w:color="auto"/>
        <w:bottom w:val="none" w:sz="0" w:space="0" w:color="auto"/>
        <w:right w:val="none" w:sz="0" w:space="0" w:color="auto"/>
      </w:divBdr>
    </w:div>
    <w:div w:id="1917007151">
      <w:bodyDiv w:val="1"/>
      <w:marLeft w:val="0"/>
      <w:marRight w:val="0"/>
      <w:marTop w:val="0"/>
      <w:marBottom w:val="0"/>
      <w:divBdr>
        <w:top w:val="none" w:sz="0" w:space="0" w:color="auto"/>
        <w:left w:val="none" w:sz="0" w:space="0" w:color="auto"/>
        <w:bottom w:val="none" w:sz="0" w:space="0" w:color="auto"/>
        <w:right w:val="none" w:sz="0" w:space="0" w:color="auto"/>
      </w:divBdr>
    </w:div>
    <w:div w:id="1943759861">
      <w:bodyDiv w:val="1"/>
      <w:marLeft w:val="0"/>
      <w:marRight w:val="0"/>
      <w:marTop w:val="0"/>
      <w:marBottom w:val="0"/>
      <w:divBdr>
        <w:top w:val="none" w:sz="0" w:space="0" w:color="auto"/>
        <w:left w:val="none" w:sz="0" w:space="0" w:color="auto"/>
        <w:bottom w:val="none" w:sz="0" w:space="0" w:color="auto"/>
        <w:right w:val="none" w:sz="0" w:space="0" w:color="auto"/>
      </w:divBdr>
    </w:div>
    <w:div w:id="1961640386">
      <w:bodyDiv w:val="1"/>
      <w:marLeft w:val="0"/>
      <w:marRight w:val="0"/>
      <w:marTop w:val="0"/>
      <w:marBottom w:val="0"/>
      <w:divBdr>
        <w:top w:val="none" w:sz="0" w:space="0" w:color="auto"/>
        <w:left w:val="none" w:sz="0" w:space="0" w:color="auto"/>
        <w:bottom w:val="none" w:sz="0" w:space="0" w:color="auto"/>
        <w:right w:val="none" w:sz="0" w:space="0" w:color="auto"/>
      </w:divBdr>
    </w:div>
    <w:div w:id="1975215602">
      <w:bodyDiv w:val="1"/>
      <w:marLeft w:val="0"/>
      <w:marRight w:val="0"/>
      <w:marTop w:val="0"/>
      <w:marBottom w:val="0"/>
      <w:divBdr>
        <w:top w:val="none" w:sz="0" w:space="0" w:color="auto"/>
        <w:left w:val="none" w:sz="0" w:space="0" w:color="auto"/>
        <w:bottom w:val="none" w:sz="0" w:space="0" w:color="auto"/>
        <w:right w:val="none" w:sz="0" w:space="0" w:color="auto"/>
      </w:divBdr>
    </w:div>
    <w:div w:id="1977564307">
      <w:bodyDiv w:val="1"/>
      <w:marLeft w:val="0"/>
      <w:marRight w:val="0"/>
      <w:marTop w:val="0"/>
      <w:marBottom w:val="0"/>
      <w:divBdr>
        <w:top w:val="none" w:sz="0" w:space="0" w:color="auto"/>
        <w:left w:val="none" w:sz="0" w:space="0" w:color="auto"/>
        <w:bottom w:val="none" w:sz="0" w:space="0" w:color="auto"/>
        <w:right w:val="none" w:sz="0" w:space="0" w:color="auto"/>
      </w:divBdr>
    </w:div>
    <w:div w:id="209697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file:///C:\Users\Asus\AppData\Local\Microsoft\Windows\INetCache\IE\A78DWBR8\malar.prof24@gmail.com" TargetMode="External"/><Relationship Id="rId13" Type="http://schemas.openxmlformats.org/officeDocument/2006/relationships/hyperlink" Target="http://images.cocodataset.org/zips/val2017.zip" TargetMode="Externa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wathisakthivel2005@gmail.com"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iyadharshiniit584@gmail.com"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file:///C:\Users\Asus\AppData\Local\Microsoft\Windows\INetCache\IE\A78DWBR8\nsubhaharini@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Asus\AppData\Local\Microsoft\Windows\INetCache\IE\A78DWBR8\nanthadeepa2004@gmail.com" TargetMode="External"/><Relationship Id="rId14" Type="http://schemas.openxmlformats.org/officeDocument/2006/relationships/hyperlink" Target="http://images.cocodataset.org/zips/test2017.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KNa21</b:Tag>
    <b:SourceType>JournalArticle</b:SourceType>
    <b:Guid>{A59A4DF6-D16D-4755-ADA1-3EE6D1188513}</b:Guid>
    <b:Author>
      <b:Author>
        <b:NameList>
          <b:Person>
            <b:Last>K. Naqvi</b:Last>
            <b:First>B.</b:First>
            <b:Middle>Hazela, S. Mishra, and P. Asthana</b:Middle>
          </b:Person>
        </b:NameList>
      </b:Author>
    </b:Author>
    <b:Title>Employing real-time object detection for visually impaired people, in Data Analytics and Man agement </b:Title>
    <b:JournalName>Singapore: Springer, pp. 285299, doi: 10.1007/978-981-15-8335-3_23. </b:JournalName>
    <b:Year>2021</b:Year>
    <b:Pages> vol. 54</b:Pages>
    <b:RefOrder>1</b:RefOrder>
  </b:Source>
  <b:Source>
    <b:Tag>UMa15</b:Tag>
    <b:SourceType>JournalArticle</b:SourceType>
    <b:Guid>{4BED0F95-96A9-4D29-B8BC-7DE36BE94BC3}</b:Guid>
    <b:Author>
      <b:Author>
        <b:NameList>
          <b:Person>
            <b:Last>Masud</b:Last>
            <b:First>U.</b:First>
          </b:Person>
        </b:NameList>
      </b:Author>
    </b:Author>
    <b:Title>Investigations on highly sensitive optical semiconductor laser based sensorics for medical and environmental applications, in The Nanonose</b:Title>
    <b:JournalName> IEEE Integr. STEM Educ. Conf. (ISEC), Aug. 2020, p. 1 5, doi: 10.1109/ISEC49744.2020.9397835. </b:JournalName>
    <b:Year> 2015.</b:Year>
    <b:Pages>vol. 3862195554. Kassel, Germany: Kassel Univ. Press,</b:Pages>
    <b:RefOrder>2</b:RefOrder>
  </b:Source>
  <b:Source>
    <b:Tag>QZh</b:Tag>
    <b:SourceType>JournalArticle</b:SourceType>
    <b:Guid>{91A34DA5-B2A0-446A-ABB3-39F64AD96781}</b:Guid>
    <b:Author>
      <b:Author>
        <b:NameList>
          <b:Person>
            <b:Last>Q. Zhou</b:Last>
            <b:First>J.</b:First>
            <b:Middle>Qin, X. Xiang, Y. Tan, and N. N. Xiong,</b:Middle>
          </b:Person>
        </b:NameList>
      </b:Author>
    </b:Author>
    <b:Title>Algorithm of hel met wearing detection based on AT-YOLO deep mode,</b:Title>
    <b:Pages>vol. 69, no. 1, pp. 159174, 2021.</b:Pages>
    <b:RefOrder>3</b:RefOrder>
  </b:Source>
  <b:Source>
    <b:Tag>MCa</b:Tag>
    <b:SourceType>JournalArticle</b:SourceType>
    <b:Guid>{ECE1170E-07AD-4048-8747-F1053A66889B}</b:Guid>
    <b:Author>
      <b:Author>
        <b:NameList>
          <b:Person>
            <b:Last>M.Castrillón</b:Last>
            <b:First>O.</b:First>
            <b:Middle>Déniz, D. Hernández, and J. Lorenzo,</b:Middle>
          </b:Person>
        </b:NameList>
      </b:Author>
    </b:Author>
    <b:Title>A comparison of face and facial feature detectors based on the Viola Jones general object detection framework,</b:Title>
    <b:JournalName>Mach. Vis. Appl.,</b:JournalName>
    <b:Pages>vol. 22, no. 3, pp. 481494, 2010. </b:Pages>
    <b:RefOrder>4</b:RefOrder>
  </b:Source>
  <b:Source>
    <b:Tag>MNC68</b:Tag>
    <b:SourceType>JournalArticle</b:SourceType>
    <b:Guid>{52C53AC2-0C41-4968-9856-EE539134375B}</b:Guid>
    <b:Author>
      <b:Author>
        <b:NameList>
          <b:Person>
            <b:Last>M.N.Chaudhari</b:Last>
            <b:First>M.Deshmukh,G.Ramrakhiani,andR.Parvatikar,</b:First>
          </b:Person>
        </b:NameList>
      </b:Author>
    </b:Author>
    <b:Title>Face detection using Viola Jones algorithm and neural networks,</b:Title>
    <b:JournalName>4th Int. Conf. Comput. Commun. Control Autom. (ICCUBEA), </b:JournalName>
    <b:Year>Aug. 2018, pp. 16, doi: 10.1109/ICCUBEA.2018.8697768. </b:Year>
    <b:RefOrder>5</b:RefOrder>
  </b:Source>
  <b:Source>
    <b:Tag>NSa20</b:Tag>
    <b:SourceType>JournalArticle</b:SourceType>
    <b:Guid>{68BE2C39-0188-4FC1-982F-1DCE0194E3FB}</b:Guid>
    <b:Author>
      <b:Author>
        <b:NameList>
          <b:Person>
            <b:Last>N. Sakic</b:Last>
            <b:First>M.</b:First>
            <b:Middle>Krunic, S. Stevic, and M. Dragojevic,</b:Middle>
          </b:Person>
        </b:NameList>
      </b:Author>
    </b:Author>
    <b:Title>Camera LIDAR object detection and distance estimation with application in collision avoidance system, in Proc.</b:Title>
    <b:JournalName>IEEE 10th Int. Conf. Con sum. Electron. (ICCE-Berlin),</b:JournalName>
    <b:Year>Nov. 2020,</b:Year>
    <b:Pages>pp. 16, doi: 10.1109/ICCE Berlin50680.2020.9352201.</b:Pages>
    <b:RefOrder>6</b:RefOrder>
  </b:Source>
  <b:Source>
    <b:Tag>NNM</b:Tag>
    <b:SourceType>JournalArticle</b:SourceType>
    <b:Guid>{0A21249D-BC92-49A8-AEFB-0131D0023475}</b:Guid>
    <b:Author>
      <b:Author>
        <b:NameList>
          <b:Person>
            <b:Last>N. N. Mohd and R. Latchmanan</b:Last>
          </b:Person>
        </b:NameList>
      </b:Author>
    </b:Author>
    <b:Title>An ultrasonic sensing system for assisting visually impaired person,</b:Title>
    <b:Pages>vol. 78, nos. 74, pp. 15, Jul. 2016, doi: 10.11113/jt.v78.9433.</b:Pages>
    <b:RefOrder>7</b:RefOrder>
  </b:Source>
  <b:Source>
    <b:Tag>Get</b:Tag>
    <b:SourceType>JournalArticle</b:SourceType>
    <b:Guid>{32D74BC6-0BB7-4F8D-B44A-E13671BDBD77}</b:Guid>
    <b:Title>Getting the Model From TensorFlow Hub. [Online]. Available: https://www.coursera.org/lecture/advanced-computer-vision-with tensor ow/getting-the-model-from-tensor ow-hub-tZDzl</b:Title>
    <b:RefOrder>8</b:RefOrder>
  </b:Source>
  <b:Source>
    <b:Tag>ZLi</b:Tag>
    <b:SourceType>JournalArticle</b:SourceType>
    <b:Guid>{A4B363BC-3944-4D48-812E-CAA13A928213}</b:Guid>
    <b:Author>
      <b:Author>
        <b:NameList>
          <b:Person>
            <b:Last>Z. Li</b:Last>
            <b:First>F.</b:First>
            <b:Middle>Song, B. C. Clark, D. R. Grooms, and C. Liu,</b:Middle>
          </b:Person>
        </b:NameList>
      </b:Author>
    </b:Author>
    <b:Title>A wearable device for indoor imminent danger detection and avoidance with region-based ground segmentation, </b:Title>
    <b:JournalName>IEEE Access,</b:JournalName>
    <b:Pages>vol. 8, pp. 184808184821, 2020, doi: 10.1109/ACCESS.2020.3028527.</b:Pages>
    <b:RefOrder>9</b:RefOrder>
  </b:Source>
  <b:Source>
    <b:Tag>Fac16</b:Tag>
    <b:SourceType>JournalArticle</b:SourceType>
    <b:Guid>{3E191FA8-2790-46B9-AC9E-AC0C8CDB1D2B}</b:Guid>
    <b:Title> Face Detection System Based on Viola Jones Algorithm, Interna tional Journal of Science and Research (IJSR)</b:Title>
    <b:Year>Ahmedabad, Gujarat, 2016. </b:Year>
    <b:RefOrder>10</b:RefOrder>
  </b:Source>
  <b:Source>
    <b:Tag>UMa18</b:Tag>
    <b:SourceType>JournalArticle</b:SourceType>
    <b:Guid>{99A3D307-7A5B-4A81-B6C4-E4ED6D601783}</b:Guid>
    <b:Author>
      <b:Author>
        <b:NameList>
          <b:Person>
            <b:Last>U. Masud and M. I. Baig</b:Last>
          </b:Person>
        </b:NameList>
      </b:Author>
    </b:Author>
    <b:Title>Investigation of cavity length and mode spacing effects in dual-mode sensor</b:Title>
    <b:JournalName>IEEE Sensors J.,</b:JournalName>
    <b:Year>Apr. 2018. </b:Year>
    <b:Pages>vol. 18, no. 7, pp. 27372743.</b:Pages>
    <b:RefOrder>11</b:RefOrder>
  </b:Source>
  <b:Source>
    <b:Tag>UMa19</b:Tag>
    <b:SourceType>JournalArticle</b:SourceType>
    <b:Guid>{D116665E-7DF3-4FF4-94A7-0019FFACA568}</b:Guid>
    <b:Author>
      <b:Author>
        <b:NameList>
          <b:Person>
            <b:Last>U. Masud</b:Last>
            <b:First>M.</b:First>
            <b:Middle>I. Baig, and A. Zeeshan,</b:Middle>
          </b:Person>
        </b:NameList>
      </b:Author>
    </b:Author>
    <b:Title>Automatization analysis of the extremely sensitive laser-based dual-mode biomedical sensor, Lasers Med. Sci.,</b:Title>
    <b:Year>Dec. 2019</b:Year>
    <b:Pages> vol. 35, no. 7, pp. 15311542,  doi: 10.1007/s10103 019-02945-8.</b:Pages>
    <b:RefOrder>12</b:RefOrder>
  </b:Source>
  <b:Source>
    <b:Tag>ZBa20</b:Tag>
    <b:SourceType>JournalArticle</b:SourceType>
    <b:Guid>{43AEB5CE-BF57-4ACD-87F6-709C5D9BAD5E}</b:Guid>
    <b:Author>
      <b:Author>
        <b:NameList>
          <b:Person>
            <b:Last>Z. Bauer</b:Last>
            <b:First>A.</b:First>
            <b:Middle>Dominguez, E. Cruz, F. Gomez-Donoso, S. Orts-Escolano, and M. Cazorla,</b:Middle>
          </b:Person>
        </b:NameList>
      </b:Author>
    </b:Author>
    <b:Title>Enhancing perception for the visually impaired with deep learning techniques and low-cost wearable sensors, Pattern Recog nit.</b:Title>
    <b:Year>Dec. 2020,</b:Year>
    <b:Pages>vol. 137, pp. 2736, doi: 10.1016/j.patrec.2019. 03.008.</b:Pages>
    <b:RefOrder>13</b:RefOrder>
  </b:Source>
  <b:Source>
    <b:Tag>UPi21</b:Tag>
    <b:SourceType>JournalArticle</b:SourceType>
    <b:Guid>{C1F03164-1D2C-4FA9-9E09-4A85F57A4923}</b:Guid>
    <b:Author>
      <b:Author>
        <b:NameList>
          <b:Person>
            <b:Last>U. Pilania</b:Last>
            <b:First>A.</b:First>
            <b:Middle>Kaushik, Y. Vohra, and S. Jadaun,</b:Middle>
          </b:Person>
        </b:NameList>
      </b:Author>
    </b:Author>
    <b:Title>Smart Blind Stick for Blind People (Lecture Notes in Networks and Systems)</b:Title>
    <b:JournalName>Springer</b:JournalName>
    <b:Year>2021.</b:Year>
    <b:RefOrder>14</b:RefOrder>
  </b:Source>
  <b:Source>
    <b:Tag>PVi15</b:Tag>
    <b:SourceType>JournalArticle</b:SourceType>
    <b:Guid>{C2FA7547-E429-456B-AE78-795D49D821BE}</b:Guid>
    <b:Author>
      <b:Author>
        <b:NameList>
          <b:Person>
            <b:Last>P. Viola and M. Jones</b:Last>
          </b:Person>
        </b:NameList>
      </b:Author>
    </b:Author>
    <b:Title>Rapid object detection using a boosted cascade of simple features, in Proc. Comput. Soc. Conf. Comput. Vis. Pattern Recognit.,</b:Title>
    <b:Year>2001, pp. 15.</b:Year>
    <b:RefOrder>15</b:RefOrder>
  </b:Source>
  <b:Source>
    <b:Tag>MAg34</b:Tag>
    <b:SourceType>JournalArticle</b:SourceType>
    <b:Guid>{00800BA0-169C-4F9C-AA7C-280968104294}</b:Guid>
    <b:Author>
      <b:Author>
        <b:NameList>
          <b:Person>
            <b:Last>M.Aghagolzadeh</b:Last>
            <b:First>H.Soltanian-Zadeh,andB.N.Araabi,</b:First>
          </b:Person>
        </b:NameList>
      </b:Author>
    </b:Author>
    <b:Title>Multiscaleface detection: A new approach to robust face detection, in Proc. Int. Conf. Fuzzy Syst., </b:Title>
    <b:Year>Jul. 2006, pp. 12291234.</b:Year>
    <b:RefOrder>16</b:RefOrder>
  </b:Source>
  <b:Source>
    <b:Tag>KSY20</b:Tag>
    <b:SourceType>JournalArticle</b:SourceType>
    <b:Guid>{BECF5BD9-B9A5-49E1-AF21-70969A5403DF}</b:Guid>
    <b:Author>
      <b:Author>
        <b:NameList>
          <b:Person>
            <b:Last>K. S. Yadav and J. Singha</b:Last>
          </b:Person>
        </b:NameList>
      </b:Author>
    </b:Author>
    <b:Title>Singha, Facial expression recognition using mod i ed Viola-johns algorithm and KNN classi er, Multimedia Tools Appl., </b:Title>
    <b:Year>May 2020,</b:Year>
    <b:Pages>vol. 79, no. 19, pp. 1308913107, </b:Pages>
    <b:RefOrder>17</b:RefOrder>
  </b:Source>
  <b:Source>
    <b:Tag>ICh18</b:Tag>
    <b:SourceType>JournalArticle</b:SourceType>
    <b:Guid>{F2077B9C-2104-43BE-BA91-116E85EA663D}</b:Guid>
    <b:Author>
      <b:Author>
        <b:NameList>
          <b:Person>
            <b:Last>I. Chawla</b:Last>
          </b:Person>
        </b:NameList>
      </b:Author>
    </b:Author>
    <b:Title>Face detection &amp; recognition using tensor ow: A review, Int. J. Comput. Technol., </b:Title>
    <b:Year> Nov. 2018.</b:Year>
    <b:Pages>vol. 18, pp. 73817388, </b:Pages>
    <b:RefOrder>18</b:RefOrder>
  </b:Source>
  <b:Source>
    <b:Tag>ANi18</b:Tag>
    <b:SourceType>JournalArticle</b:SourceType>
    <b:Guid>{DC610233-7ADE-4BB5-8B82-C103449F733E}</b:Guid>
    <b:Author>
      <b:Author>
        <b:NameList>
          <b:Person>
            <b:Last>A.Nishajith</b:Last>
            <b:First>J.</b:First>
            <b:Middle>Nivedha, S. S. Nair, and J. Mohammed Shaf ,</b:Middle>
          </b:Person>
        </b:NameList>
      </b:Author>
    </b:Author>
    <b:Title>Smart cap wearable visual guidance system for blind, in Proc. Int. Conf. Inventive Res. Comput. Appl. </b:Title>
    <b:JournalName>(ICIRCA), </b:JournalName>
    <b:Year> Jul. 2018,</b:Year>
    <b:Pages>pp. 275278. </b:Pages>
    <b:RefOrder>19</b:RefOrder>
  </b:Source>
</b:Sources>
</file>

<file path=customXml/itemProps1.xml><?xml version="1.0" encoding="utf-8"?>
<ds:datastoreItem xmlns:ds="http://schemas.openxmlformats.org/officeDocument/2006/customXml" ds:itemID="{C69F32AF-01EA-4FA8-8BB8-F03D1C3C3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5330</Words>
  <Characters>30382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Priya dharshini</cp:lastModifiedBy>
  <cp:revision>2</cp:revision>
  <cp:lastPrinted>2025-08-17T15:26:00Z</cp:lastPrinted>
  <dcterms:created xsi:type="dcterms:W3CDTF">2025-08-24T13:36:00Z</dcterms:created>
  <dcterms:modified xsi:type="dcterms:W3CDTF">2025-08-24T13:36:00Z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2359ba8eb1bd4442827968ad09d41cf1</vt:lpwstr>
  </property>
  <property fmtid="{D5CDD505-2E9C-101B-9397-08002B2CF9AE}" pid="3" name="GrammarlyDocumentId">
    <vt:lpwstr>dea766b459192a77a3ba865fbab07d824f3d79f061483ffa7af84e2cc1f5a9e2</vt:lpwstr>
  </property>
</Properties>
</file>