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A749" w14:textId="77777777" w:rsidR="00D92D92" w:rsidRDefault="00D92D92" w:rsidP="00D92D92"/>
    <w:p w14:paraId="3B904987" w14:textId="77777777" w:rsidR="00D92D92" w:rsidRDefault="00D92D92" w:rsidP="00D92D92">
      <w:pPr>
        <w:spacing w:after="0"/>
      </w:pPr>
    </w:p>
    <w:p w14:paraId="296187C0" w14:textId="77777777" w:rsidR="00D92D92" w:rsidRDefault="00D92D92" w:rsidP="00D92D92">
      <w:pPr>
        <w:spacing w:after="0"/>
      </w:pPr>
    </w:p>
    <w:p w14:paraId="1DA1A413" w14:textId="77777777" w:rsidR="00D92D92" w:rsidRDefault="00D92D92" w:rsidP="00D92D92">
      <w:pPr>
        <w:spacing w:after="0"/>
      </w:pPr>
    </w:p>
    <w:p w14:paraId="5D201FC7" w14:textId="77777777" w:rsidR="00D92D92" w:rsidRDefault="00D92D92" w:rsidP="00D92D92">
      <w:pPr>
        <w:spacing w:after="0"/>
      </w:pPr>
    </w:p>
    <w:p w14:paraId="346FFBF2" w14:textId="77777777" w:rsidR="00D92D92" w:rsidRDefault="00D92D92" w:rsidP="00D92D92">
      <w:pPr>
        <w:spacing w:after="0"/>
      </w:pPr>
    </w:p>
    <w:p w14:paraId="472146E9" w14:textId="77777777" w:rsidR="00D92D92" w:rsidRDefault="00D92D92" w:rsidP="00D92D92">
      <w:pPr>
        <w:spacing w:after="0"/>
      </w:pPr>
    </w:p>
    <w:tbl>
      <w:tblPr>
        <w:tblW w:w="0" w:type="auto"/>
        <w:jc w:val="center"/>
        <w:tblLook w:val="04A0" w:firstRow="1" w:lastRow="0" w:firstColumn="1" w:lastColumn="0" w:noHBand="0" w:noVBand="1"/>
      </w:tblPr>
      <w:tblGrid>
        <w:gridCol w:w="9360"/>
      </w:tblGrid>
      <w:tr w:rsidR="00D92D92" w14:paraId="342F09F0" w14:textId="77777777" w:rsidTr="00C24533">
        <w:trPr>
          <w:trHeight w:hRule="exact" w:val="120"/>
          <w:jc w:val="center"/>
        </w:trPr>
        <w:tc>
          <w:tcPr>
            <w:tcW w:w="9360" w:type="dxa"/>
            <w:shd w:val="clear" w:color="auto" w:fill="FFE600"/>
          </w:tcPr>
          <w:p w14:paraId="62AA23DF" w14:textId="77777777" w:rsidR="00D92D92" w:rsidRDefault="00D92D92" w:rsidP="00C24533"/>
        </w:tc>
      </w:tr>
    </w:tbl>
    <w:p w14:paraId="0B9D138F" w14:textId="77777777" w:rsidR="00D92D92" w:rsidRDefault="00D92D92" w:rsidP="00D92D92">
      <w:pPr>
        <w:spacing w:before="600" w:after="0"/>
        <w:jc w:val="center"/>
      </w:pPr>
      <w:r>
        <w:rPr>
          <w:rFonts w:ascii="Calibri" w:hAnsi="Calibri"/>
          <w:b/>
          <w:color w:val="FFE600"/>
          <w:sz w:val="96"/>
        </w:rPr>
        <w:t>EY</w:t>
      </w:r>
    </w:p>
    <w:p w14:paraId="2404007C" w14:textId="77777777" w:rsidR="00D92D92" w:rsidRDefault="00D92D92" w:rsidP="00D92D92">
      <w:pPr>
        <w:spacing w:before="80" w:after="120"/>
        <w:jc w:val="center"/>
      </w:pPr>
      <w:r>
        <w:rPr>
          <w:rFonts w:ascii="Calibri" w:hAnsi="Calibri"/>
          <w:b/>
          <w:color w:val="2E2E38"/>
          <w:sz w:val="72"/>
        </w:rPr>
        <w:t>Data Science</w:t>
      </w:r>
    </w:p>
    <w:p w14:paraId="48935CFA" w14:textId="77777777" w:rsidR="00D92D92" w:rsidRDefault="00D92D92" w:rsidP="00D92D92">
      <w:pPr>
        <w:spacing w:after="400"/>
        <w:jc w:val="center"/>
      </w:pPr>
      <w:r>
        <w:rPr>
          <w:rFonts w:ascii="Calibri" w:hAnsi="Calibri"/>
          <w:b/>
          <w:color w:val="2E2E38"/>
          <w:sz w:val="72"/>
        </w:rPr>
        <w:t>Take Home Challenge</w:t>
      </w:r>
    </w:p>
    <w:tbl>
      <w:tblPr>
        <w:tblW w:w="0" w:type="auto"/>
        <w:jc w:val="center"/>
        <w:tblLook w:val="04A0" w:firstRow="1" w:lastRow="0" w:firstColumn="1" w:lastColumn="0" w:noHBand="0" w:noVBand="1"/>
      </w:tblPr>
      <w:tblGrid>
        <w:gridCol w:w="4320"/>
      </w:tblGrid>
      <w:tr w:rsidR="00D92D92" w14:paraId="6114583C" w14:textId="77777777" w:rsidTr="00C24533">
        <w:trPr>
          <w:trHeight w:hRule="exact" w:val="80"/>
          <w:jc w:val="center"/>
        </w:trPr>
        <w:tc>
          <w:tcPr>
            <w:tcW w:w="4320" w:type="dxa"/>
            <w:shd w:val="clear" w:color="auto" w:fill="FFE600"/>
          </w:tcPr>
          <w:p w14:paraId="5862CB0B" w14:textId="77777777" w:rsidR="00D92D92" w:rsidRDefault="00D92D92" w:rsidP="00C24533"/>
        </w:tc>
      </w:tr>
    </w:tbl>
    <w:p w14:paraId="6489DD92" w14:textId="77777777" w:rsidR="00D92D92" w:rsidRDefault="00D92D92" w:rsidP="00D92D92">
      <w:pPr>
        <w:spacing w:before="400"/>
        <w:jc w:val="center"/>
      </w:pPr>
      <w:r>
        <w:rPr>
          <w:rFonts w:ascii="Calibri" w:hAnsi="Calibri"/>
          <w:color w:val="74747A"/>
          <w:sz w:val="32"/>
        </w:rPr>
        <w:t>Machine Learning Challenge</w:t>
      </w:r>
    </w:p>
    <w:p w14:paraId="180619D6" w14:textId="77777777" w:rsidR="00D92D92" w:rsidRDefault="00D92D92" w:rsidP="00D92D92">
      <w:pPr>
        <w:spacing w:before="40" w:after="40"/>
        <w:jc w:val="center"/>
      </w:pPr>
      <w:r>
        <w:rPr>
          <w:rFonts w:ascii="Calibri" w:hAnsi="Calibri"/>
          <w:i/>
          <w:color w:val="74747A"/>
          <w:sz w:val="26"/>
        </w:rPr>
        <w:t>Interactive Dashboard &amp; Agentic AI Deliverable</w:t>
      </w:r>
    </w:p>
    <w:p w14:paraId="3D19DA85" w14:textId="77777777" w:rsidR="00D92D92" w:rsidRDefault="00D92D92" w:rsidP="00D92D92">
      <w:pPr>
        <w:spacing w:after="0"/>
      </w:pPr>
    </w:p>
    <w:p w14:paraId="23E0E780" w14:textId="77777777" w:rsidR="00D92D92" w:rsidRDefault="00D92D92" w:rsidP="00D92D92">
      <w:pPr>
        <w:spacing w:after="0"/>
      </w:pPr>
    </w:p>
    <w:p w14:paraId="061DE269" w14:textId="77777777" w:rsidR="00D92D92" w:rsidRDefault="00D92D92" w:rsidP="00D92D92">
      <w:pPr>
        <w:spacing w:after="0"/>
      </w:pPr>
    </w:p>
    <w:p w14:paraId="43837F81" w14:textId="77777777" w:rsidR="00D92D92" w:rsidRDefault="00D92D92" w:rsidP="00D92D92">
      <w:pPr>
        <w:spacing w:after="0"/>
      </w:pPr>
    </w:p>
    <w:p w14:paraId="26BF5BE5" w14:textId="3582887C" w:rsidR="00D92D92" w:rsidRDefault="00D92D92" w:rsidP="00D92D92">
      <w:pPr>
        <w:spacing w:before="240"/>
        <w:jc w:val="center"/>
      </w:pPr>
      <w:r>
        <w:rPr>
          <w:rFonts w:ascii="Calibri" w:hAnsi="Calibri"/>
          <w:b/>
          <w:color w:val="74747A"/>
          <w:sz w:val="18"/>
        </w:rPr>
        <w:t>FOR INTERVIEW USE ONLY</w:t>
      </w:r>
    </w:p>
    <w:p w14:paraId="1635267A" w14:textId="77777777" w:rsidR="00D92D92" w:rsidRDefault="00D92D92" w:rsidP="00D92D92">
      <w:r>
        <w:br w:type="page"/>
      </w:r>
    </w:p>
    <w:p w14:paraId="42AB1EE8" w14:textId="234D7FFD" w:rsidR="004D5A82" w:rsidRDefault="00000000" w:rsidP="00CB66AC">
      <w:pPr>
        <w:pBdr>
          <w:left w:val="single" w:sz="36" w:space="8" w:color="FFE600"/>
        </w:pBdr>
        <w:spacing w:before="480" w:after="120" w:line="240" w:lineRule="auto"/>
      </w:pPr>
      <w:r>
        <w:rPr>
          <w:rFonts w:ascii="Calibri" w:hAnsi="Calibri"/>
          <w:b/>
          <w:color w:val="2E2E38"/>
          <w:sz w:val="32"/>
        </w:rPr>
        <w:lastRenderedPageBreak/>
        <w:t>PROJECT OVERVIE</w:t>
      </w:r>
      <w:r w:rsidR="00CB66AC">
        <w:rPr>
          <w:rFonts w:ascii="Calibri" w:hAnsi="Calibri"/>
          <w:b/>
          <w:color w:val="2E2E38"/>
          <w:sz w:val="32"/>
        </w:rPr>
        <w:t>W</w:t>
      </w:r>
    </w:p>
    <w:p w14:paraId="39CD937B" w14:textId="062D62FA" w:rsidR="004D5A82" w:rsidRDefault="00000000">
      <w:pPr>
        <w:spacing w:after="120" w:line="320" w:lineRule="exact"/>
      </w:pPr>
      <w:r>
        <w:rPr>
          <w:rFonts w:ascii="Calibri" w:hAnsi="Calibri"/>
          <w:color w:val="2E2E38"/>
          <w:sz w:val="21"/>
        </w:rPr>
        <w:t>In this project, you are being tasked with solving a supervised classification problem. The client has provided 5,899 rows of labelled data, and your job will be to build a model that can predict the correct output label — and deliver your findings through a fully interactive dashboard.</w:t>
      </w:r>
    </w:p>
    <w:p w14:paraId="1E9FB06D" w14:textId="77777777" w:rsidR="004D5A82" w:rsidRDefault="00000000">
      <w:pPr>
        <w:pBdr>
          <w:left w:val="single" w:sz="36" w:space="8" w:color="FFE600"/>
        </w:pBdr>
        <w:spacing w:before="480" w:after="120"/>
      </w:pPr>
      <w:r>
        <w:rPr>
          <w:rFonts w:ascii="Calibri" w:hAnsi="Calibri"/>
          <w:b/>
          <w:color w:val="2E2E38"/>
          <w:sz w:val="32"/>
        </w:rPr>
        <w:t>PROJECT STRUCTURE</w:t>
      </w:r>
    </w:p>
    <w:p w14:paraId="6F3FF7CC" w14:textId="77777777" w:rsidR="004D5A82" w:rsidRDefault="00000000">
      <w:pPr>
        <w:spacing w:after="120" w:line="320" w:lineRule="exact"/>
      </w:pPr>
      <w:r>
        <w:rPr>
          <w:rFonts w:ascii="Calibri" w:hAnsi="Calibri"/>
          <w:color w:val="2E2E38"/>
          <w:sz w:val="21"/>
        </w:rPr>
        <w:t>You will use Python as your primary language for data processing, modeling, and backend logic. For your final deliverable, you must build an interactive dashboard using any frontend technology of your choice — HTML, CSS, JavaScript, React, Streamlit, Dash, or any framework you prefer — that serves as both your analysis workspace and your presentation medium.</w:t>
      </w:r>
    </w:p>
    <w:p w14:paraId="041241C7" w14:textId="77777777" w:rsidR="004D5A82" w:rsidRDefault="00000000">
      <w:pPr>
        <w:spacing w:after="120" w:line="320" w:lineRule="exact"/>
      </w:pPr>
      <w:r>
        <w:rPr>
          <w:rFonts w:ascii="Calibri" w:hAnsi="Calibri"/>
          <w:i/>
          <w:color w:val="2E2E38"/>
          <w:sz w:val="21"/>
        </w:rPr>
        <w:t>Use of Generative AI tools is permitted throughout the project (e.g., code generation, UI scaffolding, styling). However, you must be prepared to explain every decision, line of logic, and architectural choice during your presentation. Reliance on GenAI without understanding will be assessed accordingly.</w:t>
      </w:r>
    </w:p>
    <w:p w14:paraId="4B721BBA" w14:textId="77777777" w:rsidR="004D5A82" w:rsidRDefault="00000000">
      <w:pPr>
        <w:pBdr>
          <w:left w:val="single" w:sz="36" w:space="8" w:color="FFE600"/>
        </w:pBdr>
        <w:spacing w:before="480" w:after="120"/>
      </w:pPr>
      <w:r>
        <w:rPr>
          <w:rFonts w:ascii="Calibri" w:hAnsi="Calibri"/>
          <w:b/>
          <w:color w:val="2E2E38"/>
          <w:sz w:val="32"/>
        </w:rPr>
        <w:t>PROJECT TIMELINE</w:t>
      </w:r>
    </w:p>
    <w:p w14:paraId="739E7D64" w14:textId="77777777" w:rsidR="004D5A82" w:rsidRDefault="00000000">
      <w:pPr>
        <w:spacing w:after="120" w:line="320" w:lineRule="exact"/>
      </w:pPr>
      <w:r>
        <w:rPr>
          <w:rFonts w:ascii="Calibri" w:hAnsi="Calibri"/>
          <w:color w:val="2E2E38"/>
          <w:sz w:val="21"/>
        </w:rPr>
        <w:t>You will have three (3) days to complete the project. By the end of the third day, you must email your complete project package back to EY. All materials must be submitted by 11:59 PM CST on the third day. The EY team will coordinate with you to schedule a live presentation meeting.</w:t>
      </w:r>
    </w:p>
    <w:p w14:paraId="223D68D4" w14:textId="77777777" w:rsidR="004D5A82" w:rsidRDefault="00000000">
      <w:pPr>
        <w:spacing w:before="160" w:after="120" w:line="320" w:lineRule="exact"/>
      </w:pPr>
      <w:r>
        <w:rPr>
          <w:rFonts w:ascii="Calibri" w:hAnsi="Calibri"/>
          <w:b/>
          <w:color w:val="2E2E38"/>
          <w:sz w:val="21"/>
        </w:rPr>
        <w:t>Your submission must include:</w:t>
      </w:r>
    </w:p>
    <w:p w14:paraId="28EB5E77" w14:textId="77777777" w:rsidR="004D5A82" w:rsidRDefault="00000000">
      <w:pPr>
        <w:pStyle w:val="ListBullet"/>
        <w:spacing w:after="60" w:line="320" w:lineRule="exact"/>
      </w:pPr>
      <w:r>
        <w:rPr>
          <w:rFonts w:ascii="Calibri" w:hAnsi="Calibri"/>
          <w:color w:val="2E2E38"/>
          <w:sz w:val="21"/>
        </w:rPr>
        <w:t>All source code (Python scripts, notebooks, frontend code)</w:t>
      </w:r>
    </w:p>
    <w:p w14:paraId="6893BFB6" w14:textId="77777777" w:rsidR="004D5A82" w:rsidRDefault="00000000">
      <w:pPr>
        <w:pStyle w:val="ListBullet"/>
        <w:spacing w:after="60" w:line="320" w:lineRule="exact"/>
      </w:pPr>
      <w:r>
        <w:rPr>
          <w:rFonts w:ascii="Calibri" w:hAnsi="Calibri"/>
          <w:color w:val="2E2E38"/>
          <w:sz w:val="21"/>
        </w:rPr>
        <w:t>The interactive dashboard (runnable from your laptop)</w:t>
      </w:r>
    </w:p>
    <w:p w14:paraId="072EAA13" w14:textId="77777777" w:rsidR="004D5A82" w:rsidRDefault="00000000">
      <w:pPr>
        <w:pStyle w:val="ListBullet"/>
        <w:spacing w:after="60" w:line="320" w:lineRule="exact"/>
      </w:pPr>
      <w:r>
        <w:rPr>
          <w:rFonts w:ascii="Calibri" w:hAnsi="Calibri"/>
          <w:color w:val="2E2E38"/>
          <w:sz w:val="21"/>
        </w:rPr>
        <w:t>Any supporting files or documentation</w:t>
      </w:r>
    </w:p>
    <w:p w14:paraId="243F3F2B" w14:textId="77777777" w:rsidR="004D5A82" w:rsidRDefault="00000000">
      <w:pPr>
        <w:spacing w:before="160" w:after="120" w:line="320" w:lineRule="exact"/>
      </w:pPr>
      <w:r>
        <w:rPr>
          <w:rFonts w:ascii="Calibri" w:hAnsi="Calibri"/>
          <w:i/>
          <w:color w:val="2E2E38"/>
          <w:sz w:val="21"/>
        </w:rPr>
        <w:t>As an example, if you receive the challenge on a Friday, it will be due by end of day (11:59 PM) CST on Sunday.</w:t>
      </w:r>
    </w:p>
    <w:p w14:paraId="29672B2A" w14:textId="77777777" w:rsidR="004D5A82" w:rsidRDefault="00000000">
      <w:pPr>
        <w:pBdr>
          <w:left w:val="single" w:sz="36" w:space="8" w:color="FFE600"/>
        </w:pBdr>
        <w:spacing w:before="480" w:after="120"/>
      </w:pPr>
      <w:r>
        <w:rPr>
          <w:rFonts w:ascii="Calibri" w:hAnsi="Calibri"/>
          <w:b/>
          <w:color w:val="2E2E38"/>
          <w:sz w:val="32"/>
        </w:rPr>
        <w:t>DELIVERABLE: INTERACTIVE DASHBOARD</w:t>
      </w:r>
    </w:p>
    <w:p w14:paraId="75EFBC3A" w14:textId="77777777" w:rsidR="004D5A82" w:rsidRDefault="00000000">
      <w:pPr>
        <w:spacing w:after="120" w:line="320" w:lineRule="exact"/>
      </w:pPr>
      <w:r>
        <w:rPr>
          <w:rFonts w:ascii="Calibri" w:hAnsi="Calibri"/>
          <w:color w:val="2E2E38"/>
          <w:sz w:val="21"/>
        </w:rPr>
        <w:t>Your primary deliverable is a highly interactive dashboard application that you will demo live during your presentation. The dashboard must include the following components:</w:t>
      </w:r>
    </w:p>
    <w:p w14:paraId="0914F256" w14:textId="77777777" w:rsidR="004D5A82" w:rsidRDefault="00000000">
      <w:pPr>
        <w:spacing w:before="280" w:after="80"/>
      </w:pPr>
      <w:r>
        <w:rPr>
          <w:rFonts w:ascii="Calibri" w:hAnsi="Calibri"/>
          <w:b/>
          <w:color w:val="2E2E38"/>
          <w:sz w:val="26"/>
        </w:rPr>
        <w:t>Tab 1 — Exploration, Preprocessing &amp; Model Results</w:t>
      </w:r>
    </w:p>
    <w:p w14:paraId="03A18B10" w14:textId="77777777" w:rsidR="004D5A82" w:rsidRDefault="00000000">
      <w:pPr>
        <w:spacing w:after="120" w:line="320" w:lineRule="exact"/>
      </w:pPr>
      <w:r>
        <w:rPr>
          <w:rFonts w:ascii="Calibri" w:hAnsi="Calibri"/>
          <w:color w:val="2E2E38"/>
          <w:sz w:val="21"/>
        </w:rPr>
        <w:t>This tab should walk the viewer through your end-to-end data science process, including:</w:t>
      </w:r>
    </w:p>
    <w:p w14:paraId="676092AB" w14:textId="77777777" w:rsidR="004D5A82" w:rsidRDefault="00000000">
      <w:pPr>
        <w:pStyle w:val="ListBullet"/>
        <w:spacing w:after="60" w:line="320" w:lineRule="exact"/>
      </w:pPr>
      <w:r>
        <w:rPr>
          <w:rFonts w:ascii="Calibri" w:hAnsi="Calibri"/>
          <w:b/>
          <w:color w:val="2E2E38"/>
          <w:sz w:val="21"/>
        </w:rPr>
        <w:t>Data Exploration</w:t>
      </w:r>
      <w:r>
        <w:rPr>
          <w:rFonts w:ascii="Calibri" w:hAnsi="Calibri"/>
          <w:color w:val="2E2E38"/>
          <w:sz w:val="21"/>
        </w:rPr>
        <w:t xml:space="preserve"> — Distributions, correlations, outliers, missing values, and any interesting patterns</w:t>
      </w:r>
    </w:p>
    <w:p w14:paraId="7EE78A40" w14:textId="77777777" w:rsidR="004D5A82" w:rsidRDefault="00000000">
      <w:pPr>
        <w:pStyle w:val="ListBullet"/>
        <w:spacing w:after="60" w:line="320" w:lineRule="exact"/>
      </w:pPr>
      <w:r>
        <w:rPr>
          <w:rFonts w:ascii="Calibri" w:hAnsi="Calibri"/>
          <w:b/>
          <w:color w:val="2E2E38"/>
          <w:sz w:val="21"/>
        </w:rPr>
        <w:t>Data Cleaning &amp; Preprocessing</w:t>
      </w:r>
      <w:r>
        <w:rPr>
          <w:rFonts w:ascii="Calibri" w:hAnsi="Calibri"/>
          <w:color w:val="2E2E38"/>
          <w:sz w:val="21"/>
        </w:rPr>
        <w:t xml:space="preserve"> — All transformations applied (encoding, scaling, feature engineering, etc.), presented clearly with before/after views or summaries</w:t>
      </w:r>
    </w:p>
    <w:p w14:paraId="13AFBB2E" w14:textId="77777777" w:rsidR="004D5A82" w:rsidRDefault="00000000">
      <w:pPr>
        <w:pStyle w:val="ListBullet"/>
        <w:spacing w:after="60" w:line="320" w:lineRule="exact"/>
      </w:pPr>
      <w:r>
        <w:rPr>
          <w:rFonts w:ascii="Calibri" w:hAnsi="Calibri"/>
          <w:b/>
          <w:color w:val="2E2E38"/>
          <w:sz w:val="21"/>
        </w:rPr>
        <w:lastRenderedPageBreak/>
        <w:t>Model Training &amp; Evaluation</w:t>
      </w:r>
      <w:r>
        <w:rPr>
          <w:rFonts w:ascii="Calibri" w:hAnsi="Calibri"/>
          <w:color w:val="2E2E38"/>
          <w:sz w:val="21"/>
        </w:rPr>
        <w:t xml:space="preserve"> — Algorithm(s) used, hyperparameter tuning, cross-validation strategy, and performance metrics (accuracy, confusion matrix, classification report, etc.)</w:t>
      </w:r>
    </w:p>
    <w:p w14:paraId="57AC85D6" w14:textId="77777777" w:rsidR="004D5A82" w:rsidRDefault="00000000">
      <w:pPr>
        <w:pStyle w:val="ListBullet"/>
        <w:spacing w:after="60" w:line="320" w:lineRule="exact"/>
      </w:pPr>
      <w:r>
        <w:rPr>
          <w:rFonts w:ascii="Calibri" w:hAnsi="Calibri"/>
          <w:b/>
          <w:color w:val="2E2E38"/>
          <w:sz w:val="21"/>
        </w:rPr>
        <w:t>Split Strategy</w:t>
      </w:r>
      <w:r>
        <w:rPr>
          <w:rFonts w:ascii="Calibri" w:hAnsi="Calibri"/>
          <w:color w:val="2E2E38"/>
          <w:sz w:val="21"/>
        </w:rPr>
        <w:t xml:space="preserve"> — Clearly explain how you partitioned the data (train / validation / test) and justify your approach</w:t>
      </w:r>
    </w:p>
    <w:p w14:paraId="475BBBE3" w14:textId="300F0F11" w:rsidR="004D5A82" w:rsidRDefault="003A1E9F" w:rsidP="003A1E9F">
      <w:pPr>
        <w:spacing w:after="40"/>
        <w:ind w:firstLine="720"/>
      </w:pPr>
      <w:r>
        <w:rPr>
          <w:rFonts w:ascii="Calibri" w:hAnsi="Calibri"/>
          <w:i/>
          <w:color w:val="2E2E38"/>
          <w:sz w:val="20"/>
        </w:rPr>
        <w:t>Bonus points for clean, insightful, and interactive visualizations throughout.</w:t>
      </w:r>
    </w:p>
    <w:p w14:paraId="2543D83F" w14:textId="77777777" w:rsidR="004D5A82" w:rsidRDefault="00000000">
      <w:pPr>
        <w:spacing w:before="280" w:after="80"/>
      </w:pPr>
      <w:r>
        <w:rPr>
          <w:rFonts w:ascii="Calibri" w:hAnsi="Calibri"/>
          <w:b/>
          <w:color w:val="2E2E38"/>
          <w:sz w:val="26"/>
        </w:rPr>
        <w:t>Tab 2 — Hold-Out Set Prediction Pipeline</w:t>
      </w:r>
    </w:p>
    <w:p w14:paraId="36CBA821" w14:textId="77777777" w:rsidR="004D5A82" w:rsidRDefault="00000000">
      <w:pPr>
        <w:spacing w:after="120" w:line="320" w:lineRule="exact"/>
      </w:pPr>
      <w:r>
        <w:rPr>
          <w:rFonts w:ascii="Calibri" w:hAnsi="Calibri"/>
          <w:color w:val="2E2E38"/>
          <w:sz w:val="21"/>
        </w:rPr>
        <w:t>This tab must provide a file upload interface where your hold-out test set (the 10% you set aside) can be uploaded and processed in real time:</w:t>
      </w:r>
    </w:p>
    <w:p w14:paraId="3DFDB927" w14:textId="77777777" w:rsidR="004D5A82" w:rsidRDefault="00000000">
      <w:pPr>
        <w:pStyle w:val="ListBullet"/>
        <w:spacing w:after="60" w:line="320" w:lineRule="exact"/>
      </w:pPr>
      <w:r>
        <w:rPr>
          <w:rFonts w:ascii="Calibri" w:hAnsi="Calibri"/>
          <w:color w:val="2E2E38"/>
          <w:sz w:val="21"/>
        </w:rPr>
        <w:t>Upon uploading your hold-out dataset (Columns A through G), your full preprocessing pipeline must execute automatically in the backend — applying the exact same transformations used during training</w:t>
      </w:r>
    </w:p>
    <w:p w14:paraId="49B4EBBA" w14:textId="77777777" w:rsidR="004D5A82" w:rsidRDefault="00000000">
      <w:pPr>
        <w:pStyle w:val="ListBullet"/>
        <w:spacing w:after="60" w:line="320" w:lineRule="exact"/>
      </w:pPr>
      <w:r>
        <w:rPr>
          <w:rFonts w:ascii="Calibri" w:hAnsi="Calibri"/>
          <w:color w:val="2E2E38"/>
          <w:sz w:val="21"/>
        </w:rPr>
        <w:t>Predictions must be displayed on the UI in a scrollable window, showing approximately 20–30 rows at a time</w:t>
      </w:r>
    </w:p>
    <w:p w14:paraId="3CC42140" w14:textId="77777777" w:rsidR="004D5A82" w:rsidRDefault="00000000">
      <w:pPr>
        <w:pStyle w:val="ListBullet"/>
        <w:spacing w:after="60" w:line="320" w:lineRule="exact"/>
      </w:pPr>
      <w:r>
        <w:rPr>
          <w:rFonts w:ascii="Calibri" w:hAnsi="Calibri"/>
          <w:color w:val="2E2E38"/>
          <w:sz w:val="21"/>
        </w:rPr>
        <w:t>The pipeline should be robust and generalizable — it must handle the uploaded data end-to-end without manual intervention</w:t>
      </w:r>
    </w:p>
    <w:p w14:paraId="4B3C768E" w14:textId="77777777" w:rsidR="004D5A82" w:rsidRDefault="00000000">
      <w:pPr>
        <w:spacing w:before="160" w:after="120" w:line="320" w:lineRule="exact"/>
      </w:pPr>
      <w:r>
        <w:rPr>
          <w:rFonts w:ascii="Calibri" w:hAnsi="Calibri"/>
          <w:b/>
          <w:color w:val="2E2E38"/>
          <w:sz w:val="21"/>
        </w:rPr>
        <w:t>We want to evaluate how you would deliver this to a client — the team needs to see your pipeline process data end-to-end in real time, not pre-computed static results. Your entire preprocessing, inference, and display workflow must execute live during the presentation.</w:t>
      </w:r>
    </w:p>
    <w:p w14:paraId="4A01C0F6" w14:textId="0EDF3E91" w:rsidR="004D5A82" w:rsidRPr="003A1E9F" w:rsidRDefault="003A1E9F" w:rsidP="003A1E9F">
      <w:pPr>
        <w:spacing w:after="40"/>
        <w:jc w:val="center"/>
        <w:rPr>
          <w:i/>
          <w:iCs/>
        </w:rPr>
      </w:pPr>
      <w:r w:rsidRPr="003A1E9F">
        <w:rPr>
          <w:rFonts w:ascii="Calibri" w:hAnsi="Calibri"/>
          <w:b/>
          <w:i/>
          <w:iCs/>
          <w:color w:val="2E2E38"/>
          <w:sz w:val="20"/>
        </w:rPr>
        <w:t>Your pipeline will be evaluated on its ability to process and predict on uploaded data seamlessly during the live session. Ensure your application is stable and handles edge cases gracefully.</w:t>
      </w:r>
    </w:p>
    <w:p w14:paraId="4054812C" w14:textId="77777777" w:rsidR="004D5A82" w:rsidRDefault="00000000">
      <w:pPr>
        <w:spacing w:before="280" w:after="80"/>
      </w:pPr>
      <w:r>
        <w:rPr>
          <w:rFonts w:ascii="Calibri" w:hAnsi="Calibri"/>
          <w:b/>
          <w:color w:val="2E2E38"/>
          <w:sz w:val="26"/>
        </w:rPr>
        <w:t>Agentic Prediction Explainer</w:t>
      </w:r>
    </w:p>
    <w:p w14:paraId="04EC4CBB" w14:textId="77777777" w:rsidR="004D5A82" w:rsidRDefault="00000000">
      <w:pPr>
        <w:spacing w:after="120" w:line="320" w:lineRule="exact"/>
      </w:pPr>
      <w:r>
        <w:rPr>
          <w:rFonts w:ascii="Calibri" w:hAnsi="Calibri"/>
          <w:color w:val="2E2E38"/>
          <w:sz w:val="21"/>
        </w:rPr>
        <w:t>Your dashboard must include an AI-powered agentic workflow for prediction explanation:</w:t>
      </w:r>
    </w:p>
    <w:p w14:paraId="784849F1" w14:textId="77777777" w:rsidR="004D5A82" w:rsidRDefault="00000000">
      <w:pPr>
        <w:pStyle w:val="ListBullet"/>
        <w:spacing w:after="60" w:line="320" w:lineRule="exact"/>
      </w:pPr>
      <w:r>
        <w:rPr>
          <w:rFonts w:ascii="Calibri" w:hAnsi="Calibri"/>
          <w:color w:val="2E2E38"/>
          <w:sz w:val="21"/>
        </w:rPr>
        <w:t>Within the prediction results view (Tab 2), each prediction row should have an "Explain" action (button or clickable element)</w:t>
      </w:r>
    </w:p>
    <w:p w14:paraId="0849A29B" w14:textId="77777777" w:rsidR="004D5A82" w:rsidRDefault="00000000">
      <w:pPr>
        <w:pStyle w:val="ListBullet"/>
        <w:spacing w:after="60" w:line="320" w:lineRule="exact"/>
      </w:pPr>
      <w:r>
        <w:rPr>
          <w:rFonts w:ascii="Calibri" w:hAnsi="Calibri"/>
          <w:color w:val="2E2E38"/>
          <w:sz w:val="21"/>
        </w:rPr>
        <w:t>When triggered, an AI agent should take that specific row's data and provide a clear, concise explanation of the prediction — including which features contributed most and why the model arrived at that classification</w:t>
      </w:r>
    </w:p>
    <w:p w14:paraId="0BEFD81F" w14:textId="77777777" w:rsidR="004D5A82" w:rsidRDefault="00000000">
      <w:pPr>
        <w:pStyle w:val="ListBullet"/>
        <w:spacing w:after="60" w:line="320" w:lineRule="exact"/>
      </w:pPr>
      <w:r>
        <w:rPr>
          <w:rFonts w:ascii="Calibri" w:hAnsi="Calibri"/>
          <w:color w:val="2E2E38"/>
          <w:sz w:val="21"/>
        </w:rPr>
        <w:t>The agent should only respond when asked (i.e., on-demand, not preloaded for all rows)</w:t>
      </w:r>
    </w:p>
    <w:p w14:paraId="0B42DF80" w14:textId="77777777" w:rsidR="004D5A82" w:rsidRDefault="00000000">
      <w:pPr>
        <w:pStyle w:val="ListBullet"/>
        <w:spacing w:after="60" w:line="320" w:lineRule="exact"/>
      </w:pPr>
      <w:r>
        <w:rPr>
          <w:rFonts w:ascii="Calibri" w:hAnsi="Calibri"/>
          <w:color w:val="2E2E38"/>
          <w:sz w:val="21"/>
        </w:rPr>
        <w:t>You may use any LLM, API, or framework to power the agent (e.g., OpenAI API, LangChain, local model, etc.)</w:t>
      </w:r>
    </w:p>
    <w:p w14:paraId="1F84FADB" w14:textId="77777777" w:rsidR="004D5A82" w:rsidRDefault="00000000">
      <w:pPr>
        <w:pBdr>
          <w:left w:val="single" w:sz="36" w:space="8" w:color="FFE600"/>
        </w:pBdr>
        <w:spacing w:before="480" w:after="120"/>
      </w:pPr>
      <w:r>
        <w:rPr>
          <w:rFonts w:ascii="Calibri" w:hAnsi="Calibri"/>
          <w:b/>
          <w:color w:val="2E2E38"/>
          <w:sz w:val="32"/>
        </w:rPr>
        <w:t>PRESENTATION STRUCTURE</w:t>
      </w:r>
    </w:p>
    <w:p w14:paraId="4B9876BB" w14:textId="77777777" w:rsidR="004D5A82" w:rsidRDefault="00000000">
      <w:pPr>
        <w:spacing w:after="120" w:line="320" w:lineRule="exact"/>
      </w:pPr>
      <w:r>
        <w:rPr>
          <w:rFonts w:ascii="Calibri" w:hAnsi="Calibri"/>
          <w:color w:val="2E2E38"/>
          <w:sz w:val="21"/>
        </w:rPr>
        <w:t>After scheduling with the team, you will present your work in a one (1) hour live session (in-office or via conference bridge). During this session, you will:</w:t>
      </w:r>
    </w:p>
    <w:p w14:paraId="330FAF3D" w14:textId="77777777" w:rsidR="004D5A82" w:rsidRDefault="00000000">
      <w:pPr>
        <w:pStyle w:val="ListNumber"/>
        <w:spacing w:after="60" w:line="320" w:lineRule="exact"/>
      </w:pPr>
      <w:r>
        <w:rPr>
          <w:rFonts w:ascii="Calibri" w:hAnsi="Calibri"/>
          <w:b/>
          <w:color w:val="2E2E38"/>
          <w:sz w:val="21"/>
        </w:rPr>
        <w:lastRenderedPageBreak/>
        <w:t>Walk through your dashboard</w:t>
      </w:r>
      <w:r>
        <w:rPr>
          <w:rFonts w:ascii="Calibri" w:hAnsi="Calibri"/>
          <w:color w:val="2E2E38"/>
          <w:sz w:val="21"/>
        </w:rPr>
        <w:t xml:space="preserve"> — Demonstrate your exploration, preprocessing, and modeling process via Tab 1</w:t>
      </w:r>
    </w:p>
    <w:p w14:paraId="7BC27FB0" w14:textId="77777777" w:rsidR="004D5A82" w:rsidRDefault="00000000">
      <w:pPr>
        <w:pStyle w:val="ListNumber"/>
        <w:spacing w:after="60" w:line="320" w:lineRule="exact"/>
      </w:pPr>
      <w:r>
        <w:rPr>
          <w:rFonts w:ascii="Calibri" w:hAnsi="Calibri"/>
          <w:b/>
          <w:color w:val="2E2E38"/>
          <w:sz w:val="21"/>
        </w:rPr>
        <w:t>Run the prediction pipeline live</w:t>
      </w:r>
      <w:r>
        <w:rPr>
          <w:rFonts w:ascii="Calibri" w:hAnsi="Calibri"/>
          <w:color w:val="2E2E38"/>
          <w:sz w:val="21"/>
        </w:rPr>
        <w:t xml:space="preserve"> — Upload your hold-out test set via Tab 2 and showcase real-time predictions</w:t>
      </w:r>
    </w:p>
    <w:p w14:paraId="6FA97C8B" w14:textId="77777777" w:rsidR="004D5A82" w:rsidRDefault="00000000">
      <w:pPr>
        <w:pStyle w:val="ListNumber"/>
        <w:spacing w:after="60" w:line="320" w:lineRule="exact"/>
      </w:pPr>
      <w:r>
        <w:rPr>
          <w:rFonts w:ascii="Calibri" w:hAnsi="Calibri"/>
          <w:b/>
          <w:color w:val="2E2E38"/>
          <w:sz w:val="21"/>
        </w:rPr>
        <w:t>Demo the AI agent</w:t>
      </w:r>
      <w:r>
        <w:rPr>
          <w:rFonts w:ascii="Calibri" w:hAnsi="Calibri"/>
          <w:color w:val="2E2E38"/>
          <w:sz w:val="21"/>
        </w:rPr>
        <w:t xml:space="preserve"> — Click on individual predictions to demonstrate the agentic explanation workflow</w:t>
      </w:r>
    </w:p>
    <w:p w14:paraId="541BD934" w14:textId="77777777" w:rsidR="004D5A82" w:rsidRDefault="00000000">
      <w:pPr>
        <w:pStyle w:val="ListNumber"/>
        <w:spacing w:after="60" w:line="320" w:lineRule="exact"/>
      </w:pPr>
      <w:r>
        <w:rPr>
          <w:rFonts w:ascii="Calibri" w:hAnsi="Calibri"/>
          <w:b/>
          <w:color w:val="2E2E38"/>
          <w:sz w:val="21"/>
        </w:rPr>
        <w:t>Answer questions</w:t>
      </w:r>
      <w:r>
        <w:rPr>
          <w:rFonts w:ascii="Calibri" w:hAnsi="Calibri"/>
          <w:color w:val="2E2E38"/>
          <w:sz w:val="21"/>
        </w:rPr>
        <w:t xml:space="preserve"> — The team will probe your decisions, methodology, and technical depth</w:t>
      </w:r>
    </w:p>
    <w:p w14:paraId="4B6891B5" w14:textId="77777777" w:rsidR="004D5A82" w:rsidRDefault="00000000">
      <w:pPr>
        <w:spacing w:before="160" w:after="120" w:line="320" w:lineRule="exact"/>
      </w:pPr>
      <w:r>
        <w:rPr>
          <w:rFonts w:ascii="Calibri" w:hAnsi="Calibri"/>
          <w:color w:val="2E2E38"/>
          <w:sz w:val="21"/>
        </w:rPr>
        <w:t>You will be able to plug your laptop into an external monitor via HDMI. If you need any special accommodations (physical or technical), please let us know ahead of time so we can make the proper arrangements.</w:t>
      </w:r>
    </w:p>
    <w:p w14:paraId="05AAA33A" w14:textId="77777777" w:rsidR="004D5A82" w:rsidRDefault="00000000">
      <w:pPr>
        <w:pBdr>
          <w:left w:val="single" w:sz="36" w:space="8" w:color="FFE600"/>
        </w:pBdr>
        <w:spacing w:before="480" w:after="120"/>
      </w:pPr>
      <w:r>
        <w:rPr>
          <w:rFonts w:ascii="Calibri" w:hAnsi="Calibri"/>
          <w:b/>
          <w:color w:val="2E2E38"/>
          <w:sz w:val="32"/>
        </w:rPr>
        <w:t>PROJECT EVALUATION</w:t>
      </w:r>
    </w:p>
    <w:p w14:paraId="7E448CB5" w14:textId="77777777" w:rsidR="004D5A82" w:rsidRDefault="00000000">
      <w:pPr>
        <w:spacing w:after="200" w:line="320" w:lineRule="exact"/>
      </w:pPr>
      <w:r>
        <w:rPr>
          <w:rFonts w:ascii="Calibri" w:hAnsi="Calibri"/>
          <w:color w:val="2E2E38"/>
          <w:sz w:val="21"/>
        </w:rPr>
        <w:t>You will be evaluated across four dimensions:</w:t>
      </w:r>
    </w:p>
    <w:tbl>
      <w:tblPr>
        <w:tblStyle w:val="TableGrid"/>
        <w:tblW w:w="0" w:type="auto"/>
        <w:jc w:val="center"/>
        <w:tblLook w:val="04A0" w:firstRow="1" w:lastRow="0" w:firstColumn="1" w:lastColumn="0" w:noHBand="0" w:noVBand="1"/>
      </w:tblPr>
      <w:tblGrid>
        <w:gridCol w:w="2590"/>
        <w:gridCol w:w="6760"/>
      </w:tblGrid>
      <w:tr w:rsidR="004D5A82" w14:paraId="1E679D30" w14:textId="77777777">
        <w:trPr>
          <w:jc w:val="center"/>
        </w:trPr>
        <w:tc>
          <w:tcPr>
            <w:tcW w:w="2592" w:type="dxa"/>
            <w:shd w:val="clear" w:color="auto" w:fill="2E2E38"/>
            <w:tcMar>
              <w:top w:w="60" w:type="dxa"/>
              <w:left w:w="100" w:type="dxa"/>
              <w:bottom w:w="60" w:type="dxa"/>
              <w:right w:w="100" w:type="dxa"/>
            </w:tcMar>
          </w:tcPr>
          <w:p w14:paraId="26D6F524" w14:textId="77777777" w:rsidR="004D5A82" w:rsidRDefault="00000000">
            <w:pPr>
              <w:jc w:val="center"/>
            </w:pPr>
            <w:r>
              <w:rPr>
                <w:rFonts w:ascii="Calibri" w:hAnsi="Calibri"/>
                <w:b/>
                <w:color w:val="FFFFFF"/>
                <w:sz w:val="21"/>
              </w:rPr>
              <w:t>Dimension</w:t>
            </w:r>
          </w:p>
        </w:tc>
        <w:tc>
          <w:tcPr>
            <w:tcW w:w="6768" w:type="dxa"/>
            <w:shd w:val="clear" w:color="auto" w:fill="2E2E38"/>
            <w:tcMar>
              <w:top w:w="60" w:type="dxa"/>
              <w:left w:w="100" w:type="dxa"/>
              <w:bottom w:w="60" w:type="dxa"/>
              <w:right w:w="100" w:type="dxa"/>
            </w:tcMar>
          </w:tcPr>
          <w:p w14:paraId="1F872372" w14:textId="77777777" w:rsidR="004D5A82" w:rsidRDefault="00000000">
            <w:pPr>
              <w:jc w:val="center"/>
            </w:pPr>
            <w:r>
              <w:rPr>
                <w:rFonts w:ascii="Calibri" w:hAnsi="Calibri"/>
                <w:b/>
                <w:color w:val="FFFFFF"/>
                <w:sz w:val="21"/>
              </w:rPr>
              <w:t>What We're Looking For</w:t>
            </w:r>
          </w:p>
        </w:tc>
      </w:tr>
      <w:tr w:rsidR="004D5A82" w14:paraId="6C975A55" w14:textId="77777777">
        <w:trPr>
          <w:jc w:val="center"/>
        </w:trPr>
        <w:tc>
          <w:tcPr>
            <w:tcW w:w="2592" w:type="dxa"/>
            <w:tcMar>
              <w:top w:w="60" w:type="dxa"/>
              <w:left w:w="100" w:type="dxa"/>
              <w:bottom w:w="60" w:type="dxa"/>
              <w:right w:w="100" w:type="dxa"/>
            </w:tcMar>
          </w:tcPr>
          <w:p w14:paraId="08060CF0" w14:textId="77777777" w:rsidR="004D5A82" w:rsidRDefault="00000000">
            <w:pPr>
              <w:jc w:val="center"/>
            </w:pPr>
            <w:r>
              <w:rPr>
                <w:rFonts w:ascii="Calibri" w:hAnsi="Calibri"/>
                <w:b/>
                <w:color w:val="2E2E38"/>
                <w:sz w:val="21"/>
              </w:rPr>
              <w:t>Model Accuracy</w:t>
            </w:r>
          </w:p>
        </w:tc>
        <w:tc>
          <w:tcPr>
            <w:tcW w:w="6768" w:type="dxa"/>
            <w:tcMar>
              <w:top w:w="60" w:type="dxa"/>
              <w:left w:w="100" w:type="dxa"/>
              <w:bottom w:w="60" w:type="dxa"/>
              <w:right w:w="100" w:type="dxa"/>
            </w:tcMar>
          </w:tcPr>
          <w:p w14:paraId="6B2B0623" w14:textId="77777777" w:rsidR="004D5A82" w:rsidRDefault="00000000">
            <w:r>
              <w:rPr>
                <w:rFonts w:ascii="Calibri" w:hAnsi="Calibri"/>
                <w:color w:val="2E2E38"/>
                <w:sz w:val="21"/>
              </w:rPr>
              <w:t>Overall prediction performance on test and hold-out data</w:t>
            </w:r>
          </w:p>
        </w:tc>
      </w:tr>
      <w:tr w:rsidR="004D5A82" w14:paraId="48468BAA" w14:textId="77777777">
        <w:trPr>
          <w:jc w:val="center"/>
        </w:trPr>
        <w:tc>
          <w:tcPr>
            <w:tcW w:w="2592" w:type="dxa"/>
            <w:shd w:val="clear" w:color="auto" w:fill="F5F5F5"/>
            <w:tcMar>
              <w:top w:w="60" w:type="dxa"/>
              <w:left w:w="100" w:type="dxa"/>
              <w:bottom w:w="60" w:type="dxa"/>
              <w:right w:w="100" w:type="dxa"/>
            </w:tcMar>
          </w:tcPr>
          <w:p w14:paraId="05716532" w14:textId="77777777" w:rsidR="004D5A82" w:rsidRDefault="00000000">
            <w:pPr>
              <w:jc w:val="center"/>
            </w:pPr>
            <w:r>
              <w:rPr>
                <w:rFonts w:ascii="Calibri" w:hAnsi="Calibri"/>
                <w:b/>
                <w:color w:val="2E2E38"/>
                <w:sz w:val="21"/>
              </w:rPr>
              <w:t>Technical Depth</w:t>
            </w:r>
          </w:p>
        </w:tc>
        <w:tc>
          <w:tcPr>
            <w:tcW w:w="6768" w:type="dxa"/>
            <w:shd w:val="clear" w:color="auto" w:fill="F5F5F5"/>
            <w:tcMar>
              <w:top w:w="60" w:type="dxa"/>
              <w:left w:w="100" w:type="dxa"/>
              <w:bottom w:w="60" w:type="dxa"/>
              <w:right w:w="100" w:type="dxa"/>
            </w:tcMar>
          </w:tcPr>
          <w:p w14:paraId="6A43DB72" w14:textId="77777777" w:rsidR="004D5A82" w:rsidRDefault="00000000">
            <w:r>
              <w:rPr>
                <w:rFonts w:ascii="Calibri" w:hAnsi="Calibri"/>
                <w:color w:val="2E2E38"/>
                <w:sz w:val="21"/>
              </w:rPr>
              <w:t>Breadth of techniques demonstrated — preprocessing, feature engineering, model selection, validation strategy, pipeline robustness</w:t>
            </w:r>
          </w:p>
        </w:tc>
      </w:tr>
      <w:tr w:rsidR="004D5A82" w14:paraId="3C1F8F2A" w14:textId="77777777">
        <w:trPr>
          <w:jc w:val="center"/>
        </w:trPr>
        <w:tc>
          <w:tcPr>
            <w:tcW w:w="2592" w:type="dxa"/>
            <w:tcMar>
              <w:top w:w="60" w:type="dxa"/>
              <w:left w:w="100" w:type="dxa"/>
              <w:bottom w:w="60" w:type="dxa"/>
              <w:right w:w="100" w:type="dxa"/>
            </w:tcMar>
          </w:tcPr>
          <w:p w14:paraId="5568DE23" w14:textId="77777777" w:rsidR="004D5A82" w:rsidRDefault="00000000">
            <w:pPr>
              <w:jc w:val="center"/>
            </w:pPr>
            <w:r>
              <w:rPr>
                <w:rFonts w:ascii="Calibri" w:hAnsi="Calibri"/>
                <w:b/>
                <w:color w:val="2E2E38"/>
                <w:sz w:val="21"/>
              </w:rPr>
              <w:t>Dashboard &amp; UX</w:t>
            </w:r>
          </w:p>
        </w:tc>
        <w:tc>
          <w:tcPr>
            <w:tcW w:w="6768" w:type="dxa"/>
            <w:tcMar>
              <w:top w:w="60" w:type="dxa"/>
              <w:left w:w="100" w:type="dxa"/>
              <w:bottom w:w="60" w:type="dxa"/>
              <w:right w:w="100" w:type="dxa"/>
            </w:tcMar>
          </w:tcPr>
          <w:p w14:paraId="331EB557" w14:textId="77777777" w:rsidR="004D5A82" w:rsidRDefault="00000000">
            <w:r>
              <w:rPr>
                <w:rFonts w:ascii="Calibri" w:hAnsi="Calibri"/>
                <w:color w:val="2E2E38"/>
                <w:sz w:val="21"/>
              </w:rPr>
              <w:t>Quality, interactivity, and clarity of the dashboard; seamless pipeline execution; functional and insightful AI agent</w:t>
            </w:r>
          </w:p>
        </w:tc>
      </w:tr>
      <w:tr w:rsidR="004D5A82" w14:paraId="7491883D" w14:textId="77777777">
        <w:trPr>
          <w:jc w:val="center"/>
        </w:trPr>
        <w:tc>
          <w:tcPr>
            <w:tcW w:w="2592" w:type="dxa"/>
            <w:shd w:val="clear" w:color="auto" w:fill="F5F5F5"/>
            <w:tcMar>
              <w:top w:w="60" w:type="dxa"/>
              <w:left w:w="100" w:type="dxa"/>
              <w:bottom w:w="60" w:type="dxa"/>
              <w:right w:w="100" w:type="dxa"/>
            </w:tcMar>
          </w:tcPr>
          <w:p w14:paraId="21C41FD1" w14:textId="77777777" w:rsidR="004D5A82" w:rsidRDefault="00000000">
            <w:pPr>
              <w:jc w:val="center"/>
            </w:pPr>
            <w:r>
              <w:rPr>
                <w:rFonts w:ascii="Calibri" w:hAnsi="Calibri"/>
                <w:b/>
                <w:color w:val="2E2E38"/>
                <w:sz w:val="21"/>
              </w:rPr>
              <w:t>Communication</w:t>
            </w:r>
          </w:p>
        </w:tc>
        <w:tc>
          <w:tcPr>
            <w:tcW w:w="6768" w:type="dxa"/>
            <w:shd w:val="clear" w:color="auto" w:fill="F5F5F5"/>
            <w:tcMar>
              <w:top w:w="60" w:type="dxa"/>
              <w:left w:w="100" w:type="dxa"/>
              <w:bottom w:w="60" w:type="dxa"/>
              <w:right w:w="100" w:type="dxa"/>
            </w:tcMar>
          </w:tcPr>
          <w:p w14:paraId="7C055B6E" w14:textId="77777777" w:rsidR="004D5A82" w:rsidRDefault="00000000">
            <w:r>
              <w:rPr>
                <w:rFonts w:ascii="Calibri" w:hAnsi="Calibri"/>
                <w:color w:val="2E2E38"/>
                <w:sz w:val="21"/>
              </w:rPr>
              <w:t>Ability to tell a compelling data story, explain decisions clearly, and handle questions confidently</w:t>
            </w:r>
          </w:p>
        </w:tc>
      </w:tr>
    </w:tbl>
    <w:p w14:paraId="3126C43D" w14:textId="37431A66" w:rsidR="003A1E9F" w:rsidRPr="003A1E9F" w:rsidRDefault="003A1E9F">
      <w:pPr>
        <w:spacing w:after="40"/>
        <w:rPr>
          <w:rFonts w:ascii="Calibri" w:hAnsi="Calibri"/>
          <w:i/>
          <w:color w:val="2E2E38"/>
          <w:sz w:val="20"/>
        </w:rPr>
      </w:pPr>
      <w:r>
        <w:rPr>
          <w:rFonts w:ascii="Calibri" w:hAnsi="Calibri"/>
          <w:i/>
          <w:color w:val="2E2E38"/>
          <w:sz w:val="20"/>
        </w:rPr>
        <w:t>✨  Remember: great data scientists can tell a compelling story — and great engineers build tools that work reliably under real conditions.</w:t>
      </w:r>
    </w:p>
    <w:p w14:paraId="6690C1D0" w14:textId="77777777" w:rsidR="004D5A82" w:rsidRDefault="00000000">
      <w:pPr>
        <w:pBdr>
          <w:left w:val="single" w:sz="36" w:space="8" w:color="FFE600"/>
        </w:pBdr>
        <w:spacing w:before="480" w:after="120"/>
      </w:pPr>
      <w:r>
        <w:rPr>
          <w:rFonts w:ascii="Calibri" w:hAnsi="Calibri"/>
          <w:b/>
          <w:color w:val="2E2E38"/>
          <w:sz w:val="32"/>
        </w:rPr>
        <w:t>PROJECT DETAILS</w:t>
      </w:r>
    </w:p>
    <w:p w14:paraId="5A683090" w14:textId="77777777" w:rsidR="004D5A82" w:rsidRDefault="00000000">
      <w:pPr>
        <w:pStyle w:val="ListBullet"/>
        <w:spacing w:after="60" w:line="320" w:lineRule="exact"/>
      </w:pPr>
      <w:r>
        <w:rPr>
          <w:rFonts w:ascii="Calibri" w:hAnsi="Calibri"/>
          <w:b/>
          <w:color w:val="2E2E38"/>
          <w:sz w:val="21"/>
        </w:rPr>
        <w:t>Columns A through G</w:t>
      </w:r>
      <w:r>
        <w:rPr>
          <w:rFonts w:ascii="Calibri" w:hAnsi="Calibri"/>
          <w:color w:val="2E2E38"/>
          <w:sz w:val="21"/>
        </w:rPr>
        <w:t xml:space="preserve"> are available as input features</w:t>
      </w:r>
    </w:p>
    <w:p w14:paraId="6A1BE2A5" w14:textId="77777777" w:rsidR="004D5A82" w:rsidRDefault="00000000">
      <w:pPr>
        <w:pStyle w:val="ListBullet"/>
        <w:spacing w:after="60" w:line="320" w:lineRule="exact"/>
      </w:pPr>
      <w:r>
        <w:rPr>
          <w:rFonts w:ascii="Calibri" w:hAnsi="Calibri"/>
          <w:b/>
          <w:color w:val="2E2E38"/>
          <w:sz w:val="21"/>
        </w:rPr>
        <w:t>Column H</w:t>
      </w:r>
      <w:r>
        <w:rPr>
          <w:rFonts w:ascii="Calibri" w:hAnsi="Calibri"/>
          <w:color w:val="2E2E38"/>
          <w:sz w:val="21"/>
        </w:rPr>
        <w:t xml:space="preserve"> is the classification label to be used for prediction</w:t>
      </w:r>
    </w:p>
    <w:p w14:paraId="4AD2C814" w14:textId="77777777" w:rsidR="004D5A82" w:rsidRDefault="00000000">
      <w:pPr>
        <w:pStyle w:val="ListBullet"/>
        <w:spacing w:after="60" w:line="320" w:lineRule="exact"/>
      </w:pPr>
      <w:r>
        <w:rPr>
          <w:rFonts w:ascii="Calibri" w:hAnsi="Calibri"/>
          <w:b/>
          <w:color w:val="2E2E38"/>
          <w:sz w:val="21"/>
        </w:rPr>
        <w:t>Set aside 10%</w:t>
      </w:r>
      <w:r>
        <w:rPr>
          <w:rFonts w:ascii="Calibri" w:hAnsi="Calibri"/>
          <w:color w:val="2E2E38"/>
          <w:sz w:val="21"/>
        </w:rPr>
        <w:t xml:space="preserve"> of the data to serve as your test set</w:t>
      </w:r>
    </w:p>
    <w:p w14:paraId="135295F0" w14:textId="77777777" w:rsidR="004D5A82" w:rsidRDefault="00000000">
      <w:pPr>
        <w:pStyle w:val="ListBullet"/>
        <w:spacing w:after="60" w:line="320" w:lineRule="exact"/>
      </w:pPr>
      <w:r>
        <w:rPr>
          <w:rFonts w:ascii="Calibri" w:hAnsi="Calibri"/>
          <w:b/>
          <w:color w:val="2E2E38"/>
          <w:sz w:val="21"/>
        </w:rPr>
        <w:t>You may use any learning algorithm(s)</w:t>
      </w:r>
      <w:r>
        <w:rPr>
          <w:rFonts w:ascii="Calibri" w:hAnsi="Calibri"/>
          <w:color w:val="2E2E38"/>
          <w:sz w:val="21"/>
        </w:rPr>
        <w:t xml:space="preserve"> of your choice — be prepared to justify your selection</w:t>
      </w:r>
    </w:p>
    <w:p w14:paraId="624ED687" w14:textId="77777777" w:rsidR="004D5A82" w:rsidRDefault="00000000">
      <w:pPr>
        <w:pStyle w:val="ListBullet"/>
        <w:spacing w:after="60" w:line="320" w:lineRule="exact"/>
      </w:pPr>
      <w:r>
        <w:rPr>
          <w:rFonts w:ascii="Calibri" w:hAnsi="Calibri"/>
          <w:b/>
          <w:color w:val="2E2E38"/>
          <w:sz w:val="21"/>
        </w:rPr>
        <w:t>You are free to use any data exploration, visualization, and frontend techniques</w:t>
      </w:r>
      <w:r>
        <w:rPr>
          <w:rFonts w:ascii="Calibri" w:hAnsi="Calibri"/>
          <w:color w:val="2E2E38"/>
          <w:sz w:val="21"/>
        </w:rPr>
        <w:t xml:space="preserve"> you see fit</w:t>
      </w:r>
    </w:p>
    <w:p w14:paraId="6DC6F17E" w14:textId="59350B72" w:rsidR="004D5A82" w:rsidRDefault="00000000" w:rsidP="003A1E9F">
      <w:pPr>
        <w:pStyle w:val="ListBullet"/>
        <w:spacing w:after="60" w:line="320" w:lineRule="exact"/>
      </w:pPr>
      <w:r>
        <w:rPr>
          <w:rFonts w:ascii="Calibri" w:hAnsi="Calibri"/>
          <w:b/>
          <w:color w:val="2E2E38"/>
          <w:sz w:val="21"/>
        </w:rPr>
        <w:t>Your prediction pipeline (Tab 2) must apply all preprocessing steps automatically</w:t>
      </w:r>
      <w:r>
        <w:rPr>
          <w:rFonts w:ascii="Calibri" w:hAnsi="Calibri"/>
          <w:color w:val="2E2E38"/>
          <w:sz w:val="21"/>
        </w:rPr>
        <w:t xml:space="preserve"> on any uploaded file matching the input schema (Columns A–G)</w:t>
      </w:r>
    </w:p>
    <w:p w14:paraId="11F3F712" w14:textId="163AD156" w:rsidR="004D5A82" w:rsidRDefault="00000000" w:rsidP="00CB66AC">
      <w:pPr>
        <w:spacing w:after="120" w:line="320" w:lineRule="exact"/>
      </w:pPr>
      <w:r>
        <w:rPr>
          <w:rFonts w:ascii="Calibri" w:hAnsi="Calibri"/>
          <w:i/>
          <w:color w:val="2E2E38"/>
          <w:sz w:val="21"/>
        </w:rPr>
        <w:t>This document is intentionally left open-ended — use this as an opportunity to showcase your full-stack data science and engineering talent. Be prepared to explain any and all decisions you make.</w:t>
      </w:r>
    </w:p>
    <w:p w14:paraId="74C94A64" w14:textId="49B6E9ED" w:rsidR="004D5A82" w:rsidRPr="00CB66AC" w:rsidRDefault="00000000" w:rsidP="00CB66AC">
      <w:pPr>
        <w:spacing w:before="320" w:after="80"/>
        <w:jc w:val="center"/>
        <w:rPr>
          <w:rFonts w:ascii="Calibri" w:hAnsi="Calibri"/>
          <w:i/>
          <w:color w:val="2E2E38"/>
          <w:sz w:val="22"/>
          <w:szCs w:val="20"/>
        </w:rPr>
      </w:pPr>
      <w:r w:rsidRPr="00CB66AC">
        <w:rPr>
          <w:rFonts w:ascii="Calibri" w:hAnsi="Calibri"/>
          <w:i/>
          <w:color w:val="2E2E38"/>
          <w:sz w:val="22"/>
          <w:szCs w:val="20"/>
        </w:rPr>
        <w:t>We look forward to seeing your work.</w:t>
      </w:r>
      <w:r w:rsidR="00CB66AC" w:rsidRPr="00CB66AC">
        <w:rPr>
          <w:rFonts w:ascii="Calibri" w:hAnsi="Calibri"/>
          <w:i/>
          <w:color w:val="2E2E38"/>
          <w:sz w:val="22"/>
          <w:szCs w:val="20"/>
        </w:rPr>
        <w:t xml:space="preserve"> </w:t>
      </w:r>
      <w:r w:rsidRPr="00CB66AC">
        <w:rPr>
          <w:rFonts w:ascii="Calibri" w:hAnsi="Calibri"/>
          <w:b/>
          <w:color w:val="FFE600"/>
          <w:sz w:val="22"/>
          <w:szCs w:val="20"/>
        </w:rPr>
        <w:t>Good luck!</w:t>
      </w:r>
    </w:p>
    <w:sectPr w:rsidR="004D5A82" w:rsidRPr="00CB66A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8F59" w14:textId="77777777" w:rsidR="009650B1" w:rsidRDefault="009650B1">
      <w:pPr>
        <w:spacing w:after="0" w:line="240" w:lineRule="auto"/>
      </w:pPr>
      <w:r>
        <w:separator/>
      </w:r>
    </w:p>
  </w:endnote>
  <w:endnote w:type="continuationSeparator" w:id="0">
    <w:p w14:paraId="12739C01" w14:textId="77777777" w:rsidR="009650B1" w:rsidRDefault="00965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CA6E" w14:textId="40AD6E6D" w:rsidR="004D5A82" w:rsidRDefault="00000000">
    <w:pPr>
      <w:pStyle w:val="Footer"/>
      <w:pBdr>
        <w:top w:val="single" w:sz="4" w:space="4" w:color="FFE600"/>
      </w:pBdr>
      <w:spacing w:before="120"/>
      <w:jc w:val="center"/>
    </w:pPr>
    <w:r>
      <w:rPr>
        <w:rFonts w:ascii="Calibri" w:hAnsi="Calibri"/>
        <w:i/>
        <w:color w:val="74747A"/>
        <w:sz w:val="16"/>
      </w:rPr>
      <w:t xml:space="preserve"> For Interview Use Only  |  </w:t>
    </w:r>
    <w:r>
      <w:rPr>
        <w:rFonts w:ascii="Calibri" w:hAnsi="Calibri"/>
        <w:color w:val="74747A"/>
        <w:sz w:val="16"/>
      </w:rPr>
      <w:t xml:space="preserve">Page </w:t>
    </w:r>
    <w:r>
      <w:fldChar w:fldCharType="begin"/>
    </w:r>
    <w:r>
      <w:rPr>
        <w:color w:val="74747A"/>
        <w:sz w:val="16"/>
      </w:rPr>
      <w:instrText xml:space="preserve"> PAGE </w:instrText>
    </w:r>
    <w:r>
      <w:fldChar w:fldCharType="separate"/>
    </w:r>
    <w:r w:rsidR="00316D7D">
      <w:rPr>
        <w:noProof/>
        <w:color w:val="74747A"/>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D451" w14:textId="77777777" w:rsidR="009650B1" w:rsidRDefault="009650B1">
      <w:pPr>
        <w:spacing w:after="0" w:line="240" w:lineRule="auto"/>
      </w:pPr>
      <w:r>
        <w:separator/>
      </w:r>
    </w:p>
  </w:footnote>
  <w:footnote w:type="continuationSeparator" w:id="0">
    <w:p w14:paraId="24574268" w14:textId="77777777" w:rsidR="009650B1" w:rsidRDefault="00965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16D7D"/>
    <w:rsid w:val="00324B44"/>
    <w:rsid w:val="00332763"/>
    <w:rsid w:val="0036562D"/>
    <w:rsid w:val="003A1E9F"/>
    <w:rsid w:val="004976E0"/>
    <w:rsid w:val="004D5A82"/>
    <w:rsid w:val="005A534A"/>
    <w:rsid w:val="007445FE"/>
    <w:rsid w:val="00827C87"/>
    <w:rsid w:val="009650B1"/>
    <w:rsid w:val="00A20880"/>
    <w:rsid w:val="00A352C8"/>
    <w:rsid w:val="00A64024"/>
    <w:rsid w:val="00B41C2B"/>
    <w:rsid w:val="00B53BAE"/>
    <w:rsid w:val="00C26D93"/>
    <w:rsid w:val="00C27141"/>
    <w:rsid w:val="00CB66AC"/>
    <w:rsid w:val="00D32292"/>
    <w:rsid w:val="00D75435"/>
    <w:rsid w:val="00D92D92"/>
    <w:rsid w:val="00DA6C12"/>
    <w:rsid w:val="00DE5146"/>
    <w:rsid w:val="00DF2FBF"/>
    <w:rsid w:val="00EA1D7A"/>
    <w:rsid w:val="00F8588C"/>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91F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1004</Words>
  <Characters>5707</Characters>
  <Application>Microsoft Office Word</Application>
  <DocSecurity>0</DocSecurity>
  <Lines>118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Nagarjun Gopalakrishna</cp:lastModifiedBy>
  <cp:revision>5</cp:revision>
  <cp:lastPrinted>2026-07-14T10:25:00Z</cp:lastPrinted>
  <dcterms:created xsi:type="dcterms:W3CDTF">2025-06-25T20:44:00Z</dcterms:created>
  <dcterms:modified xsi:type="dcterms:W3CDTF">2026-07-14T10:34:00Z</dcterms:modified>
</cp:coreProperties>
</file>