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933"/>
          <w:sz w:val="40"/>
          <w:szCs w:val="40"/>
        </w:rPr>
        <w:t xml:space="preserve">Subham Sanket</w:t>
      </w:r>
    </w:p>
    <w:p>
      <w:pPr>
        <w:spacing w:after="80"/>
        <w:jc w:val="center"/>
      </w:pPr>
      <w:r>
        <w:rPr>
          <w:i/>
          <w:iCs/>
          <w:color w:val="374151"/>
          <w:sz w:val="22"/>
          <w:szCs w:val="22"/>
        </w:rPr>
        <w:t xml:space="preserve">Python Full Stack Developer | Generative AI &amp; Agentic AI Engineer</w:t>
      </w:r>
    </w:p>
    <w:p>
      <w:pPr>
        <w:spacing w:after="100"/>
        <w:jc w:val="center"/>
      </w:pPr>
      <w:r>
        <w:rPr>
          <w:sz w:val="19"/>
          <w:szCs w:val="19"/>
        </w:rPr>
        <w:t xml:space="preserve">+91 7854011156  |  sanketsubham19@gmail.com  |  Bangalore, India  |  linkedin.com/in/subhamsanket19  |  github.com/Aditya1791</w:t>
      </w:r>
    </w:p>
    <w:p>
      <w:pPr>
        <w:pBdr>
          <w:bottom w:val="single" w:color="1F2933" w:sz="6" w:space="2"/>
        </w:pBdr>
        <w:spacing w:after="100" w:before="260"/>
      </w:pPr>
      <w:r>
        <w:rPr>
          <w:b/>
          <w:bCs/>
          <w:color w:val="1F2933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sz w:val="21"/>
          <w:szCs w:val="21"/>
        </w:rPr>
        <w:t xml:space="preserve">Python full stack developer and Generative AI / Agentic AI engineer with hands-on experience building end-to-end web platforms and AI-driven applications. Skilled in Python, FastAPI, React, and modern GenAI tooling including LangChain, RAG pipelines, and multi-agent frameworks (CrewAI, AutoGen, LangGraph). Currently interning at A2R Software Consultancy, applying full stack and AI engineering skills to real-world projects. Strong foundation in data structures, algorithms, databases, and cloud deployment, with a track record of shipping production-style projects such as AI-powered exam proctoring systems and real-time collaborative platforms.</w:t>
      </w:r>
    </w:p>
    <w:p>
      <w:pPr>
        <w:pBdr>
          <w:bottom w:val="single" w:color="1F2933" w:sz="6" w:space="2"/>
        </w:pBdr>
        <w:spacing w:after="100" w:before="260"/>
      </w:pPr>
      <w:r>
        <w:rPr>
          <w:b/>
          <w:bCs/>
          <w:color w:val="1F2933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Programming: </w:t>
      </w:r>
      <w:r>
        <w:rPr>
          <w:sz w:val="21"/>
          <w:szCs w:val="21"/>
        </w:rPr>
        <w:t xml:space="preserve">Python (Advanced), C, JavaScript, HTML, Object-Oriented Programming (OOP), Data Structures &amp; Algorithms, SQL, Git &amp; GitHub</w:t>
      </w:r>
    </w:p>
    <w:p>
      <w:pPr>
        <w:spacing w:after="60"/>
      </w:pP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 xml:space="preserve">React, JavaScript, HTML, Tailwind CSS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Backend &amp; APIs: </w:t>
      </w:r>
      <w:r>
        <w:rPr>
          <w:sz w:val="21"/>
          <w:szCs w:val="21"/>
        </w:rPr>
        <w:t xml:space="preserve">FastAPI, Flask, REST APIs, Node.js, Express.js, JWT Authentication, API Integration, JSON</w:t>
      </w:r>
    </w:p>
    <w:p>
      <w:pPr>
        <w:spacing w:after="60"/>
      </w:pPr>
      <w:r>
        <w:rPr>
          <w:b/>
          <w:bCs/>
          <w:sz w:val="21"/>
          <w:szCs w:val="21"/>
        </w:rPr>
        <w:t xml:space="preserve">Generative AI: </w:t>
      </w:r>
      <w:r>
        <w:rPr>
          <w:sz w:val="21"/>
          <w:szCs w:val="21"/>
        </w:rPr>
        <w:t xml:space="preserve">Generative AI Applications, Prompt Engineering, Large Language Models (LLMs), Retrieval-Augmented Generation (RAG), AI Chatbot Development, Vector Databases (FAISS, ChromaDB), Embedding Models, LangChain, LlamaIndex, OpenAI API, Gemini API, Hugging Face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Agentic AI: </w:t>
      </w:r>
      <w:r>
        <w:rPr>
          <w:sz w:val="21"/>
          <w:szCs w:val="21"/>
        </w:rPr>
        <w:t xml:space="preserve">Agentic AI, AI Agents, Multi-Agent Systems, Autonomous AI Workflows, Tool/Function Calling, Memory-Based AI Agents, ReAct Framework, Planning &amp; Reasoning Agents, CrewAI, AutoGen, LangGraph, Model Context Protocol (MCP)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AI &amp; Machine Learning: </w:t>
      </w:r>
      <w:r>
        <w:rPr>
          <w:sz w:val="21"/>
          <w:szCs w:val="21"/>
        </w:rPr>
        <w:t xml:space="preserve">Machine Learning Fundamentals, Deep Learning Basics, Natural Language Processing (NLP), Computer Vision, Model Evaluation &amp; Fine-Tuning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Databases: </w:t>
      </w:r>
      <w:r>
        <w:rPr>
          <w:sz w:val="21"/>
          <w:szCs w:val="21"/>
        </w:rPr>
        <w:t xml:space="preserve">MySQL, PostgreSQL, MongoDB, SQLite, Redis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Cloud &amp; Deployment: </w:t>
      </w:r>
      <w:r>
        <w:rPr>
          <w:sz w:val="21"/>
          <w:szCs w:val="21"/>
        </w:rPr>
        <w:t xml:space="preserve">Docker, Linux, AWS Basics, Google Cloud Basics, Azure Basics, CI/CD Basics, Vercel, Render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Data Science: </w:t>
      </w:r>
      <w:r>
        <w:rPr>
          <w:sz w:val="21"/>
          <w:szCs w:val="21"/>
        </w:rPr>
        <w:t xml:space="preserve">NumPy, Pandas, Matplotlib, Scikit-learn, Data Cleaning, Data Visualization</w:t>
      </w:r>
    </w:p>
    <w:p>
      <w:pPr>
        <w:pBdr>
          <w:bottom w:val="single" w:color="1F2933" w:sz="6" w:space="2"/>
        </w:pBdr>
        <w:spacing w:after="100" w:before="260"/>
      </w:pPr>
      <w:r>
        <w:rPr>
          <w:b/>
          <w:bCs/>
          <w:color w:val="1F2933"/>
          <w:sz w:val="22"/>
          <w:szCs w:val="22"/>
        </w:rPr>
        <w:t xml:space="preserve">EXPERIENCE</w:t>
      </w:r>
    </w:p>
    <w:p>
      <w:pPr>
        <w:spacing w:after="20"/>
      </w:pPr>
      <w:r>
        <w:rPr>
          <w:b/>
          <w:bCs/>
          <w:sz w:val="21"/>
          <w:szCs w:val="21"/>
        </w:rPr>
        <w:t xml:space="preserve">Software Development Intern — </w:t>
      </w:r>
      <w:r>
        <w:rPr>
          <w:b/>
          <w:bCs/>
          <w:sz w:val="21"/>
          <w:szCs w:val="21"/>
        </w:rPr>
        <w:t xml:space="preserve">A2R Software Consultancy</w:t>
      </w:r>
    </w:p>
    <w:p>
      <w:pPr>
        <w:spacing w:after="80"/>
      </w:pPr>
      <w:r>
        <w:rPr>
          <w:i/>
          <w:iCs/>
          <w:color w:val="4B5563"/>
          <w:sz w:val="19"/>
          <w:szCs w:val="19"/>
        </w:rPr>
        <w:t xml:space="preserve">June 2026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full stack web development tasks using Python, FastAPI/Flask, and React, supporting design, development, and testing of application features.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object-oriented programming and data structures principles to write clean, maintainable, and efficient code.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the team using Git &amp; GitHub for version control, code reviews, and iterative feature delivery.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Worked with SQL databases to design queries, manage data, and support backend API integrations.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Gained practical exposure to REST API development, authentication (JWT), and deployment workflows.</w:t>
      </w:r>
    </w:p>
    <w:p>
      <w:pPr>
        <w:pBdr>
          <w:bottom w:val="single" w:color="1F2933" w:sz="6" w:space="2"/>
        </w:pBdr>
        <w:spacing w:after="100" w:before="260"/>
      </w:pPr>
      <w:r>
        <w:rPr>
          <w:b/>
          <w:bCs/>
          <w:color w:val="1F2933"/>
          <w:sz w:val="22"/>
          <w:szCs w:val="22"/>
        </w:rPr>
        <w:t xml:space="preserve">PROJECTS</w:t>
      </w:r>
    </w:p>
    <w:p>
      <w:pPr>
        <w:spacing w:after="20"/>
      </w:pPr>
      <w:r>
        <w:rPr>
          <w:b/>
          <w:bCs/>
          <w:sz w:val="21"/>
          <w:szCs w:val="21"/>
        </w:rPr>
        <w:t xml:space="preserve">AI-Proctor — AI-Based Online Examination Monitoring Platform</w:t>
      </w:r>
    </w:p>
    <w:p>
      <w:pPr>
        <w:spacing w:after="60"/>
      </w:pPr>
      <w:r>
        <w:rPr>
          <w:i/>
          <w:iCs/>
          <w:color w:val="4B5563"/>
          <w:sz w:val="19"/>
          <w:szCs w:val="19"/>
        </w:rPr>
        <w:t xml:space="preserve">Python, Flask, JavaScript, HTML, CSS, Docker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an end-to-end, high-integrity online examination platform for educational institutions and corporate training programs.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Designed a multi-dimensional AI proctoring pipeline to automate remote exam monitoring, reducing manual invigilation effort.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Implemented backend services in Python/Flask and containerized the application with Docker for consistent deployment.</w:t>
      </w:r>
    </w:p>
    <w:p>
      <w:pPr>
        <w:spacing w:after="20"/>
      </w:pPr>
      <w:r>
        <w:rPr>
          <w:b/>
          <w:bCs/>
          <w:sz w:val="21"/>
          <w:szCs w:val="21"/>
        </w:rPr>
        <w:t xml:space="preserve">Collab-SYNC — Real-Time Collaborative Project Management Platform</w:t>
      </w:r>
    </w:p>
    <w:p>
      <w:pPr>
        <w:spacing w:after="60"/>
      </w:pPr>
      <w:r>
        <w:rPr>
          <w:i/>
          <w:iCs/>
          <w:color w:val="4B5563"/>
          <w:sz w:val="19"/>
          <w:szCs w:val="19"/>
        </w:rPr>
        <w:t xml:space="preserve">React, TypeScript, Socket.io, Node.js, CSS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Developed a real-time collaboration platform featuring live boards, workspaces, and presence tracking using Socket.io and Node.js.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Implemented OTP-based authentication and user privacy controls to secure workspace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Designed a polished glassmorphic UI in React and TypeScript for an intuitive user experience.</w:t>
      </w:r>
    </w:p>
    <w:p>
      <w:pPr>
        <w:spacing w:after="20"/>
      </w:pPr>
      <w:r>
        <w:rPr>
          <w:b/>
          <w:bCs/>
          <w:sz w:val="21"/>
          <w:szCs w:val="21"/>
        </w:rPr>
        <w:t xml:space="preserve">Remote Examination Portal — Proctored Online Assessment System</w:t>
      </w:r>
    </w:p>
    <w:p>
      <w:pPr>
        <w:spacing w:after="60"/>
      </w:pPr>
      <w:r>
        <w:rPr>
          <w:i/>
          <w:iCs/>
          <w:color w:val="4B5563"/>
          <w:sz w:val="19"/>
          <w:szCs w:val="19"/>
        </w:rPr>
        <w:t xml:space="preserve">React, TypeScript, Tailwind CSS, Express.js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 remote examination portal with real-time proctoring telemetry, including tab-switch detection, focus-loss detection, and clipboard blockers.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Developed multi-modal student assessment grading workspaces for evaluators using React and Express.js.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Architected the frontend with TypeScript and Tailwind CSS for type-safe, maintainable, and responsive UI.</w:t>
      </w:r>
    </w:p>
    <w:p>
      <w:pPr>
        <w:pBdr>
          <w:bottom w:val="single" w:color="1F2933" w:sz="6" w:space="2"/>
        </w:pBdr>
        <w:spacing w:after="100" w:before="260"/>
      </w:pPr>
      <w:r>
        <w:rPr>
          <w:b/>
          <w:bCs/>
          <w:color w:val="1F2933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1"/>
          <w:szCs w:val="21"/>
        </w:rPr>
        <w:t xml:space="preserve">Bachelor of Technology (B.Tech.) — </w:t>
      </w:r>
      <w:r>
        <w:rPr>
          <w:b/>
          <w:bCs/>
          <w:sz w:val="21"/>
          <w:szCs w:val="21"/>
        </w:rPr>
        <w:t xml:space="preserve">Trident Academy of Technology</w:t>
      </w:r>
    </w:p>
    <w:p>
      <w:pPr>
        <w:spacing w:after="100"/>
      </w:pPr>
      <w:r>
        <w:rPr>
          <w:color w:val="4B5563"/>
          <w:sz w:val="19"/>
          <w:szCs w:val="19"/>
        </w:rPr>
        <w:t xml:space="preserve">CGPA: 7.5</w:t>
      </w:r>
    </w:p>
    <w:p>
      <w:pPr>
        <w:spacing w:after="20"/>
      </w:pPr>
      <w:r>
        <w:rPr>
          <w:b/>
          <w:bCs/>
          <w:sz w:val="21"/>
          <w:szCs w:val="21"/>
        </w:rPr>
        <w:t xml:space="preserve">Class XII (CBSE) — Arihant Gurukul</w:t>
      </w:r>
    </w:p>
    <w:p>
      <w:pPr>
        <w:spacing w:after="100"/>
      </w:pPr>
      <w:r>
        <w:rPr>
          <w:sz w:val="19"/>
          <w:szCs w:val="19"/>
        </w:rPr>
        <w:t xml:space="preserve"/>
      </w:r>
    </w:p>
    <w:p>
      <w:pPr>
        <w:spacing w:after="20"/>
      </w:pPr>
      <w:r>
        <w:rPr>
          <w:b/>
          <w:bCs/>
          <w:sz w:val="21"/>
          <w:szCs w:val="21"/>
        </w:rPr>
        <w:t xml:space="preserve">Class X (ICSE) — St. Xavier's High School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2026-07-26T11:48:17.031Z</dcterms:created>
  <dcterms:modified xsi:type="dcterms:W3CDTF">2026-07-26T11:48:17.043Z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