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69F3C" w14:textId="17AE8525" w:rsidR="00EF6A82" w:rsidRDefault="00EF6A82" w:rsidP="00EF6A82">
      <w:pPr>
        <w:spacing w:after="0"/>
        <w:jc w:val="both"/>
        <w:rPr>
          <w:b/>
          <w:bCs/>
          <w:sz w:val="32"/>
          <w:szCs w:val="32"/>
        </w:rPr>
      </w:pPr>
      <w:r w:rsidRPr="00EF6A82">
        <w:rPr>
          <w:b/>
          <w:bCs/>
          <w:sz w:val="32"/>
          <w:szCs w:val="32"/>
        </w:rPr>
        <w:t>Cardiovascular Disease Prevention Using Socio-Ecological Model</w:t>
      </w:r>
    </w:p>
    <w:p w14:paraId="155DA8ED" w14:textId="77777777" w:rsidR="00EF6A82" w:rsidRDefault="00EF6A82" w:rsidP="00EF6A82">
      <w:pPr>
        <w:spacing w:after="0"/>
        <w:jc w:val="both"/>
        <w:rPr>
          <w:b/>
          <w:bCs/>
          <w:sz w:val="32"/>
          <w:szCs w:val="32"/>
        </w:rPr>
      </w:pPr>
    </w:p>
    <w:p w14:paraId="2B848DE7" w14:textId="77777777" w:rsidR="00EF6A82" w:rsidRDefault="00EF6A82" w:rsidP="00EF6A82">
      <w:pPr>
        <w:spacing w:after="0"/>
        <w:jc w:val="both"/>
      </w:pPr>
      <w:r>
        <w:t xml:space="preserve">Cardiovascular disease (CVD), the leading cause of death globally, isn't simply a matter of individual choices.  The socio-ecological model offers a powerful lens to understand the complex interplay between individual </w:t>
      </w:r>
      <w:proofErr w:type="spellStart"/>
      <w:r>
        <w:t>behaviors</w:t>
      </w:r>
      <w:proofErr w:type="spellEnd"/>
      <w:r>
        <w:t xml:space="preserve">, social factors, and environmental influences that contribute to CVD risk. </w:t>
      </w:r>
    </w:p>
    <w:p w14:paraId="1744988F" w14:textId="77777777" w:rsidR="00EF6A82" w:rsidRDefault="00EF6A82" w:rsidP="00EF6A82">
      <w:pPr>
        <w:spacing w:after="0"/>
        <w:jc w:val="both"/>
      </w:pPr>
    </w:p>
    <w:p w14:paraId="3D9D5DEC" w14:textId="77777777" w:rsidR="00EF6A82" w:rsidRDefault="00EF6A82" w:rsidP="00EF6A82">
      <w:pPr>
        <w:spacing w:after="0"/>
        <w:jc w:val="both"/>
      </w:pPr>
      <w:r>
        <w:t xml:space="preserve">At the individual level, the model acknowledges the importance of personal choices and </w:t>
      </w:r>
      <w:proofErr w:type="spellStart"/>
      <w:r>
        <w:t>behaviors</w:t>
      </w:r>
      <w:proofErr w:type="spellEnd"/>
      <w:r>
        <w:t>.  Factors like unhealthy diet, physical inactivity, smoking, and excessive alcohol consumption are well-established risk factors for CVD.  The model emphasizes promoting healthy habits through education, self-monitoring tools, and access to healthy food options.  Encouraging physical activity by creating safe walking paths, affordable gym memberships, or workplace wellness programs can nudge individuals towards healthier lifestyles.</w:t>
      </w:r>
    </w:p>
    <w:p w14:paraId="5928F482" w14:textId="77777777" w:rsidR="00EF6A82" w:rsidRDefault="00EF6A82" w:rsidP="00EF6A82">
      <w:pPr>
        <w:spacing w:after="0"/>
        <w:jc w:val="both"/>
      </w:pPr>
    </w:p>
    <w:p w14:paraId="13390DE6" w14:textId="77777777" w:rsidR="00EF6A82" w:rsidRDefault="00EF6A82" w:rsidP="00EF6A82">
      <w:pPr>
        <w:spacing w:after="0"/>
        <w:jc w:val="both"/>
      </w:pPr>
      <w:r>
        <w:t xml:space="preserve">Beyond individual choices, the social environment plays a significant role.  Socioeconomic status has a strong correlation with CVD risk.  Low-income communities often have limited access to fresh fruits, vegetables, and healthy groceries, while fast food outlets and convenience stores offering unhealthy options may be readily available.  The socio-ecological model emphasizes addressing these disparities through community-based interventions.  Programs that promote community gardens, offer cooking classes focused on healthy meal preparation on a budget, and subsidize healthy food options in low-income </w:t>
      </w:r>
      <w:proofErr w:type="spellStart"/>
      <w:r>
        <w:t>neighborhoods</w:t>
      </w:r>
      <w:proofErr w:type="spellEnd"/>
      <w:r>
        <w:t xml:space="preserve"> can empower individuals to make healthier choices despite socioeconomic constraints. </w:t>
      </w:r>
    </w:p>
    <w:p w14:paraId="0ED6EEE6" w14:textId="77777777" w:rsidR="00EF6A82" w:rsidRDefault="00EF6A82" w:rsidP="00EF6A82">
      <w:pPr>
        <w:spacing w:after="0"/>
        <w:jc w:val="both"/>
      </w:pPr>
    </w:p>
    <w:p w14:paraId="6697A5D3" w14:textId="77777777" w:rsidR="00EF6A82" w:rsidRDefault="00EF6A82" w:rsidP="00EF6A82">
      <w:pPr>
        <w:spacing w:after="0"/>
        <w:jc w:val="both"/>
      </w:pPr>
      <w:r>
        <w:t xml:space="preserve">Social support networks also play a crucial role.  Strong social connections with family and friends can provide encouragement for healthy </w:t>
      </w:r>
      <w:proofErr w:type="spellStart"/>
      <w:r>
        <w:t>behaviors</w:t>
      </w:r>
      <w:proofErr w:type="spellEnd"/>
      <w:r>
        <w:t xml:space="preserve"> and offer a buffer against stress, a known CVD risk factor.  The model highlights the importance of fostering social cohesion and building supportive networks, particularly for vulnerable populations.  Community </w:t>
      </w:r>
      <w:proofErr w:type="spellStart"/>
      <w:r>
        <w:t>centers</w:t>
      </w:r>
      <w:proofErr w:type="spellEnd"/>
      <w:r>
        <w:t xml:space="preserve"> offering group fitness activities or social events can provide a platform for building connections and promoting a sense of belonging.</w:t>
      </w:r>
    </w:p>
    <w:p w14:paraId="62C1794D" w14:textId="77777777" w:rsidR="00EF6A82" w:rsidRDefault="00EF6A82" w:rsidP="00EF6A82">
      <w:pPr>
        <w:spacing w:after="0"/>
        <w:jc w:val="both"/>
      </w:pPr>
    </w:p>
    <w:p w14:paraId="33575D29" w14:textId="77777777" w:rsidR="00EF6A82" w:rsidRDefault="00EF6A82" w:rsidP="00EF6A82">
      <w:pPr>
        <w:spacing w:after="0"/>
        <w:jc w:val="both"/>
      </w:pPr>
      <w:r>
        <w:t xml:space="preserve">Moving beyond the individual and social spheres, the model emphasizes the influence of broader environmental factors.  Urban planning plays a significant role.  Cities with walkable </w:t>
      </w:r>
      <w:proofErr w:type="spellStart"/>
      <w:r>
        <w:t>neighborhoods</w:t>
      </w:r>
      <w:proofErr w:type="spellEnd"/>
      <w:r>
        <w:t xml:space="preserve">, well-maintained bike lanes, and accessible public transportation systems encourage physical activity and reduce reliance on cars.  Conversely, sprawl development with car-dependent lifestyles contributes to a sedentary population.  The socio-ecological model encourages creating environments that promote healthy choices by design.  Investing in public transportation infrastructure, creating safe </w:t>
      </w:r>
      <w:proofErr w:type="gramStart"/>
      <w:r>
        <w:t>walking</w:t>
      </w:r>
      <w:proofErr w:type="gramEnd"/>
      <w:r>
        <w:t xml:space="preserve"> and cycling paths, and zoning regulations that promote mixed-use development are all strategies to nudge entire communities towards a more active lifestyle.</w:t>
      </w:r>
    </w:p>
    <w:p w14:paraId="399DADBC" w14:textId="77777777" w:rsidR="00EF6A82" w:rsidRDefault="00EF6A82" w:rsidP="00EF6A82">
      <w:pPr>
        <w:spacing w:after="0"/>
        <w:jc w:val="both"/>
      </w:pPr>
    </w:p>
    <w:p w14:paraId="711ED5D8" w14:textId="77777777" w:rsidR="00EF6A82" w:rsidRDefault="00EF6A82" w:rsidP="00EF6A82">
      <w:pPr>
        <w:spacing w:after="0"/>
        <w:jc w:val="both"/>
      </w:pPr>
      <w:r>
        <w:t xml:space="preserve">Public policy also shapes the environment in a significant way.  Taxes on sugary drinks or subsidies for healthy foods can influence dietary choices.  Workplace wellness programs that incentivize healthy </w:t>
      </w:r>
      <w:proofErr w:type="spellStart"/>
      <w:r>
        <w:t>behaviors</w:t>
      </w:r>
      <w:proofErr w:type="spellEnd"/>
      <w:r>
        <w:t xml:space="preserve"> can create positive change within organizations.  The model emphasizes the importance of advocating for policies that promote healthy lifestyles and discourage unhealthy ones.</w:t>
      </w:r>
    </w:p>
    <w:p w14:paraId="46FEA36C" w14:textId="77777777" w:rsidR="00EF6A82" w:rsidRDefault="00EF6A82" w:rsidP="00EF6A82">
      <w:pPr>
        <w:spacing w:after="0"/>
        <w:jc w:val="both"/>
      </w:pPr>
    </w:p>
    <w:p w14:paraId="3BFB89D0" w14:textId="31D04C10" w:rsidR="007B7843" w:rsidRDefault="00EF6A82" w:rsidP="00EF6A82">
      <w:pPr>
        <w:spacing w:after="0"/>
        <w:jc w:val="both"/>
      </w:pPr>
      <w:r>
        <w:lastRenderedPageBreak/>
        <w:t>In conclusion, preventing CVD requires a comprehensive approach. The socio-ecological model reminds us that individual choices are influenced by a complex web of social and environmental factors.  By promoting healthy habits at the individual level, addressing social determinants of health, and creating environments that support healthy choices, we can significantly reduce the burden of cardiovascular disease and create a society where a healthy heart is within reach for all.</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82"/>
    <w:rsid w:val="007B7843"/>
    <w:rsid w:val="00EF6A8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396C"/>
  <w15:chartTrackingRefBased/>
  <w15:docId w15:val="{401B610D-E3BD-4CA5-B55A-C1C2C395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A82"/>
    <w:pPr>
      <w:spacing w:line="252" w:lineRule="auto"/>
    </w:pPr>
  </w:style>
  <w:style w:type="paragraph" w:styleId="Heading1">
    <w:name w:val="heading 1"/>
    <w:basedOn w:val="Normal"/>
    <w:next w:val="Normal"/>
    <w:link w:val="Heading1Char"/>
    <w:uiPriority w:val="9"/>
    <w:qFormat/>
    <w:rsid w:val="00EF6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A82"/>
    <w:rPr>
      <w:rFonts w:eastAsiaTheme="majorEastAsia" w:cstheme="majorBidi"/>
      <w:color w:val="272727" w:themeColor="text1" w:themeTint="D8"/>
    </w:rPr>
  </w:style>
  <w:style w:type="paragraph" w:styleId="Title">
    <w:name w:val="Title"/>
    <w:basedOn w:val="Normal"/>
    <w:next w:val="Normal"/>
    <w:link w:val="TitleChar"/>
    <w:uiPriority w:val="10"/>
    <w:qFormat/>
    <w:rsid w:val="00EF6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A82"/>
    <w:pPr>
      <w:spacing w:before="160"/>
      <w:jc w:val="center"/>
    </w:pPr>
    <w:rPr>
      <w:i/>
      <w:iCs/>
      <w:color w:val="404040" w:themeColor="text1" w:themeTint="BF"/>
    </w:rPr>
  </w:style>
  <w:style w:type="character" w:customStyle="1" w:styleId="QuoteChar">
    <w:name w:val="Quote Char"/>
    <w:basedOn w:val="DefaultParagraphFont"/>
    <w:link w:val="Quote"/>
    <w:uiPriority w:val="29"/>
    <w:rsid w:val="00EF6A82"/>
    <w:rPr>
      <w:i/>
      <w:iCs/>
      <w:color w:val="404040" w:themeColor="text1" w:themeTint="BF"/>
    </w:rPr>
  </w:style>
  <w:style w:type="paragraph" w:styleId="ListParagraph">
    <w:name w:val="List Paragraph"/>
    <w:basedOn w:val="Normal"/>
    <w:uiPriority w:val="34"/>
    <w:qFormat/>
    <w:rsid w:val="00EF6A82"/>
    <w:pPr>
      <w:ind w:left="720"/>
      <w:contextualSpacing/>
    </w:pPr>
  </w:style>
  <w:style w:type="character" w:styleId="IntenseEmphasis">
    <w:name w:val="Intense Emphasis"/>
    <w:basedOn w:val="DefaultParagraphFont"/>
    <w:uiPriority w:val="21"/>
    <w:qFormat/>
    <w:rsid w:val="00EF6A82"/>
    <w:rPr>
      <w:i/>
      <w:iCs/>
      <w:color w:val="0F4761" w:themeColor="accent1" w:themeShade="BF"/>
    </w:rPr>
  </w:style>
  <w:style w:type="paragraph" w:styleId="IntenseQuote">
    <w:name w:val="Intense Quote"/>
    <w:basedOn w:val="Normal"/>
    <w:next w:val="Normal"/>
    <w:link w:val="IntenseQuoteChar"/>
    <w:uiPriority w:val="30"/>
    <w:qFormat/>
    <w:rsid w:val="00EF6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A82"/>
    <w:rPr>
      <w:i/>
      <w:iCs/>
      <w:color w:val="0F4761" w:themeColor="accent1" w:themeShade="BF"/>
    </w:rPr>
  </w:style>
  <w:style w:type="character" w:styleId="IntenseReference">
    <w:name w:val="Intense Reference"/>
    <w:basedOn w:val="DefaultParagraphFont"/>
    <w:uiPriority w:val="32"/>
    <w:qFormat/>
    <w:rsid w:val="00EF6A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79154">
      <w:bodyDiv w:val="1"/>
      <w:marLeft w:val="0"/>
      <w:marRight w:val="0"/>
      <w:marTop w:val="0"/>
      <w:marBottom w:val="0"/>
      <w:divBdr>
        <w:top w:val="none" w:sz="0" w:space="0" w:color="auto"/>
        <w:left w:val="none" w:sz="0" w:space="0" w:color="auto"/>
        <w:bottom w:val="none" w:sz="0" w:space="0" w:color="auto"/>
        <w:right w:val="none" w:sz="0" w:space="0" w:color="auto"/>
      </w:divBdr>
    </w:div>
    <w:div w:id="128603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2024-03-30T07:14:00Z</dcterms:created>
  <dcterms:modified xsi:type="dcterms:W3CDTF">2024-03-30T07:17:00Z</dcterms:modified>
</cp:coreProperties>
</file>