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8E577" w14:textId="5886E8AC" w:rsidR="00335F25" w:rsidRDefault="00335F25" w:rsidP="00335F25">
      <w:pPr>
        <w:spacing w:after="0"/>
        <w:jc w:val="center"/>
        <w:rPr>
          <w:b/>
          <w:bCs/>
          <w:sz w:val="32"/>
          <w:szCs w:val="32"/>
        </w:rPr>
      </w:pPr>
      <w:r w:rsidRPr="00335F25">
        <w:rPr>
          <w:b/>
          <w:bCs/>
          <w:sz w:val="32"/>
          <w:szCs w:val="32"/>
        </w:rPr>
        <w:t>Chronic Kidney Disease Diagnosis and Treatment</w:t>
      </w:r>
    </w:p>
    <w:p w14:paraId="6C4E99F9" w14:textId="77777777" w:rsidR="00335F25" w:rsidRDefault="00335F25" w:rsidP="00335F25">
      <w:pPr>
        <w:spacing w:after="0"/>
        <w:rPr>
          <w:b/>
          <w:bCs/>
          <w:sz w:val="32"/>
          <w:szCs w:val="32"/>
        </w:rPr>
      </w:pPr>
    </w:p>
    <w:p w14:paraId="6F5CBF12" w14:textId="77777777" w:rsidR="00335F25" w:rsidRDefault="00335F25" w:rsidP="00335F25">
      <w:pPr>
        <w:spacing w:after="0"/>
        <w:jc w:val="both"/>
      </w:pPr>
      <w:r>
        <w:t>Chronic kidney disease (CKD) is a stealthy thief, slowly robbing the kidneys of their ability to function effectively. These bean-shaped organs play a critical role in our health, filtering waste products from the blood, regulating blood pressure, and producing essential hormones. In CKD, this filtration process deteriorates gradually, often without noticeable symptoms in the early stages. However, with early diagnosis and a comprehensive management plan, individuals with CKD can significantly improve their quality of life and slow disease progression.</w:t>
      </w:r>
    </w:p>
    <w:p w14:paraId="541B040F" w14:textId="77777777" w:rsidR="00335F25" w:rsidRDefault="00335F25" w:rsidP="00335F25">
      <w:pPr>
        <w:spacing w:after="0"/>
        <w:jc w:val="both"/>
      </w:pPr>
    </w:p>
    <w:p w14:paraId="2B778A4B" w14:textId="77777777" w:rsidR="00335F25" w:rsidRDefault="00335F25" w:rsidP="00335F25">
      <w:pPr>
        <w:spacing w:after="0"/>
        <w:jc w:val="both"/>
      </w:pPr>
      <w:r>
        <w:t>Unearthing CKD often happens during routine checkups. Blood tests become a crucial tool, revealing elevated levels of waste products like creatinine and urea nitrogen, indicating the kidneys' struggle to keep up with their filtering duties. Urinalysis may show abnormalities in protein or blood content, hinting at damage within the kidney's filtration units. Imaging tests like ultrasounds or X-rays provide a visual assessment of kidney size and structure.  The glomerular filtration rate (GFR), a calculation based on blood test results, emerges as a key player. GFR reflects how efficiently the kidneys are filtering waste, with lower values painting a concerning picture of progressive CKD stages. Early diagnosis, ideally before symptoms arise, allows for timely intervention and improved long-term outcomes.</w:t>
      </w:r>
    </w:p>
    <w:p w14:paraId="240126BB" w14:textId="77777777" w:rsidR="00335F25" w:rsidRDefault="00335F25" w:rsidP="00335F25">
      <w:pPr>
        <w:spacing w:after="0"/>
        <w:jc w:val="both"/>
      </w:pPr>
    </w:p>
    <w:p w14:paraId="5B379259" w14:textId="77777777" w:rsidR="00335F25" w:rsidRDefault="00335F25" w:rsidP="00335F25">
      <w:pPr>
        <w:spacing w:after="0"/>
        <w:jc w:val="both"/>
      </w:pPr>
      <w:r>
        <w:t xml:space="preserve">The cornerstone of CKD management lies in a multi-faceted approach.  Lifestyle modifications take </w:t>
      </w:r>
      <w:proofErr w:type="spellStart"/>
      <w:r>
        <w:t>center</w:t>
      </w:r>
      <w:proofErr w:type="spellEnd"/>
      <w:r>
        <w:t xml:space="preserve"> stage, empowering individuals to take control of their health. Dietary changes become essential, often involving a reduction in protein intake to lessen the burden on overworked kidneys. Sodium restriction becomes another crucial weapon, helping manage blood pressure, another critical aspect of CKD control. Medications like ACE inhibitors or angiotensin receptor blockers (</w:t>
      </w:r>
      <w:proofErr w:type="spellStart"/>
      <w:r>
        <w:t>ARBs</w:t>
      </w:r>
      <w:proofErr w:type="spellEnd"/>
      <w:r>
        <w:t>) are frequently prescribed to lower blood pressure and offer additional protection for the kidneys.</w:t>
      </w:r>
    </w:p>
    <w:p w14:paraId="7DF645EE" w14:textId="77777777" w:rsidR="00335F25" w:rsidRDefault="00335F25" w:rsidP="00335F25">
      <w:pPr>
        <w:spacing w:after="0"/>
        <w:jc w:val="both"/>
      </w:pPr>
    </w:p>
    <w:p w14:paraId="6BE5C75A" w14:textId="77777777" w:rsidR="00335F25" w:rsidRDefault="00335F25" w:rsidP="00335F25">
      <w:pPr>
        <w:spacing w:after="0"/>
        <w:jc w:val="both"/>
      </w:pPr>
      <w:r>
        <w:t>Addressing underlying health conditions that contribute to CKD, like diabetes or high blood pressure, is vital. Smoking cessation becomes a non-negotiable step, as smoking constricts blood flow to the kidneys and accelerates their decline. Regular exercise, despite fatigue that may accompany CKD, helps maintain physical health and overall well-being. It's a balancing act – finding activities that promote vitality without placing undue strain on the kidneys.</w:t>
      </w:r>
    </w:p>
    <w:p w14:paraId="691DA654" w14:textId="77777777" w:rsidR="00335F25" w:rsidRDefault="00335F25" w:rsidP="00335F25">
      <w:pPr>
        <w:spacing w:after="0"/>
        <w:jc w:val="both"/>
      </w:pPr>
    </w:p>
    <w:p w14:paraId="3182CE3E" w14:textId="77777777" w:rsidR="00335F25" w:rsidRDefault="00335F25" w:rsidP="00335F25">
      <w:pPr>
        <w:spacing w:after="0"/>
        <w:jc w:val="both"/>
      </w:pPr>
      <w:r>
        <w:t xml:space="preserve">As CKD progresses to later stages, when the kidneys lose most of their function, dialysis or kidney transplantation may become necessary. Dialysis acts as a lifeline, artificially removing waste products from the blood. Two main forms exist: </w:t>
      </w:r>
      <w:proofErr w:type="spellStart"/>
      <w:r>
        <w:t>hemodialysis</w:t>
      </w:r>
      <w:proofErr w:type="spellEnd"/>
      <w:r>
        <w:t xml:space="preserve">, where blood is circulated outside the body through a filtering machine, and peritoneal dialysis, which utilizes the patient's abdominal cavity lining as a natural filter. Both methods have advantages and disadvantages, and the choice often depends on individual circumstances and preferences.  </w:t>
      </w:r>
    </w:p>
    <w:p w14:paraId="022EDF51" w14:textId="77777777" w:rsidR="00335F25" w:rsidRDefault="00335F25" w:rsidP="00335F25">
      <w:pPr>
        <w:spacing w:after="0"/>
        <w:jc w:val="both"/>
      </w:pPr>
    </w:p>
    <w:p w14:paraId="5B39E224" w14:textId="77777777" w:rsidR="00335F25" w:rsidRDefault="00335F25" w:rsidP="00335F25">
      <w:pPr>
        <w:spacing w:after="0"/>
        <w:jc w:val="both"/>
      </w:pPr>
      <w:r>
        <w:t>Kidney transplantation offers a more permanent solution. Replacing the diseased kidneys with a healthy one from a deceased or living donor provides greater freedom and improved quality of life. However, this procedure requires careful evaluation of the recipient's health and a lifelong commitment to immunosuppressive medications to prevent rejection of the transplanted kidney.</w:t>
      </w:r>
    </w:p>
    <w:p w14:paraId="56A5765E" w14:textId="77777777" w:rsidR="00335F25" w:rsidRDefault="00335F25" w:rsidP="00335F25">
      <w:pPr>
        <w:spacing w:after="0"/>
        <w:jc w:val="both"/>
      </w:pPr>
    </w:p>
    <w:p w14:paraId="450E6C61" w14:textId="24BAC539" w:rsidR="007B7843" w:rsidRDefault="00335F25" w:rsidP="00335F25">
      <w:pPr>
        <w:spacing w:after="0"/>
        <w:jc w:val="both"/>
      </w:pPr>
      <w:r>
        <w:t xml:space="preserve">Living with CKD requires ongoing monitoring and management. Regular doctor visits, strict adherence to medication regimens, and a commitment to a healthy lifestyle are crucial for optimal health and well-being. Support groups can be invaluable resources, connecting </w:t>
      </w:r>
      <w:r>
        <w:lastRenderedPageBreak/>
        <w:t>individuals with CKD to share experiences, find encouragement, and navigate the challenges of the condition. By embracing early diagnosis, proactive management, and self-care, individuals with CKD can take control of their health journey. This journey may be challenging, but with knowledge, support, and a commitment to a healthy lifestyle, individuals with CKD can chart a course towards a healthier and more empowered future.</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25"/>
    <w:rsid w:val="00335F25"/>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BC3C"/>
  <w15:chartTrackingRefBased/>
  <w15:docId w15:val="{D3B1F7DB-C087-40D6-BAAF-0BF2D434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F25"/>
    <w:pPr>
      <w:spacing w:line="254" w:lineRule="auto"/>
    </w:pPr>
  </w:style>
  <w:style w:type="paragraph" w:styleId="Heading1">
    <w:name w:val="heading 1"/>
    <w:basedOn w:val="Normal"/>
    <w:next w:val="Normal"/>
    <w:link w:val="Heading1Char"/>
    <w:uiPriority w:val="9"/>
    <w:qFormat/>
    <w:rsid w:val="00335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F25"/>
    <w:rPr>
      <w:rFonts w:eastAsiaTheme="majorEastAsia" w:cstheme="majorBidi"/>
      <w:color w:val="272727" w:themeColor="text1" w:themeTint="D8"/>
    </w:rPr>
  </w:style>
  <w:style w:type="paragraph" w:styleId="Title">
    <w:name w:val="Title"/>
    <w:basedOn w:val="Normal"/>
    <w:next w:val="Normal"/>
    <w:link w:val="TitleChar"/>
    <w:uiPriority w:val="10"/>
    <w:qFormat/>
    <w:rsid w:val="00335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F25"/>
    <w:pPr>
      <w:spacing w:before="160"/>
      <w:jc w:val="center"/>
    </w:pPr>
    <w:rPr>
      <w:i/>
      <w:iCs/>
      <w:color w:val="404040" w:themeColor="text1" w:themeTint="BF"/>
    </w:rPr>
  </w:style>
  <w:style w:type="character" w:customStyle="1" w:styleId="QuoteChar">
    <w:name w:val="Quote Char"/>
    <w:basedOn w:val="DefaultParagraphFont"/>
    <w:link w:val="Quote"/>
    <w:uiPriority w:val="29"/>
    <w:rsid w:val="00335F25"/>
    <w:rPr>
      <w:i/>
      <w:iCs/>
      <w:color w:val="404040" w:themeColor="text1" w:themeTint="BF"/>
    </w:rPr>
  </w:style>
  <w:style w:type="paragraph" w:styleId="ListParagraph">
    <w:name w:val="List Paragraph"/>
    <w:basedOn w:val="Normal"/>
    <w:uiPriority w:val="34"/>
    <w:qFormat/>
    <w:rsid w:val="00335F25"/>
    <w:pPr>
      <w:ind w:left="720"/>
      <w:contextualSpacing/>
    </w:pPr>
  </w:style>
  <w:style w:type="character" w:styleId="IntenseEmphasis">
    <w:name w:val="Intense Emphasis"/>
    <w:basedOn w:val="DefaultParagraphFont"/>
    <w:uiPriority w:val="21"/>
    <w:qFormat/>
    <w:rsid w:val="00335F25"/>
    <w:rPr>
      <w:i/>
      <w:iCs/>
      <w:color w:val="0F4761" w:themeColor="accent1" w:themeShade="BF"/>
    </w:rPr>
  </w:style>
  <w:style w:type="paragraph" w:styleId="IntenseQuote">
    <w:name w:val="Intense Quote"/>
    <w:basedOn w:val="Normal"/>
    <w:next w:val="Normal"/>
    <w:link w:val="IntenseQuoteChar"/>
    <w:uiPriority w:val="30"/>
    <w:qFormat/>
    <w:rsid w:val="00335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F25"/>
    <w:rPr>
      <w:i/>
      <w:iCs/>
      <w:color w:val="0F4761" w:themeColor="accent1" w:themeShade="BF"/>
    </w:rPr>
  </w:style>
  <w:style w:type="character" w:styleId="IntenseReference">
    <w:name w:val="Intense Reference"/>
    <w:basedOn w:val="DefaultParagraphFont"/>
    <w:uiPriority w:val="32"/>
    <w:qFormat/>
    <w:rsid w:val="00335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9053">
      <w:bodyDiv w:val="1"/>
      <w:marLeft w:val="0"/>
      <w:marRight w:val="0"/>
      <w:marTop w:val="0"/>
      <w:marBottom w:val="0"/>
      <w:divBdr>
        <w:top w:val="none" w:sz="0" w:space="0" w:color="auto"/>
        <w:left w:val="none" w:sz="0" w:space="0" w:color="auto"/>
        <w:bottom w:val="none" w:sz="0" w:space="0" w:color="auto"/>
        <w:right w:val="none" w:sz="0" w:space="0" w:color="auto"/>
      </w:divBdr>
    </w:div>
    <w:div w:id="731079278">
      <w:bodyDiv w:val="1"/>
      <w:marLeft w:val="0"/>
      <w:marRight w:val="0"/>
      <w:marTop w:val="0"/>
      <w:marBottom w:val="0"/>
      <w:divBdr>
        <w:top w:val="none" w:sz="0" w:space="0" w:color="auto"/>
        <w:left w:val="none" w:sz="0" w:space="0" w:color="auto"/>
        <w:bottom w:val="none" w:sz="0" w:space="0" w:color="auto"/>
        <w:right w:val="none" w:sz="0" w:space="0" w:color="auto"/>
      </w:divBdr>
    </w:div>
    <w:div w:id="90565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2024-03-30T06:46:00Z</dcterms:created>
  <dcterms:modified xsi:type="dcterms:W3CDTF">2024-03-30T06:52:00Z</dcterms:modified>
</cp:coreProperties>
</file>