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C8664" w14:textId="3EDF31C7" w:rsidR="00911E58" w:rsidRDefault="00911E58" w:rsidP="00911E58">
      <w:pPr>
        <w:spacing w:after="0"/>
        <w:jc w:val="center"/>
        <w:rPr>
          <w:b/>
          <w:bCs/>
          <w:sz w:val="32"/>
          <w:szCs w:val="32"/>
        </w:rPr>
      </w:pPr>
      <w:r w:rsidRPr="00911E58">
        <w:rPr>
          <w:b/>
          <w:bCs/>
          <w:sz w:val="32"/>
          <w:szCs w:val="32"/>
        </w:rPr>
        <w:t>Diabetic Renal Disease</w:t>
      </w:r>
    </w:p>
    <w:p w14:paraId="1F8A1438" w14:textId="77777777" w:rsidR="00911E58" w:rsidRDefault="00911E58" w:rsidP="00911E58">
      <w:pPr>
        <w:spacing w:after="0"/>
        <w:jc w:val="center"/>
        <w:rPr>
          <w:b/>
          <w:bCs/>
          <w:sz w:val="32"/>
          <w:szCs w:val="32"/>
        </w:rPr>
      </w:pPr>
    </w:p>
    <w:p w14:paraId="3128DD11" w14:textId="77777777" w:rsidR="00911E58" w:rsidRDefault="00911E58" w:rsidP="00911E58">
      <w:pPr>
        <w:spacing w:after="0"/>
        <w:jc w:val="both"/>
      </w:pPr>
      <w:r>
        <w:t>Diabetic renal disease (DRD), also known as diabetic nephropathy, is a serious complication of diabetes mellitus, both type 1 and type 2.  This progressive disease silently damages the kidneys, the organs responsible for filtering waste products and excess fluid from the blood.  Over time, uncontrolled high blood sugar levels can wreak havoc on the delicate filtering units of the kidneys, leading to a decline in kidney function and potentially complete kidney failure.  While the early stages of DRD often go unnoticed, recognizing the risk factors, understanding the progression, and implementing preventive measures are crucial for protecting kidney health.</w:t>
      </w:r>
    </w:p>
    <w:p w14:paraId="07B5B58A" w14:textId="77777777" w:rsidR="00911E58" w:rsidRDefault="00911E58" w:rsidP="00911E58">
      <w:pPr>
        <w:spacing w:after="0"/>
        <w:jc w:val="both"/>
      </w:pPr>
    </w:p>
    <w:p w14:paraId="610212DF" w14:textId="77777777" w:rsidR="00911E58" w:rsidRDefault="00911E58" w:rsidP="00911E58">
      <w:pPr>
        <w:spacing w:after="0"/>
        <w:jc w:val="both"/>
      </w:pPr>
      <w:r>
        <w:t>Diabetes damages the kidneys through various mechanisms.  High blood sugar levels can injure the tiny blood vessels within the kidneys, impairing their ability to filter waste effectively.  Additionally, chronically elevated blood sugar can trigger inflammation and scarring within the kidneys, further compromising their function.  High blood pressure, a frequent companion of diabetes, also accelerates the progression of DRD.</w:t>
      </w:r>
    </w:p>
    <w:p w14:paraId="279AE781" w14:textId="77777777" w:rsidR="00911E58" w:rsidRDefault="00911E58" w:rsidP="00911E58">
      <w:pPr>
        <w:spacing w:after="0"/>
        <w:jc w:val="both"/>
      </w:pPr>
    </w:p>
    <w:p w14:paraId="7CB00851" w14:textId="77777777" w:rsidR="00911E58" w:rsidRDefault="00911E58" w:rsidP="00911E58">
      <w:pPr>
        <w:spacing w:after="0"/>
        <w:jc w:val="both"/>
      </w:pPr>
      <w:r>
        <w:t>Several risk factors increase the susceptibility to DRD.  Individuals with poorly controlled diabetes, meaning consistently high blood sugar levels, are at a significantly higher risk.  Duration of diabetes also plays a role; the longer one has diabetes, the greater the risk of developing DRD.  High blood pressure is a major contributor to kidney damage, and individuals with diabetes and hypertension are particularly susceptible.  A family history of kidney disease or diabetes also increases the risk.  Certain ethnicities, like African Americans and Hispanics, have a higher prevalence of DRD.</w:t>
      </w:r>
    </w:p>
    <w:p w14:paraId="083BFE12" w14:textId="77777777" w:rsidR="00911E58" w:rsidRDefault="00911E58" w:rsidP="00911E58">
      <w:pPr>
        <w:spacing w:after="0"/>
        <w:jc w:val="both"/>
      </w:pPr>
    </w:p>
    <w:p w14:paraId="008EA8B9" w14:textId="77777777" w:rsidR="00911E58" w:rsidRDefault="00911E58" w:rsidP="00911E58">
      <w:pPr>
        <w:spacing w:after="0"/>
        <w:jc w:val="both"/>
      </w:pPr>
      <w:r>
        <w:t>DRD progresses through various stages, often without any noticeable symptoms in the early stages.  Early detection is crucial for slowing or preventing further damage.  A routine urine test can detect the presence of albumin, a protein normally too large to pass through healthy kidneys.  Microalbuminuria, the presence of small amounts of albumin in the urine, is an early sign of kidney damage.  Blood tests can assess kidney function by measuring waste products that healthy kidneys would normally remove from the blood.  Regular monitoring of blood pressure is also essential, as hypertension management is crucial for slowing DRD progression.</w:t>
      </w:r>
    </w:p>
    <w:p w14:paraId="7BEB6CD0" w14:textId="77777777" w:rsidR="00911E58" w:rsidRDefault="00911E58" w:rsidP="00911E58">
      <w:pPr>
        <w:spacing w:after="0"/>
        <w:jc w:val="both"/>
      </w:pPr>
    </w:p>
    <w:p w14:paraId="11BA5CD4" w14:textId="77777777" w:rsidR="00911E58" w:rsidRDefault="00911E58" w:rsidP="00911E58">
      <w:pPr>
        <w:spacing w:after="0"/>
        <w:jc w:val="both"/>
      </w:pPr>
      <w:r>
        <w:t xml:space="preserve">Fortunately, there are effective strategies to manage DRD and prevent further kidney damage.  Tight </w:t>
      </w:r>
      <w:proofErr w:type="spellStart"/>
      <w:r>
        <w:t>glycemic</w:t>
      </w:r>
      <w:proofErr w:type="spellEnd"/>
      <w:r>
        <w:t xml:space="preserve"> control, maintaining blood sugar levels as close to normal as possible, is the cornerstone of DRD management.  This can be achieved through a combination of lifestyle modifications and medications like insulin or oral </w:t>
      </w:r>
      <w:proofErr w:type="spellStart"/>
      <w:r>
        <w:t>hypoglycemic</w:t>
      </w:r>
      <w:proofErr w:type="spellEnd"/>
      <w:r>
        <w:t xml:space="preserve"> agents.  Managing blood pressure with medication is equally important.  Certain medications, known as angiotensin-converting enzyme (ACE) inhibitors or angiotensin receptor blockers (</w:t>
      </w:r>
      <w:proofErr w:type="spellStart"/>
      <w:r>
        <w:t>ARBs</w:t>
      </w:r>
      <w:proofErr w:type="spellEnd"/>
      <w:r>
        <w:t>), can offer specific benefits for protecting the kidneys in individuals with diabetes.  Lifestyle modifications, including a healthy diet low in salt and protein, regular physical activity, and maintaining a healthy weight, all play a crucial role in managing DRD.</w:t>
      </w:r>
    </w:p>
    <w:p w14:paraId="3587FA5F" w14:textId="77777777" w:rsidR="00911E58" w:rsidRDefault="00911E58" w:rsidP="00911E58">
      <w:pPr>
        <w:spacing w:after="0"/>
        <w:jc w:val="both"/>
      </w:pPr>
    </w:p>
    <w:p w14:paraId="3C9CE1AF" w14:textId="77777777" w:rsidR="00911E58" w:rsidRDefault="00911E58" w:rsidP="00911E58">
      <w:pPr>
        <w:spacing w:after="0"/>
        <w:jc w:val="both"/>
      </w:pPr>
      <w:r>
        <w:t>In severe cases of DRD, where the kidneys lose their filtering ability completely, dialysis or a kidney transplant may become necessary.  Dialysis is a lifesaving treatment that artificially removes waste products and excess fluid from the blood.  Kidney transplantation involves receiving a healthy kidney from a deceased or living donor.</w:t>
      </w:r>
    </w:p>
    <w:p w14:paraId="698AC1E0" w14:textId="77777777" w:rsidR="00911E58" w:rsidRDefault="00911E58" w:rsidP="00911E58">
      <w:pPr>
        <w:spacing w:after="0"/>
        <w:jc w:val="both"/>
      </w:pPr>
    </w:p>
    <w:p w14:paraId="48DC59F4" w14:textId="0B3C9D46" w:rsidR="007B7843" w:rsidRDefault="00911E58" w:rsidP="00911E58">
      <w:pPr>
        <w:spacing w:after="0"/>
        <w:jc w:val="both"/>
      </w:pPr>
      <w:r>
        <w:lastRenderedPageBreak/>
        <w:t>Living with diabetes requires vigilance and proactive management to minimize the risk of complications like DRD.  Regular monitoring of blood sugar levels, blood pressure, and kidney function are essential.  Adherence to medication regimens, a healthy lifestyle, and regular consultations with healthcare professionals are crucial for protecting kidney health and overall well-being.  Early diagnosis and intervention offer the best chance of slowing the progression of DRD and preserving kidney function.  By taking control of diabetes and adopting healthy habits, individuals with diabetes can significantly reduce their risk of developing this silent threat.</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58"/>
    <w:rsid w:val="007B7843"/>
    <w:rsid w:val="00911E5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A2B5"/>
  <w15:chartTrackingRefBased/>
  <w15:docId w15:val="{C1D0B19F-ADA9-41DB-86A4-061BD062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E58"/>
    <w:pPr>
      <w:spacing w:line="252" w:lineRule="auto"/>
    </w:pPr>
  </w:style>
  <w:style w:type="paragraph" w:styleId="Heading1">
    <w:name w:val="heading 1"/>
    <w:basedOn w:val="Normal"/>
    <w:next w:val="Normal"/>
    <w:link w:val="Heading1Char"/>
    <w:uiPriority w:val="9"/>
    <w:qFormat/>
    <w:rsid w:val="00911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E58"/>
    <w:rPr>
      <w:rFonts w:eastAsiaTheme="majorEastAsia" w:cstheme="majorBidi"/>
      <w:color w:val="272727" w:themeColor="text1" w:themeTint="D8"/>
    </w:rPr>
  </w:style>
  <w:style w:type="paragraph" w:styleId="Title">
    <w:name w:val="Title"/>
    <w:basedOn w:val="Normal"/>
    <w:next w:val="Normal"/>
    <w:link w:val="TitleChar"/>
    <w:uiPriority w:val="10"/>
    <w:qFormat/>
    <w:rsid w:val="00911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E58"/>
    <w:pPr>
      <w:spacing w:before="160"/>
      <w:jc w:val="center"/>
    </w:pPr>
    <w:rPr>
      <w:i/>
      <w:iCs/>
      <w:color w:val="404040" w:themeColor="text1" w:themeTint="BF"/>
    </w:rPr>
  </w:style>
  <w:style w:type="character" w:customStyle="1" w:styleId="QuoteChar">
    <w:name w:val="Quote Char"/>
    <w:basedOn w:val="DefaultParagraphFont"/>
    <w:link w:val="Quote"/>
    <w:uiPriority w:val="29"/>
    <w:rsid w:val="00911E58"/>
    <w:rPr>
      <w:i/>
      <w:iCs/>
      <w:color w:val="404040" w:themeColor="text1" w:themeTint="BF"/>
    </w:rPr>
  </w:style>
  <w:style w:type="paragraph" w:styleId="ListParagraph">
    <w:name w:val="List Paragraph"/>
    <w:basedOn w:val="Normal"/>
    <w:uiPriority w:val="34"/>
    <w:qFormat/>
    <w:rsid w:val="00911E58"/>
    <w:pPr>
      <w:ind w:left="720"/>
      <w:contextualSpacing/>
    </w:pPr>
  </w:style>
  <w:style w:type="character" w:styleId="IntenseEmphasis">
    <w:name w:val="Intense Emphasis"/>
    <w:basedOn w:val="DefaultParagraphFont"/>
    <w:uiPriority w:val="21"/>
    <w:qFormat/>
    <w:rsid w:val="00911E58"/>
    <w:rPr>
      <w:i/>
      <w:iCs/>
      <w:color w:val="0F4761" w:themeColor="accent1" w:themeShade="BF"/>
    </w:rPr>
  </w:style>
  <w:style w:type="paragraph" w:styleId="IntenseQuote">
    <w:name w:val="Intense Quote"/>
    <w:basedOn w:val="Normal"/>
    <w:next w:val="Normal"/>
    <w:link w:val="IntenseQuoteChar"/>
    <w:uiPriority w:val="30"/>
    <w:qFormat/>
    <w:rsid w:val="00911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E58"/>
    <w:rPr>
      <w:i/>
      <w:iCs/>
      <w:color w:val="0F4761" w:themeColor="accent1" w:themeShade="BF"/>
    </w:rPr>
  </w:style>
  <w:style w:type="character" w:styleId="IntenseReference">
    <w:name w:val="Intense Reference"/>
    <w:basedOn w:val="DefaultParagraphFont"/>
    <w:uiPriority w:val="32"/>
    <w:qFormat/>
    <w:rsid w:val="00911E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682365">
      <w:bodyDiv w:val="1"/>
      <w:marLeft w:val="0"/>
      <w:marRight w:val="0"/>
      <w:marTop w:val="0"/>
      <w:marBottom w:val="0"/>
      <w:divBdr>
        <w:top w:val="none" w:sz="0" w:space="0" w:color="auto"/>
        <w:left w:val="none" w:sz="0" w:space="0" w:color="auto"/>
        <w:bottom w:val="none" w:sz="0" w:space="0" w:color="auto"/>
        <w:right w:val="none" w:sz="0" w:space="0" w:color="auto"/>
      </w:divBdr>
    </w:div>
    <w:div w:id="109212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2024-03-30T08:18:00Z</dcterms:created>
  <dcterms:modified xsi:type="dcterms:W3CDTF">2024-03-30T08:20:00Z</dcterms:modified>
</cp:coreProperties>
</file>