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5B6" w14:textId="6B694AAF" w:rsidR="00201FD0" w:rsidRDefault="00201FD0" w:rsidP="00201FD0">
      <w:pPr>
        <w:spacing w:after="0"/>
        <w:jc w:val="both"/>
        <w:rPr>
          <w:b/>
          <w:bCs/>
          <w:sz w:val="32"/>
          <w:szCs w:val="32"/>
        </w:rPr>
      </w:pPr>
      <w:r w:rsidRPr="00201FD0">
        <w:rPr>
          <w:b/>
          <w:bCs/>
          <w:sz w:val="32"/>
          <w:szCs w:val="32"/>
        </w:rPr>
        <w:t>Health Promotion and Disease Prevention and Management Strategies</w:t>
      </w:r>
    </w:p>
    <w:p w14:paraId="3E6F2E95" w14:textId="77777777" w:rsidR="00201FD0" w:rsidRDefault="00201FD0" w:rsidP="00201FD0">
      <w:pPr>
        <w:spacing w:after="0"/>
        <w:jc w:val="both"/>
        <w:rPr>
          <w:b/>
          <w:bCs/>
          <w:sz w:val="32"/>
          <w:szCs w:val="32"/>
        </w:rPr>
      </w:pPr>
    </w:p>
    <w:p w14:paraId="70146556" w14:textId="77777777" w:rsidR="00201FD0" w:rsidRDefault="00201FD0" w:rsidP="00201FD0">
      <w:pPr>
        <w:spacing w:after="0"/>
        <w:jc w:val="both"/>
      </w:pPr>
      <w:r>
        <w:t>Our health is our most precious asset, and safeguarding it requires a two-pronged approach: proactive measures for health promotion and disease prevention, coupled with effective strategies for managing existing conditions.</w:t>
      </w:r>
    </w:p>
    <w:p w14:paraId="598088AE" w14:textId="77777777" w:rsidR="00201FD0" w:rsidRDefault="00201FD0" w:rsidP="00201FD0">
      <w:pPr>
        <w:spacing w:after="0"/>
        <w:jc w:val="both"/>
      </w:pPr>
    </w:p>
    <w:p w14:paraId="33085F8B" w14:textId="77777777" w:rsidR="00201FD0" w:rsidRDefault="00201FD0" w:rsidP="00201FD0">
      <w:pPr>
        <w:spacing w:after="0"/>
        <w:jc w:val="both"/>
      </w:pPr>
      <w:r>
        <w:t xml:space="preserve">Health promotion lays the groundwork for a healthy life. It focuses on empowering individuals and communities to make choices that optimize their well-being. This includes fostering healthy habits like a balanced diet rich in fruits, vegetables, and whole grains, while limiting processed foods, unhealthy fats, and added sugar. Regular physical activity, tailored to age and fitness level, is another cornerstone of health promotion. Aiming for at least 30 minutes of </w:t>
      </w:r>
      <w:proofErr w:type="gramStart"/>
      <w:r>
        <w:t>moderate-intensity</w:t>
      </w:r>
      <w:proofErr w:type="gramEnd"/>
      <w:r>
        <w:t xml:space="preserve"> exercise most days of the week strengthens the body, improves cardiovascular health, and boosts mood.</w:t>
      </w:r>
    </w:p>
    <w:p w14:paraId="63461349" w14:textId="77777777" w:rsidR="00201FD0" w:rsidRDefault="00201FD0" w:rsidP="00201FD0">
      <w:pPr>
        <w:spacing w:after="0"/>
        <w:jc w:val="both"/>
      </w:pPr>
    </w:p>
    <w:p w14:paraId="125ED5C7" w14:textId="77777777" w:rsidR="00201FD0" w:rsidRDefault="00201FD0" w:rsidP="00201FD0">
      <w:pPr>
        <w:spacing w:after="0"/>
        <w:jc w:val="both"/>
      </w:pPr>
      <w:r>
        <w:t xml:space="preserve">Public health initiatives play a vital role in promoting healthy </w:t>
      </w:r>
      <w:proofErr w:type="spellStart"/>
      <w:r>
        <w:t>behaviors</w:t>
      </w:r>
      <w:proofErr w:type="spellEnd"/>
      <w:r>
        <w:t>. Educational campaigns raise awareness about the importance of healthy eating, physical activity, and preventive screenings. Community programs offering affordable or free fitness classes or healthy cooking demonstrations encourage participation. Additionally, policies that promote healthy choices, such as restrictions on sugary drinks or increased access to green spaces, contribute significantly to population health.</w:t>
      </w:r>
    </w:p>
    <w:p w14:paraId="5B3BE93D" w14:textId="77777777" w:rsidR="00201FD0" w:rsidRDefault="00201FD0" w:rsidP="00201FD0">
      <w:pPr>
        <w:spacing w:after="0"/>
        <w:jc w:val="both"/>
      </w:pPr>
    </w:p>
    <w:p w14:paraId="246FC0F9" w14:textId="77777777" w:rsidR="00201FD0" w:rsidRDefault="00201FD0" w:rsidP="00201FD0">
      <w:pPr>
        <w:spacing w:after="0"/>
        <w:jc w:val="both"/>
      </w:pPr>
      <w:r>
        <w:t xml:space="preserve">Disease prevention builds upon the foundation of health promotion, focusing on specific strategies to avoid the onset of </w:t>
      </w:r>
      <w:proofErr w:type="gramStart"/>
      <w:r>
        <w:t>particular diseases</w:t>
      </w:r>
      <w:proofErr w:type="gramEnd"/>
      <w:r>
        <w:t>. Vaccinations remain one of the most effective tools for disease prevention. Vaccines stimulate the immune system to develop antibodies against specific pathogens, effectively preventing infections like measles, polio, and influenza. Early detection of potential health threats is another crucial aspect of disease prevention. Regular checkups, screenings like mammograms for breast cancer or colonoscopies for colorectal cancer, allow for early intervention and significantly improve treatment outcomes.</w:t>
      </w:r>
    </w:p>
    <w:p w14:paraId="6E4AD4F0" w14:textId="77777777" w:rsidR="00201FD0" w:rsidRDefault="00201FD0" w:rsidP="00201FD0">
      <w:pPr>
        <w:spacing w:after="0"/>
        <w:jc w:val="both"/>
      </w:pPr>
    </w:p>
    <w:p w14:paraId="47D7FC24" w14:textId="77777777" w:rsidR="00201FD0" w:rsidRDefault="00201FD0" w:rsidP="00201FD0">
      <w:pPr>
        <w:spacing w:after="0"/>
        <w:jc w:val="both"/>
      </w:pPr>
      <w:r>
        <w:t>However, despite our best preventive efforts, some individuals may develop chronic health conditions. Here, disease management strategies come into play. These strategies aim to slow disease progression, minimize complications, and improve overall quality of life. For conditions like diabetes, effective management involves a combination of dietary modifications, blood sugar monitoring, and medication adherence. Asthma management focuses on identifying and avoiding triggers, using prescribed medications like inhalers, and monitoring lung function with tools like peak flow meters.</w:t>
      </w:r>
    </w:p>
    <w:p w14:paraId="43F0BBC8" w14:textId="77777777" w:rsidR="00201FD0" w:rsidRDefault="00201FD0" w:rsidP="00201FD0">
      <w:pPr>
        <w:spacing w:after="0"/>
        <w:jc w:val="both"/>
      </w:pPr>
    </w:p>
    <w:p w14:paraId="0560C52C" w14:textId="77777777" w:rsidR="00201FD0" w:rsidRDefault="00201FD0" w:rsidP="00201FD0">
      <w:pPr>
        <w:spacing w:after="0"/>
        <w:jc w:val="both"/>
      </w:pPr>
      <w:r>
        <w:t>Technology is becoming an increasingly valuable tool in both disease prevention and management. Telemedicine allows for remote consultations with healthcare providers, increasing access to care, especially in underserved areas. Wearable health trackers can monitor vital signs and physical activity levels, empowering individuals to take a more active role in managing their health. Additionally, smartphone apps can provide medication reminders, educational resources, and support groups, fostering self-care and promoting a sense of community.</w:t>
      </w:r>
    </w:p>
    <w:p w14:paraId="6C78D078" w14:textId="77777777" w:rsidR="00201FD0" w:rsidRDefault="00201FD0" w:rsidP="00201FD0">
      <w:pPr>
        <w:spacing w:after="0"/>
        <w:jc w:val="both"/>
      </w:pPr>
    </w:p>
    <w:p w14:paraId="69938E5A" w14:textId="71E2813A" w:rsidR="007B7843" w:rsidRDefault="00201FD0" w:rsidP="00201FD0">
      <w:pPr>
        <w:spacing w:after="0"/>
        <w:jc w:val="both"/>
      </w:pPr>
      <w:r>
        <w:t xml:space="preserve">In conclusion, safeguarding our health requires a multi-faceted approach. By prioritizing health promotion through healthy habits and public health initiatives, we build a strong foundation for </w:t>
      </w:r>
      <w:r>
        <w:lastRenderedPageBreak/>
        <w:t xml:space="preserve">overall well-being. Disease prevention strategies like vaccinations and screenings further bolster this </w:t>
      </w:r>
      <w:proofErr w:type="spellStart"/>
      <w:r>
        <w:t>defense</w:t>
      </w:r>
      <w:proofErr w:type="spellEnd"/>
      <w:r>
        <w:t xml:space="preserve"> system. However, for those living with chronic conditions, effective disease management strategies are crucial. By embracing the power of technology and fostering a collaborative relationship with healthcare providers, individuals can navigate chronic conditions with greater confidence and maintain a good quality of life.  Ultimately, a commitment to both health promotion and disease prevention and management empowers us to take control of our health and live long, fulfilling lives.</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D0"/>
    <w:rsid w:val="00201FD0"/>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7D20"/>
  <w15:chartTrackingRefBased/>
  <w15:docId w15:val="{7690D655-1EED-4641-B1AA-87563EF5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FD0"/>
    <w:pPr>
      <w:spacing w:line="252" w:lineRule="auto"/>
    </w:pPr>
  </w:style>
  <w:style w:type="paragraph" w:styleId="Heading1">
    <w:name w:val="heading 1"/>
    <w:basedOn w:val="Normal"/>
    <w:next w:val="Normal"/>
    <w:link w:val="Heading1Char"/>
    <w:uiPriority w:val="9"/>
    <w:qFormat/>
    <w:rsid w:val="00201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FD0"/>
    <w:rPr>
      <w:rFonts w:eastAsiaTheme="majorEastAsia" w:cstheme="majorBidi"/>
      <w:color w:val="272727" w:themeColor="text1" w:themeTint="D8"/>
    </w:rPr>
  </w:style>
  <w:style w:type="paragraph" w:styleId="Title">
    <w:name w:val="Title"/>
    <w:basedOn w:val="Normal"/>
    <w:next w:val="Normal"/>
    <w:link w:val="TitleChar"/>
    <w:uiPriority w:val="10"/>
    <w:qFormat/>
    <w:rsid w:val="00201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FD0"/>
    <w:pPr>
      <w:spacing w:before="160"/>
      <w:jc w:val="center"/>
    </w:pPr>
    <w:rPr>
      <w:i/>
      <w:iCs/>
      <w:color w:val="404040" w:themeColor="text1" w:themeTint="BF"/>
    </w:rPr>
  </w:style>
  <w:style w:type="character" w:customStyle="1" w:styleId="QuoteChar">
    <w:name w:val="Quote Char"/>
    <w:basedOn w:val="DefaultParagraphFont"/>
    <w:link w:val="Quote"/>
    <w:uiPriority w:val="29"/>
    <w:rsid w:val="00201FD0"/>
    <w:rPr>
      <w:i/>
      <w:iCs/>
      <w:color w:val="404040" w:themeColor="text1" w:themeTint="BF"/>
    </w:rPr>
  </w:style>
  <w:style w:type="paragraph" w:styleId="ListParagraph">
    <w:name w:val="List Paragraph"/>
    <w:basedOn w:val="Normal"/>
    <w:uiPriority w:val="34"/>
    <w:qFormat/>
    <w:rsid w:val="00201FD0"/>
    <w:pPr>
      <w:ind w:left="720"/>
      <w:contextualSpacing/>
    </w:pPr>
  </w:style>
  <w:style w:type="character" w:styleId="IntenseEmphasis">
    <w:name w:val="Intense Emphasis"/>
    <w:basedOn w:val="DefaultParagraphFont"/>
    <w:uiPriority w:val="21"/>
    <w:qFormat/>
    <w:rsid w:val="00201FD0"/>
    <w:rPr>
      <w:i/>
      <w:iCs/>
      <w:color w:val="0F4761" w:themeColor="accent1" w:themeShade="BF"/>
    </w:rPr>
  </w:style>
  <w:style w:type="paragraph" w:styleId="IntenseQuote">
    <w:name w:val="Intense Quote"/>
    <w:basedOn w:val="Normal"/>
    <w:next w:val="Normal"/>
    <w:link w:val="IntenseQuoteChar"/>
    <w:uiPriority w:val="30"/>
    <w:qFormat/>
    <w:rsid w:val="00201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FD0"/>
    <w:rPr>
      <w:i/>
      <w:iCs/>
      <w:color w:val="0F4761" w:themeColor="accent1" w:themeShade="BF"/>
    </w:rPr>
  </w:style>
  <w:style w:type="character" w:styleId="IntenseReference">
    <w:name w:val="Intense Reference"/>
    <w:basedOn w:val="DefaultParagraphFont"/>
    <w:uiPriority w:val="32"/>
    <w:qFormat/>
    <w:rsid w:val="00201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3572">
      <w:bodyDiv w:val="1"/>
      <w:marLeft w:val="0"/>
      <w:marRight w:val="0"/>
      <w:marTop w:val="0"/>
      <w:marBottom w:val="0"/>
      <w:divBdr>
        <w:top w:val="none" w:sz="0" w:space="0" w:color="auto"/>
        <w:left w:val="none" w:sz="0" w:space="0" w:color="auto"/>
        <w:bottom w:val="none" w:sz="0" w:space="0" w:color="auto"/>
        <w:right w:val="none" w:sz="0" w:space="0" w:color="auto"/>
      </w:divBdr>
    </w:div>
    <w:div w:id="1696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2024-03-30T07:03:00Z</dcterms:created>
  <dcterms:modified xsi:type="dcterms:W3CDTF">2024-03-30T07:08:00Z</dcterms:modified>
</cp:coreProperties>
</file>