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Save Money Trip world beckons diverse cultures breathtaking landscapes travel brochures Instagram-perfect destinations often come hefty price tag Fear budget adventurers strategic plan clever hacks transform travel-saving superhero set sail take flight towards dream trip First embark journey self-discovery – ideal adventure crave bustling energy foreign city tranquility secluded beach paradise clear vision guide research budgeting Next delve financial realities chosen destination Research average costs flights accommodation food activities transportation Remember factor additional expenses like travel insurance buffer unexpected situations Building robust savings plan war chest adventure Awareness first step – track expenses month understand money goes Utilize budgeting apps simple notebook illuminate spending habits Identify areas trim fat – daily latte latest tech gadget sacrificed unforgettable experiences Setting recurring transfer dedicated travel savings account automates process makes saving effortless Earning extra income significantly accelerate savings goals Explore side hustles fit skillset schedule like freelancing online selling handcrafted items pet-sitting Declutter living space sell unwanted belongings online garage sale Remember every penny saved brings closer dream vacation let 's conquer skies Flexibility friend comes booking flights Consider flying less popular airports weekdays best deals Embrace shoulder seasons period peak off-peak travel times avoid exorbitant prices open exploring alternative destinations within region piques interest – research nearby cities countries might offer cheaper flights Comparison websites secret weapon n't limited single airline booking platform Utilize flight comparison websites like Google Flights Kayak Skyscanner aggregate fares unearth best deals Use incognito mode avoid websites potentially inflating prices based search history Set price alerts notified fares fluctuate allowing snag deals arise Consider alternative flight options n't shy away connecting flights even add travel time significantly cheaper direct flights sure factor potential connection delays choose airlines good on-time records Budget airlines offer incredibly cheap fares aware additional fees baggage seat selection in-flight services Finally hidden city ticketing proceed caution involves purchasing ticket destination beyond intended stop-off point fare cheaper However airlines may cancel return ticket n't take entire journey research thoroughly attempting strategy following tips embracing resourceful mindset 'll well way transforming travel dreams unforgettable memories Remember world awaits – little planning explore without breaking bank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