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Public Transportation Options X Lahore Pakistan bustling metropolis navigating city efficiently affordably often hinges understanding diverse public transportation options available short trips auto rickshaws simply `` rickshaws '' reign supreme three-wheeled open-air vehicles offer convenient relatively inexpensive way get around particularly navigating Lahore 's labyrinthine streets However negotiating fares beforehand ensuring meter used crucial avoid inflated charges longer distances seeking air-conditioned comfort Lahore Transport Company LTC buses provide reliable network include standard buses offering frequent service major routes minibuses catering neighborhood commutes Fares economical buses designated women ensuring sense security female passengers recently introduced innovation Lahore Metro Bus Rapid Transit System simply `` Metrobus '' high-occupancy brightly colored buses operate dedicated lanes offering faster predictable travel option major corridors within city Dedicated stations ticketing facilities passenger information displays enhance overall Metrobus experience Beyond buses Lahore boasts growing railway network Pakistan Railways operates several stations within city connecting Lahore major Pakistani destinations Trains offer comfortable scenic way travel longer distances various classes service catering different budgets intra-city commutes Lahore Railway offers commuter service multiple stations throughout city providing convenient often less crowded alternative buses ubiquitous options taxis also present Lahore Metered taxis offer comfortable convenient mode transportation particularly late-night journeys carrying heavy luggage However agreeing fare beforehand essential avoid misunderstandings Ride-hailing apps gaining popularity Lahore offering cashless transactions real-time tracking potentially lower fares compared traditional taxis growing focus sustainability healthy living cycling viable option shorter distances within Lahore city boasts dedicated cycling lanes along major roads bicycle rentals becoming increasingly available However cyclists must navigate traffic cautiously aware potential road hazards Ultimately choice public transportation Lahore depends individual needs preferences quick budget-friendly journeys rickshaws unbeatable longer distances seeking air-conditioned comfort buses Metrobus offer reliable options Trains provide comfortable scenic experience intercity travel commuter trains less crowded alternative intra-city commutes Taxis ride-hailing apps cater seeking convenience comfort cycling offers sustainable healthy option shorter distances understanding diverse public transportation landscape visitors residents alike navigate Lahore efficiently affordably immersing vibrant energy historic city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