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Tips Booking Cheap Flights allure faraway lands exotic experiences undeniable travel costs quickly dash wanderlust dreams Fear budget travelers strategic approach transform travel-saving superhero guide equips knowledge tools become travel-saving pro first step clearly define dream trip want go experiences bucket list clear vision guide budgeting research Next research average costs flights accommodation food activities transportation chosen destination Factor additional expenses like travel insurance emergency funds Building robust savings plan key Start tracking expenses month understand money goes Utilize budgeting apps simple notebook gain financial awareness Identify areas cut back unnecessary spending – daily coffee run latest gadgets sacrificed travel dreams Setting recurring transfer dedicated travel savings account automates process makes saving effortless Earning extra income significantly accelerate savings goals Explore side hustles fit skills schedule like freelancing online selling crafts pet-sitting Declutter living space sell unwanted items online garage sale Every penny saved brings closer dream vacation Traveling often involves conquering skies plane ticket prices feel like one-way trip disappointment Fear budget travelers strategic approach insider tricks become flight-booking pro land perfect deal Flexibility key Consider flying less popular airports weekdays best fares Opt shoulder seasons peak off-peak avoid peak travel season prices open exploring alternative destinations within specific region 're interested Research nearby cities countries might offer cheaper flights Comparison crucial n't limit one airline booking site Utilize flight comparison websites like Google Flights Kayak Skyscanner aggregate fares find best deals Use incognito mode avoid websites potentially inflating prices based search history Set price alerts notified fares fluctuate allowing snag deals arise Consider alternative options traditional flights n't shy away connecting flights significantly cheaper despite adding travel time sure factor potential connection delays choose airlines good on-time records Budget airlines offer incredibly cheap fares aware additional fees baggage seat selection in-flight services Hidden city ticketing proceed caution involves purchasing ticket destination beyond intended stop-off point fare cheaper However airlines may cancel return ticket n't take entire journey research thoroughly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