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Travelling Children world beckons vibrant cultures exciting experiences traveling children seem daunting Fear adventurous parents careful planning positive attitude transform family vacation logistical nightmare memory-making masterpiece Preparation Key Involve children planning process Let explore guidebooks online resources spark interest destination Discuss excites tailor activities accordingly Research child-friendly attractions restaurants high chairs changing tables accommodation options cater families Pack Smart Pack Light Children travel lighter adults resist urge overpack Focus comfortable versatile clothing quick-drying fabrics easy cleaning Pack change clothes two inevitable spills accidents n't forget essentials like sunscreen hats swimsuits Pack familiar comfort items like favorite stuffed animal blanket ease transitions bedtime routines Consider bringing along portable entertainment options like tablets pre-loaded movies games travel-sized activity books Embrace Flexibility prepared adjust itinerary based children 's needs Schedule plenty breaks sightseeing meltdowns snack attacks Factor unstructured time play exploration Consider incorporating shorter day trips activities instead cramming much single day Keep Entertained Long journeys test even patient child Pack variety travel-friendly games puzzles coloring books Download kid-friendly podcasts audiobooks entertainment planes trains Consider bringing along portable snacks refillable water bottles keep little tummies minds happy Embrace Unexpected prepared occasional meltdowns travel hiccups Take deep breath maintain positive attitude remember – temporary bumps road creating lasting family memories Safety First Research child safety precautions specific destination Ensure children properly fitting life jackets water activities sun protection outdoor exploration Familiarize local emergency numbers healthcare options Consider obtaining travel insurance covers entire family Document Memories Capture joy wonder travel photos videos Encourage children participate travel journal documenting experiences drawings notes collected souvenirs Make Learning Experience Travel fantastic opportunity children broaden horizons Visit museums historical sites natural wonders spark curiosity world Encourage try new foods learn basic phrases local language embrace cultural differences Remember traveling children adventure planning ahead staying flexible embracing journey create unforgettable memories strengthen family bond spark lifelong love travel little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