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cultur appropri fashion beauti fashion beauti industri constant convers trend tradit howev dialogu sometim cross line cultur appropri explor complex draw inspir cultur fine line appreci exploit cultur appropri occur domin cultur take element margin cultur without understand respect signific fashion beauti manifest variou way commodit sacr symbol bindi tradit worn south asia religi cultur purpos becom mere fashion accessori similarli nativ american headdress symbol honor respect reduc trendi festiv wear exploit tradit style kimono formal garment japanes cultur reimagin flimsi beach cover-up cornrow hairstyl root african cultur becom trendi hairstyl non-black celebr minor trend becom exot fad featur like full lip braid hairstyl suddenli `` trendi `` seen non-poc model consid unattract peopl color harm cultur appropri lie power dynam domin cultur cherry-pick element margin cultur often without understand deeper mean respect struggl associ trivial disrespect even contribut erasur cultur ident 's cultur appropri problem fashion beauti disrespect stereotyp cultur element becom isol context reinforc stereotyp cultur origin invis exploit peopl element borrow often left convers n't benefit trend origin commodif ident cultur express becom mere commod strip mean signific howev line appropri appreci blurri 's cultur appreci come respect engag learn cultur signific element incorpor fashion beauti collabor credit work artisan design origin cultur give due credit promot divers understand use fashion beauti celebr cultur heritag foster cross-cultur dialogu navig complex issu mind context research cultur signific element adopt embrac divers celebr wide rang beauti standard cultur express fashion beauti support indigen design activ seek support design margin cultur cultur exchang vital part vibrant fashion beauti landscap true appreci requir respect understand commit empow cultur inspir drawn foster consciou inclus approach ensur fashion beauti celebr divers without resort appropri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