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time visit destin world tapestri woven divers cultur breathtak landscap vibrant festiv choos ideal time visit particular destin daunt task fear travel enthusiast littl research consider person prefer unlock perfect season dream adventur first delv climat realiti chosen locat boast scorch summer mild winter experi balanc year-round climat sun-seek allur long warm day might make summer ideal choic howev scorch temperatur peak season crowd drawback spring autumn often offer delight compromis – pleasant temperatur fewer crowd potenti lower travel cost consid activ prefer outdoor enthusiast yearn epic hike research optim time activ chosen destin instanc hike scorch desert arizona might best spring fall winter snowsho adventur canadian rocki would necessit proper winter gear toler colder temperatur cultur event festiv significantli enhanc travel experi research upcom celebr tradit piqu interest instanc experienc vibrant chao rio 's carniv necessit februari visit wit ether beauti cherri blossom japan best time spring travel cost anoth crucial factor peak season often coincid pleasant weather also come inflat price flight accommod consid shoulder season period peak off-season potenti lower travel cost smaller crowd budget travel might even explor off-season embrac cooler temperatur occasion rain shower exchang signific save final factor person prefer crave sunshin bustl crowd prefer peac seclud experi research averag weather pattern tourist trend help choos season best align travel style consid factor – climat activ cultur event travel cost person prefer – 'll well way unlock perfect season dream adventur rememb ideal travel time subject tailor research specif destin desir happi travel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