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3CE7" w:rsidRPr="00411092" w:rsidRDefault="00840EC5">
      <w:pPr>
        <w:rPr>
          <w:rFonts w:ascii="Times New Roman" w:eastAsia="Calibri" w:hAnsi="Times New Roman" w:cs="Times New Roman"/>
          <w:b/>
          <w:sz w:val="40"/>
          <w:szCs w:val="40"/>
        </w:rPr>
      </w:pPr>
      <w:r w:rsidRPr="00411092">
        <w:rPr>
          <w:rFonts w:ascii="Times New Roman" w:eastAsia="Calibri" w:hAnsi="Times New Roman" w:cs="Times New Roman"/>
          <w:sz w:val="40"/>
          <w:szCs w:val="40"/>
        </w:rPr>
        <w:t xml:space="preserve">                        </w:t>
      </w:r>
      <w:r w:rsidR="00411092" w:rsidRPr="00411092">
        <w:rPr>
          <w:rFonts w:ascii="Times New Roman" w:eastAsia="Calibri" w:hAnsi="Times New Roman" w:cs="Times New Roman"/>
          <w:b/>
          <w:sz w:val="32"/>
          <w:szCs w:val="40"/>
        </w:rPr>
        <w:t>R22</w:t>
      </w:r>
      <w:r w:rsidR="0063225C">
        <w:rPr>
          <w:rFonts w:ascii="Times New Roman" w:eastAsia="Calibri" w:hAnsi="Times New Roman" w:cs="Times New Roman"/>
          <w:b/>
          <w:sz w:val="32"/>
          <w:szCs w:val="40"/>
        </w:rPr>
        <w:t xml:space="preserve"> SQT-</w:t>
      </w:r>
      <w:r w:rsidRPr="00411092">
        <w:rPr>
          <w:rFonts w:ascii="Times New Roman" w:eastAsia="Calibri" w:hAnsi="Times New Roman" w:cs="Times New Roman"/>
          <w:b/>
          <w:sz w:val="32"/>
          <w:szCs w:val="40"/>
        </w:rPr>
        <w:t>MINOR</w:t>
      </w:r>
      <w:r w:rsidR="00411092" w:rsidRPr="00411092">
        <w:rPr>
          <w:rFonts w:ascii="Times New Roman" w:eastAsia="Calibri" w:hAnsi="Times New Roman" w:cs="Times New Roman"/>
          <w:b/>
          <w:sz w:val="32"/>
          <w:szCs w:val="40"/>
        </w:rPr>
        <w:t>-</w:t>
      </w:r>
      <w:r w:rsidR="0063225C">
        <w:rPr>
          <w:rFonts w:ascii="Times New Roman" w:eastAsia="Calibri" w:hAnsi="Times New Roman" w:cs="Times New Roman"/>
          <w:b/>
          <w:sz w:val="32"/>
          <w:szCs w:val="40"/>
        </w:rPr>
        <w:t>1</w:t>
      </w:r>
      <w:r w:rsidR="00973BBF">
        <w:rPr>
          <w:rFonts w:ascii="Times New Roman" w:eastAsia="Calibri" w:hAnsi="Times New Roman" w:cs="Times New Roman"/>
          <w:b/>
          <w:sz w:val="32"/>
          <w:szCs w:val="40"/>
        </w:rPr>
        <w:t>–QUESTIONS</w:t>
      </w:r>
    </w:p>
    <w:p w:rsidR="00840EC5" w:rsidRPr="00411092" w:rsidRDefault="00411092">
      <w:pPr>
        <w:rPr>
          <w:rFonts w:ascii="Times New Roman" w:eastAsia="Calibri" w:hAnsi="Times New Roman" w:cs="Times New Roman"/>
          <w:b/>
          <w:sz w:val="28"/>
          <w:szCs w:val="24"/>
        </w:rPr>
      </w:pPr>
      <w:r w:rsidRPr="00411092">
        <w:rPr>
          <w:rFonts w:ascii="Times New Roman" w:eastAsia="Calibri" w:hAnsi="Times New Roman" w:cs="Times New Roman"/>
          <w:b/>
          <w:sz w:val="28"/>
          <w:szCs w:val="24"/>
        </w:rPr>
        <w:t>Unit-1</w:t>
      </w:r>
    </w:p>
    <w:p w:rsidR="00000000" w:rsidRPr="00411092" w:rsidRDefault="00163CE7" w:rsidP="00411092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1109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1. Differentiate between SQA, Quality Control (QC), and Testing?</w:t>
      </w:r>
    </w:p>
    <w:p w:rsidR="00163CE7" w:rsidRPr="00411092" w:rsidRDefault="00163CE7" w:rsidP="00411092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1109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2.</w:t>
      </w:r>
      <w:r w:rsidRPr="0041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109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Define Software Quality. Why is it important in SDLC?</w:t>
      </w:r>
    </w:p>
    <w:p w:rsidR="00163CE7" w:rsidRPr="00411092" w:rsidRDefault="00163CE7" w:rsidP="004110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1092">
        <w:rPr>
          <w:rFonts w:ascii="Times New Roman" w:hAnsi="Times New Roman" w:cs="Times New Roman"/>
          <w:color w:val="000000" w:themeColor="text1"/>
          <w:sz w:val="24"/>
          <w:szCs w:val="24"/>
        </w:rPr>
        <w:t>3. Describe McCall’s Quality Model with its categories?</w:t>
      </w:r>
    </w:p>
    <w:p w:rsidR="00163CE7" w:rsidRPr="00411092" w:rsidRDefault="00163CE7" w:rsidP="004110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1092">
        <w:rPr>
          <w:rFonts w:ascii="Times New Roman" w:hAnsi="Times New Roman" w:cs="Times New Roman"/>
          <w:color w:val="000000" w:themeColor="text1"/>
          <w:sz w:val="24"/>
          <w:szCs w:val="24"/>
        </w:rPr>
        <w:t>4. Describe Boehm’s Quality Model. Compare it wit</w:t>
      </w:r>
      <w:r w:rsidR="00250F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 McCall’s Model. Boehm’s Model </w:t>
      </w:r>
      <w:r w:rsidRPr="00411092">
        <w:rPr>
          <w:rFonts w:ascii="Times New Roman" w:hAnsi="Times New Roman" w:cs="Times New Roman"/>
          <w:color w:val="000000" w:themeColor="text1"/>
          <w:sz w:val="24"/>
          <w:szCs w:val="24"/>
        </w:rPr>
        <w:t>(1978)?</w:t>
      </w:r>
    </w:p>
    <w:p w:rsidR="00250F79" w:rsidRDefault="00250F79" w:rsidP="00250F79">
      <w:pPr>
        <w:rPr>
          <w:rFonts w:ascii="Times New Roman" w:eastAsia="Calibri" w:hAnsi="Times New Roman" w:cs="Times New Roman"/>
          <w:b/>
          <w:sz w:val="28"/>
          <w:szCs w:val="24"/>
        </w:rPr>
      </w:pPr>
    </w:p>
    <w:p w:rsidR="00250F79" w:rsidRPr="00411092" w:rsidRDefault="00250F79" w:rsidP="00250F79">
      <w:pPr>
        <w:rPr>
          <w:rFonts w:ascii="Times New Roman" w:eastAsia="Calibri" w:hAnsi="Times New Roman" w:cs="Times New Roman"/>
          <w:b/>
          <w:sz w:val="28"/>
          <w:szCs w:val="24"/>
        </w:rPr>
      </w:pPr>
      <w:r w:rsidRPr="00411092">
        <w:rPr>
          <w:rFonts w:ascii="Times New Roman" w:eastAsia="Calibri" w:hAnsi="Times New Roman" w:cs="Times New Roman"/>
          <w:b/>
          <w:sz w:val="28"/>
          <w:szCs w:val="24"/>
        </w:rPr>
        <w:t>Unit-</w:t>
      </w:r>
      <w:r>
        <w:rPr>
          <w:rFonts w:ascii="Times New Roman" w:eastAsia="Calibri" w:hAnsi="Times New Roman" w:cs="Times New Roman"/>
          <w:b/>
          <w:sz w:val="28"/>
          <w:szCs w:val="24"/>
        </w:rPr>
        <w:t>2</w:t>
      </w:r>
    </w:p>
    <w:p w:rsidR="00CA3B40" w:rsidRPr="00411092" w:rsidRDefault="00250F79" w:rsidP="00411092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1</w:t>
      </w:r>
      <w:r w:rsidR="00CA3B40" w:rsidRPr="00411092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  <w:r w:rsidR="00706428" w:rsidRPr="0041109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What is a Test Case? Write an example for ATM withdrawal?</w:t>
      </w:r>
    </w:p>
    <w:p w:rsidR="00706428" w:rsidRPr="00411092" w:rsidRDefault="00250F79" w:rsidP="00411092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</w:t>
      </w:r>
      <w:r w:rsidR="00706428" w:rsidRPr="0041109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 List and explain 5 key points to be considered while creating a test plan?</w:t>
      </w:r>
    </w:p>
    <w:p w:rsidR="00706428" w:rsidRPr="00411092" w:rsidRDefault="00250F79" w:rsidP="00411092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3</w:t>
      </w:r>
      <w:r w:rsidR="00706428" w:rsidRPr="0041109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 Differentiate between Positive and Negative Test Cases?</w:t>
      </w:r>
    </w:p>
    <w:p w:rsidR="00250F79" w:rsidRDefault="001E62B3" w:rsidP="00411092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4</w:t>
      </w:r>
      <w:r w:rsidR="00250F7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250F79" w:rsidRPr="00250F79">
        <w:rPr>
          <w:rFonts w:eastAsia="Calibri"/>
          <w:sz w:val="24"/>
          <w:szCs w:val="24"/>
        </w:rPr>
        <w:t xml:space="preserve"> </w:t>
      </w:r>
      <w:r w:rsidR="00250F79" w:rsidRPr="00250F7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Explain the IEEE 829 Test Plan Format with its components?</w:t>
      </w:r>
    </w:p>
    <w:p w:rsidR="00250F79" w:rsidRDefault="00250F79" w:rsidP="00411092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250F79" w:rsidRPr="00250F79" w:rsidRDefault="00250F79" w:rsidP="00250F79">
      <w:pPr>
        <w:rPr>
          <w:rFonts w:ascii="Times New Roman" w:eastAsia="Calibri" w:hAnsi="Times New Roman" w:cs="Times New Roman"/>
          <w:b/>
          <w:sz w:val="28"/>
          <w:szCs w:val="24"/>
        </w:rPr>
      </w:pPr>
      <w:r w:rsidRPr="00411092">
        <w:rPr>
          <w:rFonts w:ascii="Times New Roman" w:eastAsia="Calibri" w:hAnsi="Times New Roman" w:cs="Times New Roman"/>
          <w:b/>
          <w:sz w:val="28"/>
          <w:szCs w:val="24"/>
        </w:rPr>
        <w:t>Unit-</w:t>
      </w:r>
      <w:r>
        <w:rPr>
          <w:rFonts w:ascii="Times New Roman" w:eastAsia="Calibri" w:hAnsi="Times New Roman" w:cs="Times New Roman"/>
          <w:b/>
          <w:sz w:val="28"/>
          <w:szCs w:val="24"/>
        </w:rPr>
        <w:t>3</w:t>
      </w:r>
    </w:p>
    <w:p w:rsidR="00FE7D2F" w:rsidRPr="00411092" w:rsidRDefault="00250F79" w:rsidP="00FC6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</w:t>
      </w:r>
      <w:r w:rsidR="00706428" w:rsidRPr="0041109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FE7D2F" w:rsidRPr="004110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6AE4" w:rsidRPr="00411092">
        <w:rPr>
          <w:rFonts w:ascii="Times New Roman" w:hAnsi="Times New Roman" w:cs="Times New Roman"/>
          <w:sz w:val="24"/>
          <w:szCs w:val="24"/>
        </w:rPr>
        <w:t>A</w:t>
      </w:r>
      <w:r w:rsidR="00FE7D2F" w:rsidRPr="00411092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W</w:t>
      </w:r>
      <w:r w:rsidR="006E1486" w:rsidRPr="00411092">
        <w:rPr>
          <w:rFonts w:ascii="Times New Roman" w:hAnsi="Times New Roman" w:cs="Times New Roman"/>
          <w:sz w:val="24"/>
          <w:szCs w:val="24"/>
        </w:rPr>
        <w:t>hat</w:t>
      </w:r>
      <w:r w:rsidR="00FE7D2F" w:rsidRPr="00411092">
        <w:rPr>
          <w:rFonts w:ascii="Times New Roman" w:hAnsi="Times New Roman" w:cs="Times New Roman"/>
          <w:sz w:val="24"/>
          <w:szCs w:val="24"/>
        </w:rPr>
        <w:t xml:space="preserve"> is Boundary Value Analysis (BVA) in software </w:t>
      </w:r>
      <w:r w:rsidR="00FC6AE4">
        <w:rPr>
          <w:rFonts w:ascii="Times New Roman" w:hAnsi="Times New Roman" w:cs="Times New Roman"/>
          <w:sz w:val="24"/>
          <w:szCs w:val="24"/>
        </w:rPr>
        <w:t>testing, &amp;</w:t>
      </w:r>
      <w:r w:rsidR="00FE7D2F" w:rsidRPr="00411092">
        <w:rPr>
          <w:rFonts w:ascii="Times New Roman" w:hAnsi="Times New Roman" w:cs="Times New Roman"/>
          <w:sz w:val="24"/>
          <w:szCs w:val="24"/>
        </w:rPr>
        <w:t xml:space="preserve"> what is its primary objective?</w:t>
      </w:r>
    </w:p>
    <w:p w:rsidR="00706428" w:rsidRPr="00411092" w:rsidRDefault="00FC6AE4" w:rsidP="00FC6AE4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</w:t>
      </w:r>
      <w:r w:rsidR="00FE7D2F" w:rsidRPr="00411092">
        <w:rPr>
          <w:rFonts w:ascii="Times New Roman" w:hAnsi="Times New Roman" w:cs="Times New Roman"/>
          <w:sz w:val="24"/>
          <w:szCs w:val="24"/>
        </w:rPr>
        <w:t>) Why is BVA considered an effective test design technique?</w:t>
      </w:r>
    </w:p>
    <w:p w:rsidR="006E1486" w:rsidRPr="00411092" w:rsidRDefault="001E62B3" w:rsidP="004110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6E1486" w:rsidRPr="004110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50F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="006E1486" w:rsidRPr="0041109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6E1486" w:rsidRPr="00411092">
        <w:rPr>
          <w:rFonts w:ascii="Times New Roman" w:hAnsi="Times New Roman" w:cs="Times New Roman"/>
          <w:sz w:val="24"/>
          <w:szCs w:val="24"/>
        </w:rPr>
        <w:t xml:space="preserve"> What is Decision Table Testing, and when is it particularly useful?</w:t>
      </w:r>
    </w:p>
    <w:p w:rsidR="00706428" w:rsidRDefault="006E1486" w:rsidP="00411092">
      <w:pPr>
        <w:jc w:val="both"/>
        <w:rPr>
          <w:rFonts w:ascii="Times New Roman" w:hAnsi="Times New Roman" w:cs="Times New Roman"/>
          <w:sz w:val="24"/>
          <w:szCs w:val="24"/>
        </w:rPr>
      </w:pPr>
      <w:r w:rsidRPr="00411092">
        <w:rPr>
          <w:rFonts w:ascii="Times New Roman" w:hAnsi="Times New Roman" w:cs="Times New Roman"/>
          <w:sz w:val="24"/>
          <w:szCs w:val="24"/>
        </w:rPr>
        <w:t xml:space="preserve">    </w:t>
      </w:r>
      <w:r w:rsidR="00250F79">
        <w:rPr>
          <w:rFonts w:ascii="Times New Roman" w:hAnsi="Times New Roman" w:cs="Times New Roman"/>
          <w:sz w:val="24"/>
          <w:szCs w:val="24"/>
        </w:rPr>
        <w:t>B</w:t>
      </w:r>
      <w:r w:rsidRPr="00411092">
        <w:rPr>
          <w:rFonts w:ascii="Times New Roman" w:hAnsi="Times New Roman" w:cs="Times New Roman"/>
          <w:sz w:val="24"/>
          <w:szCs w:val="24"/>
        </w:rPr>
        <w:t>) What are the main components of a Decision Table? Explain each briefly.</w:t>
      </w:r>
    </w:p>
    <w:p w:rsidR="00250F79" w:rsidRDefault="001E62B3" w:rsidP="004110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50F79">
        <w:rPr>
          <w:rFonts w:ascii="Times New Roman" w:hAnsi="Times New Roman" w:cs="Times New Roman"/>
          <w:sz w:val="24"/>
          <w:szCs w:val="24"/>
        </w:rPr>
        <w:t xml:space="preserve">. </w:t>
      </w:r>
      <w:r w:rsidR="00250F79" w:rsidRPr="00250F79">
        <w:rPr>
          <w:rFonts w:ascii="Times New Roman" w:hAnsi="Times New Roman" w:cs="Times New Roman"/>
          <w:sz w:val="24"/>
          <w:szCs w:val="24"/>
        </w:rPr>
        <w:t>List and briefly describe the common states in a typical Defect Life Cycle</w:t>
      </w:r>
      <w:r w:rsidR="00250F79">
        <w:rPr>
          <w:rFonts w:ascii="Times New Roman" w:hAnsi="Times New Roman" w:cs="Times New Roman"/>
          <w:sz w:val="24"/>
          <w:szCs w:val="24"/>
        </w:rPr>
        <w:t xml:space="preserve"> (Bug Life Cycle)?</w:t>
      </w:r>
    </w:p>
    <w:p w:rsidR="00250F79" w:rsidRPr="00411092" w:rsidRDefault="001E62B3" w:rsidP="0041109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250F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250F79" w:rsidRPr="00250F79">
        <w:rPr>
          <w:rFonts w:ascii="Times New Roman" w:hAnsi="Times New Roman" w:cs="Times New Roman"/>
          <w:color w:val="000000" w:themeColor="text1"/>
          <w:sz w:val="24"/>
          <w:szCs w:val="24"/>
        </w:rPr>
        <w:t>What is the difference between "Severity" and "Priority" in bug tracking?</w:t>
      </w:r>
    </w:p>
    <w:sectPr w:rsidR="00250F79" w:rsidRPr="00411092" w:rsidSect="00250F79">
      <w:pgSz w:w="11906" w:h="16838"/>
      <w:pgMar w:top="1440" w:right="65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CE7"/>
    <w:rsid w:val="00123563"/>
    <w:rsid w:val="00163CE7"/>
    <w:rsid w:val="001D0D1E"/>
    <w:rsid w:val="001E62B3"/>
    <w:rsid w:val="00250F79"/>
    <w:rsid w:val="00411092"/>
    <w:rsid w:val="0063225C"/>
    <w:rsid w:val="006E1486"/>
    <w:rsid w:val="00706428"/>
    <w:rsid w:val="00840EC5"/>
    <w:rsid w:val="00973BBF"/>
    <w:rsid w:val="00AB48AF"/>
    <w:rsid w:val="00CA3B40"/>
    <w:rsid w:val="00E65E3B"/>
    <w:rsid w:val="00FC6AE4"/>
    <w:rsid w:val="00FE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49C1"/>
  <w15:docId w15:val="{61DDC155-FD0A-48FC-87EB-B05B0817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mruh</dc:creator>
  <cp:keywords/>
  <dc:description/>
  <cp:lastModifiedBy>HANU SATYA BHARADWAJ KOLLEPARA</cp:lastModifiedBy>
  <cp:revision>18</cp:revision>
  <dcterms:created xsi:type="dcterms:W3CDTF">2025-08-05T05:38:00Z</dcterms:created>
  <dcterms:modified xsi:type="dcterms:W3CDTF">2025-08-11T12:25:00Z</dcterms:modified>
</cp:coreProperties>
</file>