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FC59" w14:textId="77777777" w:rsidR="001C500E" w:rsidRDefault="00CA08A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4F9DF9" w14:textId="77777777" w:rsidR="001C500E" w:rsidRDefault="00CA08A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E6C49C7" w14:textId="187004FC" w:rsidR="001C500E" w:rsidRDefault="001C500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500E" w14:paraId="7B6F98E9" w14:textId="77777777">
        <w:trPr>
          <w:jc w:val="center"/>
        </w:trPr>
        <w:tc>
          <w:tcPr>
            <w:tcW w:w="4508" w:type="dxa"/>
          </w:tcPr>
          <w:p w14:paraId="0B57157D" w14:textId="77777777" w:rsidR="001C500E" w:rsidRDefault="00CA08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E006BF" w14:textId="4AED9788" w:rsidR="001C500E" w:rsidRDefault="00E02485">
            <w:pPr>
              <w:rPr>
                <w:rFonts w:ascii="Arial" w:eastAsia="Arial" w:hAnsi="Arial" w:cs="Arial"/>
              </w:rPr>
            </w:pPr>
            <w:r w:rsidRPr="00E02485">
              <w:rPr>
                <w:rFonts w:ascii="Arial" w:eastAsia="Arial" w:hAnsi="Arial" w:cs="Arial"/>
              </w:rPr>
              <w:t>1</w:t>
            </w:r>
            <w:r w:rsidR="00287846">
              <w:rPr>
                <w:rFonts w:ascii="Arial" w:eastAsia="Arial" w:hAnsi="Arial" w:cs="Arial"/>
              </w:rPr>
              <w:t>9</w:t>
            </w:r>
            <w:r w:rsidRPr="00E02485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1C500E" w14:paraId="10E1D8E1" w14:textId="77777777">
        <w:trPr>
          <w:jc w:val="center"/>
        </w:trPr>
        <w:tc>
          <w:tcPr>
            <w:tcW w:w="4508" w:type="dxa"/>
          </w:tcPr>
          <w:p w14:paraId="034A2673" w14:textId="77777777" w:rsidR="001C500E" w:rsidRDefault="00CA08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B1AA5F" w14:textId="034F14FE" w:rsidR="001C500E" w:rsidRDefault="00287846">
            <w:pPr>
              <w:rPr>
                <w:rFonts w:ascii="Arial" w:eastAsia="Arial" w:hAnsi="Arial" w:cs="Arial"/>
              </w:rPr>
            </w:pPr>
            <w:r w:rsidRPr="00287846">
              <w:rPr>
                <w:rFonts w:ascii="Arial" w:eastAsia="Arial" w:hAnsi="Arial" w:cs="Arial"/>
              </w:rPr>
              <w:t> </w:t>
            </w:r>
            <w:r w:rsidR="00E512ED" w:rsidRPr="00E512ED">
              <w:rPr>
                <w:rFonts w:ascii="Arial" w:eastAsia="Arial" w:hAnsi="Arial" w:cs="Arial"/>
              </w:rPr>
              <w:t>LTVIP2026TMIDS75186</w:t>
            </w:r>
          </w:p>
        </w:tc>
      </w:tr>
      <w:tr w:rsidR="001C500E" w14:paraId="7B51F335" w14:textId="77777777">
        <w:trPr>
          <w:jc w:val="center"/>
        </w:trPr>
        <w:tc>
          <w:tcPr>
            <w:tcW w:w="4508" w:type="dxa"/>
          </w:tcPr>
          <w:p w14:paraId="4349FC77" w14:textId="77777777" w:rsidR="001C500E" w:rsidRDefault="00CA08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8673B13" w14:textId="399475AB" w:rsidR="001C500E" w:rsidRDefault="00287846">
            <w:pPr>
              <w:rPr>
                <w:rFonts w:ascii="Arial" w:eastAsia="Arial" w:hAnsi="Arial" w:cs="Arial"/>
              </w:rPr>
            </w:pPr>
            <w:r w:rsidRPr="00287846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1C500E" w14:paraId="20A2A644" w14:textId="77777777">
        <w:trPr>
          <w:jc w:val="center"/>
        </w:trPr>
        <w:tc>
          <w:tcPr>
            <w:tcW w:w="4508" w:type="dxa"/>
          </w:tcPr>
          <w:p w14:paraId="11EC3803" w14:textId="77777777" w:rsidR="001C500E" w:rsidRDefault="00CA08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E2D7307" w14:textId="77777777" w:rsidR="001C500E" w:rsidRDefault="00CA08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AD14690" w14:textId="77777777" w:rsidR="001C500E" w:rsidRDefault="001C500E">
      <w:pPr>
        <w:rPr>
          <w:rFonts w:ascii="Arial" w:eastAsia="Arial" w:hAnsi="Arial" w:cs="Arial"/>
          <w:b/>
        </w:rPr>
      </w:pPr>
    </w:p>
    <w:p w14:paraId="698CBD34" w14:textId="7B855387" w:rsidR="001C500E" w:rsidRDefault="00CA08A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0765DA6" w14:textId="74FA5D77" w:rsidR="001C500E" w:rsidRDefault="00E512ED">
      <w:pPr>
        <w:rPr>
          <w:rFonts w:ascii="Arial" w:eastAsia="Arial" w:hAnsi="Arial" w:cs="Arial"/>
          <w:b/>
        </w:rPr>
      </w:pPr>
      <w:r w:rsidRPr="00E512ED">
        <w:rPr>
          <w:rFonts w:ascii="Arial" w:eastAsia="Arial" w:hAnsi="Arial" w:cs="Arial"/>
        </w:rPr>
        <w:t>A Level-0 DFD illustrates how data flows between users, environmental data sources, preprocessing layer, machine learning model, database, and alert system.</w:t>
      </w:r>
    </w:p>
    <w:p w14:paraId="42F878C0" w14:textId="05E0B255" w:rsidR="001C500E" w:rsidRDefault="00E512E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626E30E7" wp14:editId="6AAA56F9">
            <wp:simplePos x="0" y="0"/>
            <wp:positionH relativeFrom="column">
              <wp:posOffset>308181</wp:posOffset>
            </wp:positionH>
            <wp:positionV relativeFrom="paragraph">
              <wp:posOffset>203901</wp:posOffset>
            </wp:positionV>
            <wp:extent cx="8253095" cy="3324860"/>
            <wp:effectExtent l="0" t="0" r="0" b="8890"/>
            <wp:wrapTopAndBottom/>
            <wp:docPr id="1077961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095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D3843" w14:textId="59FC8EA0" w:rsidR="001C500E" w:rsidRDefault="00CA08A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34A44C5D" w14:textId="3EB6E299" w:rsidR="001C500E" w:rsidRDefault="00CA08A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1C500E" w14:paraId="287B51B0" w14:textId="77777777">
        <w:trPr>
          <w:trHeight w:val="275"/>
          <w:tblHeader/>
        </w:trPr>
        <w:tc>
          <w:tcPr>
            <w:tcW w:w="1667" w:type="dxa"/>
          </w:tcPr>
          <w:p w14:paraId="1E126673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42F11B60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36B4044C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3315A9F5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125E761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062A6A1B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24353692" w14:textId="77777777" w:rsidR="001C500E" w:rsidRDefault="00CA08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1C500E" w14:paraId="558B291E" w14:textId="77777777">
        <w:trPr>
          <w:trHeight w:val="404"/>
        </w:trPr>
        <w:tc>
          <w:tcPr>
            <w:tcW w:w="1667" w:type="dxa"/>
          </w:tcPr>
          <w:p w14:paraId="1DF98DD4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09C2BD09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0EDAAC88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619A1F6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50676249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2932778B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020CDFD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C500E" w14:paraId="1A0EF865" w14:textId="77777777">
        <w:trPr>
          <w:trHeight w:val="404"/>
        </w:trPr>
        <w:tc>
          <w:tcPr>
            <w:tcW w:w="1667" w:type="dxa"/>
          </w:tcPr>
          <w:p w14:paraId="56B5454E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330A04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B815639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2BD5BCC6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41B7D045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43BDC6D3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2816BBC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C500E" w14:paraId="3E2C197A" w14:textId="77777777">
        <w:trPr>
          <w:trHeight w:val="404"/>
        </w:trPr>
        <w:tc>
          <w:tcPr>
            <w:tcW w:w="1667" w:type="dxa"/>
          </w:tcPr>
          <w:p w14:paraId="4B5C002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37E9A4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AF09165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0A06AB1C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3CDEF55D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5077C05C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1D1B5F84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C500E" w14:paraId="47A0A49F" w14:textId="77777777">
        <w:trPr>
          <w:trHeight w:val="404"/>
        </w:trPr>
        <w:tc>
          <w:tcPr>
            <w:tcW w:w="1667" w:type="dxa"/>
          </w:tcPr>
          <w:p w14:paraId="3CDA44F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C93D9C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F163CF2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32CFCB6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2FE7A211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44138BF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52AD7AC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C500E" w14:paraId="7FE224B1" w14:textId="77777777">
        <w:trPr>
          <w:trHeight w:val="404"/>
        </w:trPr>
        <w:tc>
          <w:tcPr>
            <w:tcW w:w="1667" w:type="dxa"/>
          </w:tcPr>
          <w:p w14:paraId="78D8380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9E9932C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30BFCEEF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9727965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47A7F7F9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1E0F4F6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E222B40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C500E" w14:paraId="36C83F4B" w14:textId="77777777">
        <w:trPr>
          <w:trHeight w:val="404"/>
        </w:trPr>
        <w:tc>
          <w:tcPr>
            <w:tcW w:w="1667" w:type="dxa"/>
          </w:tcPr>
          <w:p w14:paraId="21A6909D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E06A9AF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30A85F77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663173F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27F9C8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4A4122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5591D5D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73BE3A36" w14:textId="77777777">
        <w:trPr>
          <w:trHeight w:val="404"/>
        </w:trPr>
        <w:tc>
          <w:tcPr>
            <w:tcW w:w="1667" w:type="dxa"/>
          </w:tcPr>
          <w:p w14:paraId="3B30F72A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6086D4B5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F9B046A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905161F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32E854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ABB720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4120E5F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1903A89C" w14:textId="77777777">
        <w:trPr>
          <w:trHeight w:val="404"/>
        </w:trPr>
        <w:tc>
          <w:tcPr>
            <w:tcW w:w="1667" w:type="dxa"/>
          </w:tcPr>
          <w:p w14:paraId="63CC1271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26EC5763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3E13EBD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330C755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15BC639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8D030FB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5F3E778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6952751F" w14:textId="77777777">
        <w:trPr>
          <w:trHeight w:val="388"/>
        </w:trPr>
        <w:tc>
          <w:tcPr>
            <w:tcW w:w="1667" w:type="dxa"/>
          </w:tcPr>
          <w:p w14:paraId="3C681D1F" w14:textId="77777777" w:rsidR="001C500E" w:rsidRDefault="00CA08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01320DCD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8481549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0658AFC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52918F2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52CDDED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54A9568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701770B1" w14:textId="77777777">
        <w:trPr>
          <w:trHeight w:val="404"/>
        </w:trPr>
        <w:tc>
          <w:tcPr>
            <w:tcW w:w="1667" w:type="dxa"/>
          </w:tcPr>
          <w:p w14:paraId="1B6404E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71CAED7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26C4C4A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1FB7991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178B18A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E3FDF1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35E34AC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668F25CB" w14:textId="77777777">
        <w:trPr>
          <w:trHeight w:val="404"/>
        </w:trPr>
        <w:tc>
          <w:tcPr>
            <w:tcW w:w="1667" w:type="dxa"/>
          </w:tcPr>
          <w:p w14:paraId="4E4B17B5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1D959B0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A529418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D0850C8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530FF06E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5879BC2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E6F1540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C500E" w14:paraId="46504220" w14:textId="77777777">
        <w:trPr>
          <w:trHeight w:val="404"/>
        </w:trPr>
        <w:tc>
          <w:tcPr>
            <w:tcW w:w="1667" w:type="dxa"/>
          </w:tcPr>
          <w:p w14:paraId="1CA9CC04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904852D" w14:textId="77777777" w:rsidR="001C500E" w:rsidRDefault="001C50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D75F360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31069686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4C954D7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AC8A4DC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693CDA" w14:textId="77777777" w:rsidR="001C500E" w:rsidRDefault="001C50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00591AE" w14:textId="77777777" w:rsidR="001C500E" w:rsidRDefault="001C500E">
      <w:pPr>
        <w:rPr>
          <w:rFonts w:ascii="Arial" w:eastAsia="Arial" w:hAnsi="Arial" w:cs="Arial"/>
        </w:rPr>
      </w:pPr>
    </w:p>
    <w:sectPr w:rsidR="001C500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00E"/>
    <w:rsid w:val="001C500E"/>
    <w:rsid w:val="00287846"/>
    <w:rsid w:val="003B05D9"/>
    <w:rsid w:val="009768E1"/>
    <w:rsid w:val="009A0409"/>
    <w:rsid w:val="00AB5489"/>
    <w:rsid w:val="00C536C8"/>
    <w:rsid w:val="00CA08AE"/>
    <w:rsid w:val="00E02485"/>
    <w:rsid w:val="00E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20F3"/>
  <w15:docId w15:val="{C93AEA28-9C6F-4B6A-ACF9-FBDA23A5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SUBHASH MANTHINA</cp:lastModifiedBy>
  <cp:revision>5</cp:revision>
  <dcterms:created xsi:type="dcterms:W3CDTF">2022-09-18T16:51:00Z</dcterms:created>
  <dcterms:modified xsi:type="dcterms:W3CDTF">2026-02-20T12:38:00Z</dcterms:modified>
</cp:coreProperties>
</file>