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6" w:name="product-requirements-document-prd"/>
    <w:p>
      <w:pPr>
        <w:pStyle w:val="Heading1"/>
      </w:pPr>
      <w:r>
        <w:t xml:space="preserve">Product Requirements Document (PRD)</w:t>
      </w:r>
    </w:p>
    <w:bookmarkStart w:id="20" w:name="product-name-working"/>
    <w:p>
      <w:pPr>
        <w:pStyle w:val="Heading2"/>
      </w:pPr>
      <w:r>
        <w:t xml:space="preserve">Product Name (Working)</w:t>
      </w:r>
    </w:p>
    <w:p>
      <w:pPr>
        <w:pStyle w:val="FirstParagraph"/>
      </w:pPr>
      <w:r>
        <w:rPr>
          <w:b/>
          <w:bCs/>
        </w:rPr>
        <w:t xml:space="preserve">CareerSim (Web Edition)</w:t>
      </w:r>
    </w:p>
    <w:bookmarkEnd w:id="20"/>
    <w:bookmarkStart w:id="21" w:name="version"/>
    <w:p>
      <w:pPr>
        <w:pStyle w:val="Heading2"/>
      </w:pPr>
      <w:r>
        <w:t xml:space="preserve">Version</w:t>
      </w:r>
    </w:p>
    <w:p>
      <w:pPr>
        <w:pStyle w:val="FirstParagraph"/>
      </w:pPr>
      <w:r>
        <w:t xml:space="preserve">Full Product PRD –</w:t>
      </w:r>
      <w:r>
        <w:t xml:space="preserve"> </w:t>
      </w:r>
      <w:r>
        <w:rPr>
          <w:b/>
          <w:bCs/>
        </w:rPr>
        <w:t xml:space="preserve">Web Application Only</w:t>
      </w:r>
    </w:p>
    <w:bookmarkEnd w:id="21"/>
    <w:bookmarkStart w:id="22" w:name="document-purpose"/>
    <w:p>
      <w:pPr>
        <w:pStyle w:val="Heading2"/>
      </w:pPr>
      <w:r>
        <w:t xml:space="preserve">Document Purpose</w:t>
      </w:r>
    </w:p>
    <w:p>
      <w:pPr>
        <w:pStyle w:val="FirstParagraph"/>
      </w:pPr>
      <w:r>
        <w:t xml:space="preserve">This document defines the</w:t>
      </w:r>
      <w:r>
        <w:t xml:space="preserve"> </w:t>
      </w:r>
      <w:r>
        <w:rPr>
          <w:b/>
          <w:bCs/>
        </w:rPr>
        <w:t xml:space="preserve">complete, end-to-end PRD</w:t>
      </w:r>
      <w:r>
        <w:t xml:space="preserve"> </w:t>
      </w:r>
      <w:r>
        <w:t xml:space="preserve">for CareerSim as a</w:t>
      </w:r>
      <w:r>
        <w:t xml:space="preserve"> </w:t>
      </w:r>
      <w:r>
        <w:rPr>
          <w:b/>
          <w:bCs/>
        </w:rPr>
        <w:t xml:space="preserve">web-based career simulation game</w:t>
      </w:r>
      <w:r>
        <w:t xml:space="preserve">. This PRD intentionally</w:t>
      </w:r>
      <w:r>
        <w:t xml:space="preserve"> </w:t>
      </w:r>
      <w:r>
        <w:rPr>
          <w:b/>
          <w:bCs/>
        </w:rPr>
        <w:t xml:space="preserve">excludes Unity, 3D engines, or native game engines</w:t>
      </w:r>
      <w:r>
        <w:t xml:space="preserve">. The product is designed to live entirely on the web, using web-native interaction, audio, and system-driven gameplay.</w:t>
      </w:r>
    </w:p>
    <w:p>
      <w:r>
        <w:pict>
          <v:rect style="width:0;height:1.5pt" o:hralign="center" o:hrstd="t" o:hr="t"/>
        </w:pict>
      </w:r>
    </w:p>
    <w:bookmarkEnd w:id="22"/>
    <w:bookmarkStart w:id="23" w:name="product-vision"/>
    <w:p>
      <w:pPr>
        <w:pStyle w:val="Heading2"/>
      </w:pPr>
      <w:r>
        <w:t xml:space="preserve">1. Product Vision</w:t>
      </w:r>
    </w:p>
    <w:p>
      <w:pPr>
        <w:pStyle w:val="FirstParagraph"/>
      </w:pPr>
      <w:r>
        <w:t xml:space="preserve">CareerSim is a</w:t>
      </w:r>
      <w:r>
        <w:t xml:space="preserve"> </w:t>
      </w:r>
      <w:r>
        <w:rPr>
          <w:b/>
          <w:bCs/>
        </w:rPr>
        <w:t xml:space="preserve">narrative-driven career simulation game</w:t>
      </w:r>
      <w:r>
        <w:t xml:space="preserve"> </w:t>
      </w:r>
      <w:r>
        <w:t xml:space="preserve">that allows users to experience the realities of job hunting, corporate life, growth, and career crossroads through realistic scenarios and consequence-driven decisions.</w:t>
      </w:r>
    </w:p>
    <w:p>
      <w:pPr>
        <w:pStyle w:val="BodyText"/>
      </w:pPr>
      <w:r>
        <w:t xml:space="preserve">The product does not teach via lessons or quizzes.</w:t>
      </w:r>
      <w:r>
        <w:t xml:space="preserve"> </w:t>
      </w:r>
      <w:r>
        <w:t xml:space="preserve">It teaches by</w:t>
      </w:r>
      <w:r>
        <w:t xml:space="preserve"> </w:t>
      </w:r>
      <w:r>
        <w:rPr>
          <w:b/>
          <w:bCs/>
        </w:rPr>
        <w:t xml:space="preserve">placing the user inside situations where decisions have emotional and delayed consequences</w:t>
      </w:r>
      <w:r>
        <w:t xml:space="preserve">.</w:t>
      </w:r>
    </w:p>
    <w:p>
      <w:pPr>
        <w:pStyle w:val="BlockText"/>
      </w:pPr>
      <w:r>
        <w:t xml:space="preserve">CareerSim is not a course.</w:t>
      </w:r>
      <w:r>
        <w:t xml:space="preserve"> </w:t>
      </w:r>
      <w:r>
        <w:t xml:space="preserve">It is a mirror.</w:t>
      </w:r>
    </w:p>
    <w:p>
      <w:r>
        <w:pict>
          <v:rect style="width:0;height:1.5pt" o:hralign="center" o:hrstd="t" o:hr="t"/>
        </w:pict>
      </w:r>
    </w:p>
    <w:bookmarkEnd w:id="23"/>
    <w:bookmarkStart w:id="28" w:name="target-users"/>
    <w:p>
      <w:pPr>
        <w:pStyle w:val="Heading2"/>
      </w:pPr>
      <w:r>
        <w:t xml:space="preserve">2. Target Users</w:t>
      </w:r>
    </w:p>
    <w:bookmarkStart w:id="24" w:name="primary-users"/>
    <w:p>
      <w:pPr>
        <w:pStyle w:val="Heading3"/>
      </w:pPr>
      <w:r>
        <w:t xml:space="preserve">Primary Users</w:t>
      </w:r>
    </w:p>
    <w:p>
      <w:pPr>
        <w:pStyle w:val="Compact"/>
        <w:numPr>
          <w:ilvl w:val="0"/>
          <w:numId w:val="1001"/>
        </w:numPr>
      </w:pPr>
      <w:r>
        <w:t xml:space="preserve">Students and freshers entering the job market</w:t>
      </w:r>
    </w:p>
    <w:p>
      <w:pPr>
        <w:pStyle w:val="Compact"/>
        <w:numPr>
          <w:ilvl w:val="0"/>
          <w:numId w:val="1001"/>
        </w:numPr>
      </w:pPr>
      <w:r>
        <w:t xml:space="preserve">Early-career professionals (0–3 years experience)</w:t>
      </w:r>
    </w:p>
    <w:bookmarkEnd w:id="24"/>
    <w:bookmarkStart w:id="25" w:name="secondary-users"/>
    <w:p>
      <w:pPr>
        <w:pStyle w:val="Heading3"/>
      </w:pPr>
      <w:r>
        <w:t xml:space="preserve">Secondary Users</w:t>
      </w:r>
    </w:p>
    <w:p>
      <w:pPr>
        <w:pStyle w:val="Compact"/>
        <w:numPr>
          <w:ilvl w:val="0"/>
          <w:numId w:val="1002"/>
        </w:numPr>
      </w:pPr>
      <w:r>
        <w:t xml:space="preserve">Mid-level professionals (3–7 years experience)</w:t>
      </w:r>
    </w:p>
    <w:p>
      <w:pPr>
        <w:pStyle w:val="Compact"/>
        <w:numPr>
          <w:ilvl w:val="0"/>
          <w:numId w:val="1002"/>
        </w:numPr>
      </w:pPr>
      <w:r>
        <w:t xml:space="preserve">Career switchers</w:t>
      </w:r>
    </w:p>
    <w:bookmarkEnd w:id="25"/>
    <w:bookmarkStart w:id="26" w:name="problems-faced-by-users"/>
    <w:p>
      <w:pPr>
        <w:pStyle w:val="Heading3"/>
      </w:pPr>
      <w:r>
        <w:t xml:space="preserve">Problems Faced by Users</w:t>
      </w:r>
    </w:p>
    <w:p>
      <w:pPr>
        <w:pStyle w:val="Compact"/>
        <w:numPr>
          <w:ilvl w:val="0"/>
          <w:numId w:val="1003"/>
        </w:numPr>
      </w:pPr>
      <w:r>
        <w:t xml:space="preserve">No safe way to understand career consequences</w:t>
      </w:r>
    </w:p>
    <w:p>
      <w:pPr>
        <w:pStyle w:val="Compact"/>
        <w:numPr>
          <w:ilvl w:val="0"/>
          <w:numId w:val="1003"/>
        </w:numPr>
      </w:pPr>
      <w:r>
        <w:t xml:space="preserve">Advice online is abstract, conflicting, and hindsight-biased</w:t>
      </w:r>
    </w:p>
    <w:p>
      <w:pPr>
        <w:pStyle w:val="Compact"/>
        <w:numPr>
          <w:ilvl w:val="0"/>
          <w:numId w:val="1003"/>
        </w:numPr>
      </w:pPr>
      <w:r>
        <w:t xml:space="preserve">Lack of exposure to real workplace pressure and ambiguity</w:t>
      </w:r>
    </w:p>
    <w:bookmarkEnd w:id="26"/>
    <w:bookmarkStart w:id="27" w:name="value-proposition"/>
    <w:p>
      <w:pPr>
        <w:pStyle w:val="Heading3"/>
      </w:pPr>
      <w:r>
        <w:t xml:space="preserve">Value Proposition</w:t>
      </w:r>
    </w:p>
    <w:p>
      <w:pPr>
        <w:pStyle w:val="Compact"/>
        <w:numPr>
          <w:ilvl w:val="0"/>
          <w:numId w:val="1004"/>
        </w:numPr>
      </w:pPr>
      <w:r>
        <w:t xml:space="preserve">Simulate real career dynamics</w:t>
      </w:r>
    </w:p>
    <w:p>
      <w:pPr>
        <w:pStyle w:val="Compact"/>
        <w:numPr>
          <w:ilvl w:val="0"/>
          <w:numId w:val="1004"/>
        </w:numPr>
      </w:pPr>
      <w:r>
        <w:t xml:space="preserve">Build intuition instead of rote answers</w:t>
      </w:r>
    </w:p>
    <w:p>
      <w:pPr>
        <w:pStyle w:val="Compact"/>
        <w:numPr>
          <w:ilvl w:val="0"/>
          <w:numId w:val="1004"/>
        </w:numPr>
      </w:pPr>
      <w:r>
        <w:t xml:space="preserve">Allow reflection without real-world risk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product-principles-non-negotiable"/>
    <w:p>
      <w:pPr>
        <w:pStyle w:val="Heading2"/>
      </w:pPr>
      <w:r>
        <w:t xml:space="preserve">3. Product Principles (Non-Negotiable)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 quizzes or MCQs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 visible XP, scores, or gamification meters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Consequences matter more than correctness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Silence is valid feedback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Forward-only progression (no looping within a run)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Web-first, system-driven design</w:t>
      </w:r>
    </w:p>
    <w:p>
      <w:r>
        <w:pict>
          <v:rect style="width:0;height:1.5pt" o:hralign="center" o:hrstd="t" o:hr="t"/>
        </w:pict>
      </w:r>
    </w:p>
    <w:bookmarkEnd w:id="29"/>
    <w:bookmarkStart w:id="33" w:name="game-format-web-native"/>
    <w:p>
      <w:pPr>
        <w:pStyle w:val="Heading2"/>
      </w:pPr>
      <w:r>
        <w:t xml:space="preserve">4. Game Format (Web-Native)</w:t>
      </w:r>
    </w:p>
    <w:bookmarkStart w:id="30" w:name="format-definition"/>
    <w:p>
      <w:pPr>
        <w:pStyle w:val="Heading3"/>
      </w:pPr>
      <w:r>
        <w:t xml:space="preserve">Format Definition</w:t>
      </w:r>
    </w:p>
    <w:p>
      <w:pPr>
        <w:pStyle w:val="FirstParagraph"/>
      </w:pPr>
      <w:r>
        <w:rPr>
          <w:b/>
          <w:bCs/>
        </w:rPr>
        <w:t xml:space="preserve">2D Narrative Simulation with Active Systems (Web)</w:t>
      </w:r>
    </w:p>
    <w:p>
      <w:pPr>
        <w:pStyle w:val="Compact"/>
        <w:numPr>
          <w:ilvl w:val="0"/>
          <w:numId w:val="1006"/>
        </w:numPr>
      </w:pPr>
      <w:r>
        <w:t xml:space="preserve">No character movement</w:t>
      </w:r>
    </w:p>
    <w:p>
      <w:pPr>
        <w:pStyle w:val="Compact"/>
        <w:numPr>
          <w:ilvl w:val="0"/>
          <w:numId w:val="1006"/>
        </w:numPr>
      </w:pPr>
      <w:r>
        <w:t xml:space="preserve">No physics-based gameplay</w:t>
      </w:r>
    </w:p>
    <w:p>
      <w:pPr>
        <w:pStyle w:val="Compact"/>
        <w:numPr>
          <w:ilvl w:val="0"/>
          <w:numId w:val="1006"/>
        </w:numPr>
      </w:pPr>
      <w:r>
        <w:t xml:space="preserve">Player interaction = decision-making under pressure</w:t>
      </w:r>
    </w:p>
    <w:p>
      <w:pPr>
        <w:pStyle w:val="Compact"/>
        <w:numPr>
          <w:ilvl w:val="0"/>
          <w:numId w:val="1006"/>
        </w:numPr>
      </w:pPr>
      <w:r>
        <w:t xml:space="preserve">Game feel comes from timing, interruptions, audio, and consequence</w:t>
      </w:r>
    </w:p>
    <w:bookmarkEnd w:id="30"/>
    <w:bookmarkStart w:id="31" w:name="input"/>
    <w:p>
      <w:pPr>
        <w:pStyle w:val="Heading3"/>
      </w:pPr>
      <w:r>
        <w:t xml:space="preserve">Input</w:t>
      </w:r>
    </w:p>
    <w:p>
      <w:pPr>
        <w:pStyle w:val="Compact"/>
        <w:numPr>
          <w:ilvl w:val="0"/>
          <w:numId w:val="1007"/>
        </w:numPr>
      </w:pPr>
      <w:r>
        <w:t xml:space="preserve">Mouse / trackpad (primary)</w:t>
      </w:r>
    </w:p>
    <w:p>
      <w:pPr>
        <w:pStyle w:val="Compact"/>
        <w:numPr>
          <w:ilvl w:val="0"/>
          <w:numId w:val="1007"/>
        </w:numPr>
      </w:pPr>
      <w:r>
        <w:t xml:space="preserve">Keyboard (optional accessibility)</w:t>
      </w:r>
    </w:p>
    <w:bookmarkEnd w:id="31"/>
    <w:bookmarkStart w:id="32" w:name="output"/>
    <w:p>
      <w:pPr>
        <w:pStyle w:val="Heading3"/>
      </w:pPr>
      <w:r>
        <w:t xml:space="preserve">Output</w:t>
      </w:r>
    </w:p>
    <w:p>
      <w:pPr>
        <w:pStyle w:val="Compact"/>
        <w:numPr>
          <w:ilvl w:val="0"/>
          <w:numId w:val="1008"/>
        </w:numPr>
      </w:pPr>
      <w:r>
        <w:t xml:space="preserve">Narrative feedback</w:t>
      </w:r>
    </w:p>
    <w:p>
      <w:pPr>
        <w:pStyle w:val="Compact"/>
        <w:numPr>
          <w:ilvl w:val="0"/>
          <w:numId w:val="1008"/>
        </w:numPr>
      </w:pPr>
      <w:r>
        <w:t xml:space="preserve">Environmental reaction</w:t>
      </w:r>
    </w:p>
    <w:p>
      <w:pPr>
        <w:pStyle w:val="Compact"/>
        <w:numPr>
          <w:ilvl w:val="0"/>
          <w:numId w:val="1008"/>
        </w:numPr>
      </w:pPr>
      <w:r>
        <w:t xml:space="preserve">Delayed consequences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9" w:name="core-game-systems"/>
    <w:p>
      <w:pPr>
        <w:pStyle w:val="Heading2"/>
      </w:pPr>
      <w:r>
        <w:t xml:space="preserve">5. Core Game Systems</w:t>
      </w:r>
    </w:p>
    <w:bookmarkStart w:id="34" w:name="central-game-state-engine"/>
    <w:p>
      <w:pPr>
        <w:pStyle w:val="Heading3"/>
      </w:pPr>
      <w:r>
        <w:t xml:space="preserve">5.1 Central Game State Engine</w:t>
      </w:r>
    </w:p>
    <w:p>
      <w:pPr>
        <w:pStyle w:val="FirstParagraph"/>
      </w:pPr>
      <w:r>
        <w:t xml:space="preserve">A single, centralized engine controls all progression.</w:t>
      </w:r>
    </w:p>
    <w:p>
      <w:pPr>
        <w:pStyle w:val="BodyText"/>
      </w:pPr>
      <w:r>
        <w:rPr>
          <w:b/>
          <w:bCs/>
        </w:rPr>
        <w:t xml:space="preserve">Hidden Player Variables (never shown numerically):</w:t>
      </w:r>
      <w:r>
        <w:t xml:space="preserve"> </w:t>
      </w:r>
      <w:r>
        <w:t xml:space="preserve">- Confidence</w:t>
      </w:r>
      <w:r>
        <w:t xml:space="preserve"> </w:t>
      </w:r>
      <w:r>
        <w:t xml:space="preserve">- Reputation</w:t>
      </w:r>
      <w:r>
        <w:t xml:space="preserve"> </w:t>
      </w:r>
      <w:r>
        <w:t xml:space="preserve">- Energy / Burnout</w:t>
      </w:r>
      <w:r>
        <w:t xml:space="preserve"> </w:t>
      </w:r>
      <w:r>
        <w:t xml:space="preserve">- Risk tolerance</w:t>
      </w:r>
      <w:r>
        <w:t xml:space="preserve"> </w:t>
      </w:r>
      <w:r>
        <w:t xml:space="preserve">- Ethics</w:t>
      </w:r>
      <w:r>
        <w:t xml:space="preserve"> </w:t>
      </w:r>
      <w:r>
        <w:t xml:space="preserve">- Network strength</w:t>
      </w:r>
      <w:r>
        <w:t xml:space="preserve"> </w:t>
      </w:r>
      <w:r>
        <w:t xml:space="preserve">- Emotional state</w:t>
      </w:r>
    </w:p>
    <w:p>
      <w:pPr>
        <w:pStyle w:val="BodyText"/>
      </w:pPr>
      <w:r>
        <w:t xml:space="preserve">All chapters read from and write to this engine.</w:t>
      </w:r>
    </w:p>
    <w:p>
      <w:r>
        <w:pict>
          <v:rect style="width:0;height:1.5pt" o:hralign="center" o:hrstd="t" o:hr="t"/>
        </w:pict>
      </w:r>
    </w:p>
    <w:bookmarkEnd w:id="34"/>
    <w:bookmarkStart w:id="35" w:name="emotional-feedback-layer"/>
    <w:p>
      <w:pPr>
        <w:pStyle w:val="Heading3"/>
      </w:pPr>
      <w:r>
        <w:t xml:space="preserve">5.2 Emotional Feedback Layer</w:t>
      </w:r>
    </w:p>
    <w:p>
      <w:pPr>
        <w:pStyle w:val="FirstParagraph"/>
      </w:pPr>
      <w:r>
        <w:t xml:space="preserve">Narrative feedback is dynamically selected based on:</w:t>
      </w:r>
      <w:r>
        <w:t xml:space="preserve"> </w:t>
      </w:r>
      <w:r>
        <w:t xml:space="preserve">- Current emotional state</w:t>
      </w:r>
      <w:r>
        <w:t xml:space="preserve"> </w:t>
      </w:r>
      <w:r>
        <w:t xml:space="preserve">- Historical choices</w:t>
      </w:r>
      <w:r>
        <w:t xml:space="preserve"> </w:t>
      </w:r>
      <w:r>
        <w:t xml:space="preserve">- Scenario context</w:t>
      </w:r>
    </w:p>
    <w:p>
      <w:pPr>
        <w:pStyle w:val="BodyText"/>
      </w:pPr>
      <w:r>
        <w:t xml:space="preserve">The same outcome may feel supportive, neutral, or heavy depending on player state.</w:t>
      </w:r>
    </w:p>
    <w:p>
      <w:r>
        <w:pict>
          <v:rect style="width:0;height:1.5pt" o:hralign="center" o:hrstd="t" o:hr="t"/>
        </w:pict>
      </w:r>
    </w:p>
    <w:bookmarkEnd w:id="35"/>
    <w:bookmarkStart w:id="36" w:name="scenario-resolver"/>
    <w:p>
      <w:pPr>
        <w:pStyle w:val="Heading3"/>
      </w:pPr>
      <w:r>
        <w:t xml:space="preserve">5.3 Scenario Resolver</w:t>
      </w:r>
    </w:p>
    <w:p>
      <w:pPr>
        <w:pStyle w:val="FirstParagraph"/>
      </w:pPr>
      <w:r>
        <w:t xml:space="preserve">Each scenario is defined by:</w:t>
      </w:r>
      <w:r>
        <w:t xml:space="preserve"> </w:t>
      </w:r>
      <w:r>
        <w:t xml:space="preserve">- Entry conditions</w:t>
      </w:r>
      <w:r>
        <w:t xml:space="preserve"> </w:t>
      </w:r>
      <w:r>
        <w:t xml:space="preserve">- Available actions</w:t>
      </w:r>
      <w:r>
        <w:t xml:space="preserve"> </w:t>
      </w:r>
      <w:r>
        <w:t xml:space="preserve">- Consequence rules</w:t>
      </w:r>
      <w:r>
        <w:t xml:space="preserve"> </w:t>
      </w:r>
      <w:r>
        <w:t xml:space="preserve">- Feedback tone variants</w:t>
      </w:r>
    </w:p>
    <w:p>
      <w:pPr>
        <w:pStyle w:val="BodyText"/>
      </w:pPr>
      <w:r>
        <w:t xml:space="preserve">Scenarios</w:t>
      </w:r>
      <w:r>
        <w:t xml:space="preserve"> </w:t>
      </w:r>
      <w:r>
        <w:rPr>
          <w:b/>
          <w:bCs/>
        </w:rPr>
        <w:t xml:space="preserve">adapt</w:t>
      </w:r>
      <w:r>
        <w:t xml:space="preserve"> </w:t>
      </w:r>
      <w:r>
        <w:t xml:space="preserve">instead of branching infinitely.</w:t>
      </w:r>
    </w:p>
    <w:p>
      <w:r>
        <w:pict>
          <v:rect style="width:0;height:1.5pt" o:hralign="center" o:hrstd="t" o:hr="t"/>
        </w:pict>
      </w:r>
    </w:p>
    <w:bookmarkEnd w:id="36"/>
    <w:bookmarkStart w:id="37" w:name="event-time-system"/>
    <w:p>
      <w:pPr>
        <w:pStyle w:val="Heading3"/>
      </w:pPr>
      <w:r>
        <w:t xml:space="preserve">5.4 Event &amp; Time System</w:t>
      </w:r>
    </w:p>
    <w:p>
      <w:pPr>
        <w:pStyle w:val="FirstParagraph"/>
      </w:pPr>
      <w:r>
        <w:t xml:space="preserve">Used to create:</w:t>
      </w:r>
      <w:r>
        <w:t xml:space="preserve"> </w:t>
      </w:r>
      <w:r>
        <w:t xml:space="preserve">- Expiring opportunities</w:t>
      </w:r>
      <w:r>
        <w:t xml:space="preserve"> </w:t>
      </w:r>
      <w:r>
        <w:t xml:space="preserve">- Interruptions</w:t>
      </w:r>
      <w:r>
        <w:t xml:space="preserve"> </w:t>
      </w:r>
      <w:r>
        <w:t xml:space="preserve">- Delayed consequences</w:t>
      </w:r>
    </w:p>
    <w:p>
      <w:pPr>
        <w:pStyle w:val="BodyText"/>
      </w:pPr>
      <w:r>
        <w:t xml:space="preserve">Time pressure is contextual and situational, not constant.</w:t>
      </w:r>
    </w:p>
    <w:p>
      <w:r>
        <w:pict>
          <v:rect style="width:0;height:1.5pt" o:hralign="center" o:hrstd="t" o:hr="t"/>
        </w:pict>
      </w:r>
    </w:p>
    <w:bookmarkEnd w:id="37"/>
    <w:bookmarkStart w:id="38" w:name="audio-system-web"/>
    <w:p>
      <w:pPr>
        <w:pStyle w:val="Heading3"/>
      </w:pPr>
      <w:r>
        <w:t xml:space="preserve">5.5 Audio System (Web)</w:t>
      </w:r>
    </w:p>
    <w:p>
      <w:pPr>
        <w:pStyle w:val="FirstParagraph"/>
      </w:pPr>
      <w:r>
        <w:t xml:space="preserve">Audio reinforces emotion without gamification.</w:t>
      </w:r>
    </w:p>
    <w:p>
      <w:pPr>
        <w:pStyle w:val="Compact"/>
        <w:numPr>
          <w:ilvl w:val="0"/>
          <w:numId w:val="1009"/>
        </w:numPr>
      </w:pPr>
      <w:r>
        <w:t xml:space="preserve">Ambient background hum</w:t>
      </w:r>
    </w:p>
    <w:p>
      <w:pPr>
        <w:pStyle w:val="Compact"/>
        <w:numPr>
          <w:ilvl w:val="0"/>
          <w:numId w:val="1009"/>
        </w:numPr>
      </w:pPr>
      <w:r>
        <w:t xml:space="preserve">Notification sounds (Slack, email, phone)</w:t>
      </w:r>
    </w:p>
    <w:p>
      <w:pPr>
        <w:pStyle w:val="Compact"/>
        <w:numPr>
          <w:ilvl w:val="0"/>
          <w:numId w:val="1009"/>
        </w:numPr>
      </w:pPr>
      <w:r>
        <w:t xml:space="preserve">Silence after major decisions</w:t>
      </w:r>
    </w:p>
    <w:p>
      <w:pPr>
        <w:pStyle w:val="FirstParagraph"/>
      </w:pPr>
      <w:r>
        <w:t xml:space="preserve">No background music loops.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8" w:name="chapter-structure-full-game"/>
    <w:p>
      <w:pPr>
        <w:pStyle w:val="Heading2"/>
      </w:pPr>
      <w:r>
        <w:t xml:space="preserve">6. Chapter Structure (Full Game)</w:t>
      </w:r>
    </w:p>
    <w:p>
      <w:r>
        <w:pict>
          <v:rect style="width:0;height:1.5pt" o:hralign="center" o:hrstd="t" o:hr="t"/>
        </w:pict>
      </w:r>
    </w:p>
    <w:bookmarkStart w:id="40" w:name="chapter-0-entry"/>
    <w:p>
      <w:pPr>
        <w:pStyle w:val="Heading3"/>
      </w:pPr>
      <w:r>
        <w:t xml:space="preserve">Chapter 0 – Entry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Set tone and seriousness</w:t>
      </w:r>
    </w:p>
    <w:p>
      <w:pPr>
        <w:pStyle w:val="BodyText"/>
      </w:pPr>
      <w:r>
        <w:rPr>
          <w:b/>
          <w:bCs/>
        </w:rPr>
        <w:t xml:space="preserve">Format:</w:t>
      </w:r>
      <w:r>
        <w:t xml:space="preserve"> </w:t>
      </w:r>
      <w:r>
        <w:t xml:space="preserve">Minimal narrative screen</w:t>
      </w:r>
    </w:p>
    <w:p>
      <w:pPr>
        <w:pStyle w:val="Compact"/>
        <w:numPr>
          <w:ilvl w:val="0"/>
          <w:numId w:val="1010"/>
        </w:numPr>
      </w:pPr>
      <w:r>
        <w:t xml:space="preserve">One or two reflective lines</w:t>
      </w:r>
    </w:p>
    <w:p>
      <w:pPr>
        <w:pStyle w:val="Compact"/>
        <w:numPr>
          <w:ilvl w:val="0"/>
          <w:numId w:val="1010"/>
        </w:numPr>
      </w:pPr>
      <w:r>
        <w:t xml:space="preserve">“Start Simulation”</w:t>
      </w:r>
      <w:r>
        <w:t xml:space="preserve"> </w:t>
      </w:r>
      <w:r>
        <w:t xml:space="preserve">CTA</w:t>
      </w:r>
    </w:p>
    <w:p>
      <w:pPr>
        <w:pStyle w:val="Compact"/>
        <w:numPr>
          <w:ilvl w:val="0"/>
          <w:numId w:val="1010"/>
        </w:numPr>
      </w:pPr>
      <w:r>
        <w:t xml:space="preserve">Ambient sound</w:t>
      </w:r>
    </w:p>
    <w:p>
      <w:r>
        <w:pict>
          <v:rect style="width:0;height:1.5pt" o:hralign="center" o:hrstd="t" o:hr="t"/>
        </w:pict>
      </w:r>
    </w:p>
    <w:bookmarkEnd w:id="40"/>
    <w:bookmarkStart w:id="41" w:name="chapter-1-orientation-the-starting-line"/>
    <w:p>
      <w:pPr>
        <w:pStyle w:val="Heading3"/>
      </w:pPr>
      <w:r>
        <w:t xml:space="preserve">Chapter 1 – Orientation:</w:t>
      </w:r>
      <w:r>
        <w:t xml:space="preserve"> </w:t>
      </w:r>
      <w:r>
        <w:rPr>
          <w:i/>
          <w:iCs/>
        </w:rPr>
        <w:t xml:space="preserve">The Starting Line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Identity and expectation calibration</w:t>
      </w:r>
    </w:p>
    <w:p>
      <w:pPr>
        <w:pStyle w:val="BodyText"/>
      </w:pPr>
      <w:r>
        <w:rPr>
          <w:b/>
          <w:bCs/>
        </w:rPr>
        <w:t xml:space="preserve">Format:</w:t>
      </w:r>
      <w:r>
        <w:t xml:space="preserve"> </w:t>
      </w:r>
      <w:r>
        <w:t xml:space="preserve">Reflective narrative choices</w:t>
      </w:r>
    </w:p>
    <w:p>
      <w:pPr>
        <w:pStyle w:val="Compact"/>
        <w:numPr>
          <w:ilvl w:val="0"/>
          <w:numId w:val="1011"/>
        </w:numPr>
      </w:pPr>
      <w:r>
        <w:t xml:space="preserve">Choose career role (Analyst / Data Engineer / Data Scientist / AI)</w:t>
      </w:r>
    </w:p>
    <w:p>
      <w:pPr>
        <w:pStyle w:val="Compact"/>
        <w:numPr>
          <w:ilvl w:val="0"/>
          <w:numId w:val="1011"/>
        </w:numPr>
      </w:pPr>
      <w:r>
        <w:t xml:space="preserve">Choose experience level</w:t>
      </w:r>
    </w:p>
    <w:p>
      <w:pPr>
        <w:pStyle w:val="Compact"/>
        <w:numPr>
          <w:ilvl w:val="0"/>
          <w:numId w:val="1011"/>
        </w:numPr>
      </w:pPr>
      <w:r>
        <w:t xml:space="preserve">Choose mindset bias</w:t>
      </w:r>
    </w:p>
    <w:p>
      <w:pPr>
        <w:pStyle w:val="FirstParagraph"/>
      </w:pPr>
      <w:r>
        <w:t xml:space="preserve">Initial hidden state variables are set here.</w:t>
      </w:r>
    </w:p>
    <w:p>
      <w:r>
        <w:pict>
          <v:rect style="width:0;height:1.5pt" o:hralign="center" o:hrstd="t" o:hr="t"/>
        </w:pict>
      </w:r>
    </w:p>
    <w:bookmarkEnd w:id="41"/>
    <w:bookmarkStart w:id="42" w:name="chapter-2-the-hunt-signal-vs-noise"/>
    <w:p>
      <w:pPr>
        <w:pStyle w:val="Heading3"/>
      </w:pPr>
      <w:r>
        <w:t xml:space="preserve">Chapter 2 – The Hunt:</w:t>
      </w:r>
      <w:r>
        <w:t xml:space="preserve"> </w:t>
      </w:r>
      <w:r>
        <w:rPr>
          <w:i/>
          <w:iCs/>
        </w:rPr>
        <w:t xml:space="preserve">Signal vs Noise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Job market realism</w:t>
      </w:r>
    </w:p>
    <w:p>
      <w:pPr>
        <w:pStyle w:val="BodyText"/>
      </w:pPr>
      <w:r>
        <w:rPr>
          <w:b/>
          <w:bCs/>
        </w:rPr>
        <w:t xml:space="preserve">Format:</w:t>
      </w:r>
      <w:r>
        <w:t xml:space="preserve"> </w:t>
      </w:r>
      <w:r>
        <w:t xml:space="preserve">Live feed decision system</w:t>
      </w:r>
    </w:p>
    <w:p>
      <w:pPr>
        <w:pStyle w:val="Compact"/>
        <w:numPr>
          <w:ilvl w:val="0"/>
          <w:numId w:val="1012"/>
        </w:numPr>
      </w:pPr>
      <w:r>
        <w:t xml:space="preserve">Recruiter DMs</w:t>
      </w:r>
    </w:p>
    <w:p>
      <w:pPr>
        <w:pStyle w:val="Compact"/>
        <w:numPr>
          <w:ilvl w:val="0"/>
          <w:numId w:val="1012"/>
        </w:numPr>
      </w:pPr>
      <w:r>
        <w:t xml:space="preserve">Startup offers</w:t>
      </w:r>
    </w:p>
    <w:p>
      <w:pPr>
        <w:pStyle w:val="Compact"/>
        <w:numPr>
          <w:ilvl w:val="0"/>
          <w:numId w:val="1012"/>
        </w:numPr>
      </w:pPr>
      <w:r>
        <w:t xml:space="preserve">Scam-like messages</w:t>
      </w:r>
    </w:p>
    <w:p>
      <w:pPr>
        <w:pStyle w:val="Compact"/>
        <w:numPr>
          <w:ilvl w:val="0"/>
          <w:numId w:val="1012"/>
        </w:numPr>
      </w:pPr>
      <w:r>
        <w:t xml:space="preserve">Advice from peers</w:t>
      </w:r>
    </w:p>
    <w:p>
      <w:pPr>
        <w:pStyle w:val="Compact"/>
        <w:numPr>
          <w:ilvl w:val="0"/>
          <w:numId w:val="1012"/>
        </w:numPr>
      </w:pPr>
      <w:r>
        <w:t xml:space="preserve">Family pressure</w:t>
      </w:r>
    </w:p>
    <w:p>
      <w:pPr>
        <w:pStyle w:val="Compact"/>
        <w:numPr>
          <w:ilvl w:val="0"/>
          <w:numId w:val="1012"/>
        </w:numPr>
      </w:pPr>
      <w:r>
        <w:t xml:space="preserve">Silence</w:t>
      </w:r>
    </w:p>
    <w:p>
      <w:pPr>
        <w:pStyle w:val="FirstParagraph"/>
      </w:pPr>
      <w:r>
        <w:t xml:space="preserve">Opportunities may expire without explanation.</w:t>
      </w:r>
    </w:p>
    <w:p>
      <w:r>
        <w:pict>
          <v:rect style="width:0;height:1.5pt" o:hralign="center" o:hrstd="t" o:hr="t"/>
        </w:pict>
      </w:r>
    </w:p>
    <w:bookmarkEnd w:id="42"/>
    <w:bookmarkStart w:id="43" w:name="chapter-3-interviews-under-observation"/>
    <w:p>
      <w:pPr>
        <w:pStyle w:val="Heading3"/>
      </w:pPr>
      <w:r>
        <w:t xml:space="preserve">Chapter 3 – Interviews:</w:t>
      </w:r>
      <w:r>
        <w:t xml:space="preserve"> </w:t>
      </w:r>
      <w:r>
        <w:rPr>
          <w:i/>
          <w:iCs/>
        </w:rPr>
        <w:t xml:space="preserve">Under Observation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Role-specific evaluation</w:t>
      </w:r>
    </w:p>
    <w:p>
      <w:pPr>
        <w:pStyle w:val="BodyText"/>
      </w:pPr>
      <w:r>
        <w:rPr>
          <w:b/>
          <w:bCs/>
        </w:rPr>
        <w:t xml:space="preserve">Format:</w:t>
      </w:r>
      <w:r>
        <w:t xml:space="preserve"> </w:t>
      </w:r>
      <w:r>
        <w:t xml:space="preserve">Adaptive interview simulation</w:t>
      </w:r>
    </w:p>
    <w:p>
      <w:pPr>
        <w:pStyle w:val="Compact"/>
        <w:numPr>
          <w:ilvl w:val="0"/>
          <w:numId w:val="1013"/>
        </w:numPr>
      </w:pPr>
      <w:r>
        <w:t xml:space="preserve">Player selects approach, not answers</w:t>
      </w:r>
    </w:p>
    <w:p>
      <w:pPr>
        <w:pStyle w:val="Compact"/>
        <w:numPr>
          <w:ilvl w:val="0"/>
          <w:numId w:val="1013"/>
        </w:numPr>
      </w:pPr>
      <w:r>
        <w:t xml:space="preserve">Interviewer tone adapts dynamically</w:t>
      </w:r>
    </w:p>
    <w:p>
      <w:pPr>
        <w:pStyle w:val="Compact"/>
        <w:numPr>
          <w:ilvl w:val="0"/>
          <w:numId w:val="1013"/>
        </w:numPr>
      </w:pPr>
      <w:r>
        <w:t xml:space="preserve">No explicit pass/fail messaging</w:t>
      </w:r>
    </w:p>
    <w:p>
      <w:r>
        <w:pict>
          <v:rect style="width:0;height:1.5pt" o:hralign="center" o:hrstd="t" o:hr="t"/>
        </w:pict>
      </w:r>
    </w:p>
    <w:bookmarkEnd w:id="43"/>
    <w:bookmarkStart w:id="44" w:name="chapter-4-the-first-job-reality-shift"/>
    <w:p>
      <w:pPr>
        <w:pStyle w:val="Heading3"/>
      </w:pPr>
      <w:r>
        <w:t xml:space="preserve">Chapter 4 – The First Job:</w:t>
      </w:r>
      <w:r>
        <w:t xml:space="preserve"> </w:t>
      </w:r>
      <w:r>
        <w:rPr>
          <w:i/>
          <w:iCs/>
        </w:rPr>
        <w:t xml:space="preserve">Reality Shift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Corporate exposure</w:t>
      </w:r>
    </w:p>
    <w:p>
      <w:pPr>
        <w:pStyle w:val="BodyText"/>
      </w:pPr>
      <w:r>
        <w:rPr>
          <w:b/>
          <w:bCs/>
        </w:rPr>
        <w:t xml:space="preserve">Format:</w:t>
      </w:r>
      <w:r>
        <w:t xml:space="preserve"> </w:t>
      </w:r>
      <w:r>
        <w:t xml:space="preserve">Day-in-the-life timeline simulation</w:t>
      </w:r>
    </w:p>
    <w:p>
      <w:pPr>
        <w:pStyle w:val="Compact"/>
        <w:numPr>
          <w:ilvl w:val="0"/>
          <w:numId w:val="1014"/>
        </w:numPr>
      </w:pPr>
      <w:r>
        <w:t xml:space="preserve">Standups</w:t>
      </w:r>
    </w:p>
    <w:p>
      <w:pPr>
        <w:pStyle w:val="Compact"/>
        <w:numPr>
          <w:ilvl w:val="0"/>
          <w:numId w:val="1014"/>
        </w:numPr>
      </w:pPr>
      <w:r>
        <w:t xml:space="preserve">Slack interruptions</w:t>
      </w:r>
    </w:p>
    <w:p>
      <w:pPr>
        <w:pStyle w:val="Compact"/>
        <w:numPr>
          <w:ilvl w:val="0"/>
          <w:numId w:val="1014"/>
        </w:numPr>
      </w:pPr>
      <w:r>
        <w:t xml:space="preserve">Data issues</w:t>
      </w:r>
    </w:p>
    <w:p>
      <w:pPr>
        <w:pStyle w:val="Compact"/>
        <w:numPr>
          <w:ilvl w:val="0"/>
          <w:numId w:val="1014"/>
        </w:numPr>
      </w:pPr>
      <w:r>
        <w:t xml:space="preserve">Manager expectations</w:t>
      </w:r>
    </w:p>
    <w:p>
      <w:pPr>
        <w:pStyle w:val="FirstParagraph"/>
      </w:pPr>
      <w:r>
        <w:t xml:space="preserve">Mistakes accumulate quietly.</w:t>
      </w:r>
    </w:p>
    <w:p>
      <w:r>
        <w:pict>
          <v:rect style="width:0;height:1.5pt" o:hralign="center" o:hrstd="t" o:hr="t"/>
        </w:pict>
      </w:r>
    </w:p>
    <w:bookmarkEnd w:id="44"/>
    <w:bookmarkStart w:id="45" w:name="chapter-5-growth-trade-offs"/>
    <w:p>
      <w:pPr>
        <w:pStyle w:val="Heading3"/>
      </w:pPr>
      <w:r>
        <w:t xml:space="preserve">Chapter 5 – Growth:</w:t>
      </w:r>
      <w:r>
        <w:t xml:space="preserve"> </w:t>
      </w:r>
      <w:r>
        <w:rPr>
          <w:i/>
          <w:iCs/>
        </w:rPr>
        <w:t xml:space="preserve">Trade-offs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Long-term decision-making</w:t>
      </w:r>
    </w:p>
    <w:p>
      <w:pPr>
        <w:pStyle w:val="BodyText"/>
      </w:pPr>
      <w:r>
        <w:rPr>
          <w:b/>
          <w:bCs/>
        </w:rPr>
        <w:t xml:space="preserve">Format:</w:t>
      </w:r>
      <w:r>
        <w:t xml:space="preserve"> </w:t>
      </w:r>
      <w:r>
        <w:t xml:space="preserve">Resource allocation system</w:t>
      </w:r>
    </w:p>
    <w:p>
      <w:pPr>
        <w:pStyle w:val="Compact"/>
        <w:numPr>
          <w:ilvl w:val="0"/>
          <w:numId w:val="1015"/>
        </w:numPr>
      </w:pPr>
      <w:r>
        <w:t xml:space="preserve">Time</w:t>
      </w:r>
    </w:p>
    <w:p>
      <w:pPr>
        <w:pStyle w:val="Compact"/>
        <w:numPr>
          <w:ilvl w:val="0"/>
          <w:numId w:val="1015"/>
        </w:numPr>
      </w:pPr>
      <w:r>
        <w:t xml:space="preserve">Energy</w:t>
      </w:r>
    </w:p>
    <w:p>
      <w:pPr>
        <w:pStyle w:val="Compact"/>
        <w:numPr>
          <w:ilvl w:val="0"/>
          <w:numId w:val="1015"/>
        </w:numPr>
      </w:pPr>
      <w:r>
        <w:t xml:space="preserve">Focus</w:t>
      </w:r>
    </w:p>
    <w:p>
      <w:pPr>
        <w:pStyle w:val="FirstParagraph"/>
      </w:pPr>
      <w:r>
        <w:t xml:space="preserve">Each action locks out others.</w:t>
      </w:r>
    </w:p>
    <w:p>
      <w:r>
        <w:pict>
          <v:rect style="width:0;height:1.5pt" o:hralign="center" o:hrstd="t" o:hr="t"/>
        </w:pict>
      </w:r>
    </w:p>
    <w:bookmarkEnd w:id="45"/>
    <w:bookmarkStart w:id="46" w:name="X8557995c364df5f86e9389715c91d960128fd85"/>
    <w:p>
      <w:pPr>
        <w:pStyle w:val="Heading3"/>
      </w:pPr>
      <w:r>
        <w:t xml:space="preserve">Chapter 6 – Politics &amp; Perception:</w:t>
      </w:r>
      <w:r>
        <w:t xml:space="preserve"> </w:t>
      </w:r>
      <w:r>
        <w:rPr>
          <w:i/>
          <w:iCs/>
        </w:rPr>
        <w:t xml:space="preserve">How You’re Seen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Social dynamics</w:t>
      </w:r>
    </w:p>
    <w:p>
      <w:pPr>
        <w:pStyle w:val="BodyText"/>
      </w:pPr>
      <w:r>
        <w:rPr>
          <w:b/>
          <w:bCs/>
        </w:rPr>
        <w:t xml:space="preserve">Format:</w:t>
      </w:r>
      <w:r>
        <w:t xml:space="preserve"> </w:t>
      </w:r>
      <w:r>
        <w:t xml:space="preserve">Perception mapping</w:t>
      </w:r>
    </w:p>
    <w:p>
      <w:pPr>
        <w:pStyle w:val="Compact"/>
        <w:numPr>
          <w:ilvl w:val="0"/>
          <w:numId w:val="1016"/>
        </w:numPr>
      </w:pPr>
      <w:r>
        <w:t xml:space="preserve">Fragmented opinions</w:t>
      </w:r>
    </w:p>
    <w:p>
      <w:pPr>
        <w:pStyle w:val="Compact"/>
        <w:numPr>
          <w:ilvl w:val="0"/>
          <w:numId w:val="1016"/>
        </w:numPr>
      </w:pPr>
      <w:r>
        <w:t xml:space="preserve">Reputation effects</w:t>
      </w:r>
    </w:p>
    <w:p>
      <w:pPr>
        <w:pStyle w:val="FirstParagraph"/>
      </w:pPr>
      <w:r>
        <w:t xml:space="preserve">Player cannot directly control perception.</w:t>
      </w:r>
    </w:p>
    <w:p>
      <w:r>
        <w:pict>
          <v:rect style="width:0;height:1.5pt" o:hralign="center" o:hrstd="t" o:hr="t"/>
        </w:pict>
      </w:r>
    </w:p>
    <w:bookmarkEnd w:id="46"/>
    <w:bookmarkStart w:id="47" w:name="chapter-7-crossroads-no-perfect-choice"/>
    <w:p>
      <w:pPr>
        <w:pStyle w:val="Heading3"/>
      </w:pPr>
      <w:r>
        <w:t xml:space="preserve">Chapter 7 – Crossroads:</w:t>
      </w:r>
      <w:r>
        <w:t xml:space="preserve"> </w:t>
      </w:r>
      <w:r>
        <w:rPr>
          <w:i/>
          <w:iCs/>
        </w:rPr>
        <w:t xml:space="preserve">No Perfect Choice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Closure and reflection</w:t>
      </w:r>
    </w:p>
    <w:p>
      <w:pPr>
        <w:pStyle w:val="BodyText"/>
      </w:pPr>
      <w:r>
        <w:rPr>
          <w:b/>
          <w:bCs/>
        </w:rPr>
        <w:t xml:space="preserve">Format:</w:t>
      </w:r>
      <w:r>
        <w:t xml:space="preserve"> </w:t>
      </w:r>
      <w:r>
        <w:t xml:space="preserve">Forked future previews</w:t>
      </w:r>
    </w:p>
    <w:p>
      <w:pPr>
        <w:pStyle w:val="Compact"/>
        <w:numPr>
          <w:ilvl w:val="0"/>
          <w:numId w:val="1017"/>
        </w:numPr>
      </w:pPr>
      <w:r>
        <w:t xml:space="preserve">Outside offer</w:t>
      </w:r>
    </w:p>
    <w:p>
      <w:pPr>
        <w:pStyle w:val="Compact"/>
        <w:numPr>
          <w:ilvl w:val="0"/>
          <w:numId w:val="1017"/>
        </w:numPr>
      </w:pPr>
      <w:r>
        <w:t xml:space="preserve">Burnout</w:t>
      </w:r>
    </w:p>
    <w:p>
      <w:pPr>
        <w:pStyle w:val="Compact"/>
        <w:numPr>
          <w:ilvl w:val="0"/>
          <w:numId w:val="1017"/>
        </w:numPr>
      </w:pPr>
      <w:r>
        <w:t xml:space="preserve">Side project</w:t>
      </w:r>
    </w:p>
    <w:p>
      <w:pPr>
        <w:pStyle w:val="Compact"/>
        <w:numPr>
          <w:ilvl w:val="0"/>
          <w:numId w:val="1017"/>
        </w:numPr>
      </w:pPr>
      <w:r>
        <w:t xml:space="preserve">Staying put</w:t>
      </w:r>
    </w:p>
    <w:p>
      <w:pPr>
        <w:pStyle w:val="FirstParagraph"/>
      </w:pPr>
      <w:r>
        <w:t xml:space="preserve">Choices are irreversible.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game-completion-career-mirror"/>
    <w:p>
      <w:pPr>
        <w:pStyle w:val="Heading2"/>
      </w:pPr>
      <w:r>
        <w:t xml:space="preserve">7. Game Completion – Career Mirror</w:t>
      </w:r>
    </w:p>
    <w:p>
      <w:pPr>
        <w:pStyle w:val="FirstParagraph"/>
      </w:pPr>
      <w:r>
        <w:rPr>
          <w:b/>
          <w:bCs/>
        </w:rPr>
        <w:t xml:space="preserve">Format:</w:t>
      </w:r>
      <w:r>
        <w:t xml:space="preserve"> </w:t>
      </w:r>
      <w:r>
        <w:t xml:space="preserve">Narrative summary</w:t>
      </w:r>
    </w:p>
    <w:p>
      <w:pPr>
        <w:pStyle w:val="BodyText"/>
      </w:pPr>
      <w:r>
        <w:t xml:space="preserve">Displays:</w:t>
      </w:r>
      <w:r>
        <w:t xml:space="preserve"> </w:t>
      </w:r>
      <w:r>
        <w:t xml:space="preserve">- Final role</w:t>
      </w:r>
      <w:r>
        <w:t xml:space="preserve"> </w:t>
      </w:r>
      <w:r>
        <w:t xml:space="preserve">- Stability vs burnout</w:t>
      </w:r>
      <w:r>
        <w:t xml:space="preserve"> </w:t>
      </w:r>
      <w:r>
        <w:t xml:space="preserve">- Reputation archetype</w:t>
      </w:r>
      <w:r>
        <w:t xml:space="preserve"> </w:t>
      </w:r>
      <w:r>
        <w:t xml:space="preserve">- Key defining moments</w:t>
      </w:r>
    </w:p>
    <w:p>
      <w:pPr>
        <w:pStyle w:val="BodyText"/>
      </w:pPr>
      <w:r>
        <w:t xml:space="preserve">Replay options:</w:t>
      </w:r>
      <w:r>
        <w:t xml:space="preserve"> </w:t>
      </w:r>
      <w:r>
        <w:t xml:space="preserve">- Start over</w:t>
      </w:r>
      <w:r>
        <w:t xml:space="preserve"> </w:t>
      </w:r>
      <w:r>
        <w:t xml:space="preserve">- Try a different role</w:t>
      </w:r>
    </w:p>
    <w:p>
      <w:r>
        <w:pict>
          <v:rect style="width:0;height:1.5pt" o:hralign="center" o:hrstd="t" o:hr="t"/>
        </w:pict>
      </w:r>
    </w:p>
    <w:bookmarkEnd w:id="49"/>
    <w:bookmarkStart w:id="52" w:name="ui-ux-design-guidelines"/>
    <w:p>
      <w:pPr>
        <w:pStyle w:val="Heading2"/>
      </w:pPr>
      <w:r>
        <w:t xml:space="preserve">8. UI / UX Design Guidelines</w:t>
      </w:r>
    </w:p>
    <w:bookmarkStart w:id="50" w:name="visual-style"/>
    <w:p>
      <w:pPr>
        <w:pStyle w:val="Heading3"/>
      </w:pPr>
      <w:r>
        <w:t xml:space="preserve">Visual Style</w:t>
      </w:r>
    </w:p>
    <w:p>
      <w:pPr>
        <w:pStyle w:val="Compact"/>
        <w:numPr>
          <w:ilvl w:val="0"/>
          <w:numId w:val="1018"/>
        </w:numPr>
      </w:pPr>
      <w:r>
        <w:t xml:space="preserve">Dark, professional theme</w:t>
      </w:r>
    </w:p>
    <w:p>
      <w:pPr>
        <w:pStyle w:val="Compact"/>
        <w:numPr>
          <w:ilvl w:val="0"/>
          <w:numId w:val="1018"/>
        </w:numPr>
      </w:pPr>
      <w:r>
        <w:t xml:space="preserve">Minimalist layout</w:t>
      </w:r>
    </w:p>
    <w:p>
      <w:pPr>
        <w:pStyle w:val="Compact"/>
        <w:numPr>
          <w:ilvl w:val="0"/>
          <w:numId w:val="1018"/>
        </w:numPr>
      </w:pPr>
      <w:r>
        <w:t xml:space="preserve">Calm transitions</w:t>
      </w:r>
    </w:p>
    <w:bookmarkEnd w:id="50"/>
    <w:bookmarkStart w:id="51" w:name="accessibility"/>
    <w:p>
      <w:pPr>
        <w:pStyle w:val="Heading3"/>
      </w:pPr>
      <w:r>
        <w:t xml:space="preserve">Accessibility</w:t>
      </w:r>
    </w:p>
    <w:p>
      <w:pPr>
        <w:pStyle w:val="Compact"/>
        <w:numPr>
          <w:ilvl w:val="0"/>
          <w:numId w:val="1019"/>
        </w:numPr>
      </w:pPr>
      <w:r>
        <w:t xml:space="preserve">Large click targets</w:t>
      </w:r>
    </w:p>
    <w:p>
      <w:pPr>
        <w:pStyle w:val="Compact"/>
        <w:numPr>
          <w:ilvl w:val="0"/>
          <w:numId w:val="1019"/>
        </w:numPr>
      </w:pPr>
      <w:r>
        <w:t xml:space="preserve">Keyboard navigation support</w:t>
      </w:r>
    </w:p>
    <w:p>
      <w:pPr>
        <w:pStyle w:val="Compact"/>
        <w:numPr>
          <w:ilvl w:val="0"/>
          <w:numId w:val="1019"/>
        </w:numPr>
      </w:pPr>
      <w:r>
        <w:t xml:space="preserve">Optional subtitles for audio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7" w:name="technical-architecture-web-only"/>
    <w:p>
      <w:pPr>
        <w:pStyle w:val="Heading2"/>
      </w:pPr>
      <w:r>
        <w:t xml:space="preserve">9. Technical Architecture (Web-Only)</w:t>
      </w:r>
    </w:p>
    <w:bookmarkStart w:id="53" w:name="frontend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020"/>
        </w:numPr>
      </w:pPr>
      <w:r>
        <w:t xml:space="preserve">React / Next.js</w:t>
      </w:r>
    </w:p>
    <w:bookmarkEnd w:id="53"/>
    <w:bookmarkStart w:id="54" w:name="state-management"/>
    <w:p>
      <w:pPr>
        <w:pStyle w:val="Heading3"/>
      </w:pPr>
      <w:r>
        <w:t xml:space="preserve">State Management</w:t>
      </w:r>
    </w:p>
    <w:p>
      <w:pPr>
        <w:pStyle w:val="Compact"/>
        <w:numPr>
          <w:ilvl w:val="0"/>
          <w:numId w:val="1021"/>
        </w:numPr>
      </w:pPr>
      <w:r>
        <w:t xml:space="preserve">Centralized store (Zustand / Redux)</w:t>
      </w:r>
    </w:p>
    <w:bookmarkEnd w:id="54"/>
    <w:bookmarkStart w:id="55" w:name="audio"/>
    <w:p>
      <w:pPr>
        <w:pStyle w:val="Heading3"/>
      </w:pPr>
      <w:r>
        <w:t xml:space="preserve">Audio</w:t>
      </w:r>
    </w:p>
    <w:p>
      <w:pPr>
        <w:pStyle w:val="Compact"/>
        <w:numPr>
          <w:ilvl w:val="0"/>
          <w:numId w:val="1022"/>
        </w:numPr>
      </w:pPr>
      <w:r>
        <w:t xml:space="preserve">HTML5 Audio / Web Audio API</w:t>
      </w:r>
    </w:p>
    <w:bookmarkEnd w:id="55"/>
    <w:bookmarkStart w:id="56" w:name="performance"/>
    <w:p>
      <w:pPr>
        <w:pStyle w:val="Heading3"/>
      </w:pPr>
      <w:r>
        <w:t xml:space="preserve">Performance</w:t>
      </w:r>
    </w:p>
    <w:p>
      <w:pPr>
        <w:pStyle w:val="Compact"/>
        <w:numPr>
          <w:ilvl w:val="0"/>
          <w:numId w:val="1023"/>
        </w:numPr>
      </w:pPr>
      <w:r>
        <w:t xml:space="preserve">Fast load times</w:t>
      </w:r>
    </w:p>
    <w:p>
      <w:pPr>
        <w:pStyle w:val="Compact"/>
        <w:numPr>
          <w:ilvl w:val="0"/>
          <w:numId w:val="1023"/>
        </w:numPr>
      </w:pPr>
      <w:r>
        <w:t xml:space="preserve">Non-blocking animations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2" w:name="build-phases"/>
    <w:p>
      <w:pPr>
        <w:pStyle w:val="Heading2"/>
      </w:pPr>
      <w:r>
        <w:t xml:space="preserve">10. Build Phases</w:t>
      </w:r>
    </w:p>
    <w:bookmarkStart w:id="58" w:name="phase-1-foundation"/>
    <w:p>
      <w:pPr>
        <w:pStyle w:val="Heading3"/>
      </w:pPr>
      <w:r>
        <w:t xml:space="preserve">Phase 1 (Foundation)</w:t>
      </w:r>
    </w:p>
    <w:p>
      <w:pPr>
        <w:pStyle w:val="Compact"/>
        <w:numPr>
          <w:ilvl w:val="0"/>
          <w:numId w:val="1024"/>
        </w:numPr>
      </w:pPr>
      <w:r>
        <w:t xml:space="preserve">Core game engine</w:t>
      </w:r>
    </w:p>
    <w:p>
      <w:pPr>
        <w:pStyle w:val="Compact"/>
        <w:numPr>
          <w:ilvl w:val="0"/>
          <w:numId w:val="1024"/>
        </w:numPr>
      </w:pPr>
      <w:r>
        <w:t xml:space="preserve">Chapter 0 and Chapter 1</w:t>
      </w:r>
    </w:p>
    <w:p>
      <w:pPr>
        <w:pStyle w:val="Compact"/>
        <w:numPr>
          <w:ilvl w:val="0"/>
          <w:numId w:val="1024"/>
        </w:numPr>
      </w:pPr>
      <w:r>
        <w:t xml:space="preserve">Audio system</w:t>
      </w:r>
    </w:p>
    <w:bookmarkEnd w:id="58"/>
    <w:bookmarkStart w:id="59" w:name="phase-2"/>
    <w:p>
      <w:pPr>
        <w:pStyle w:val="Heading3"/>
      </w:pPr>
      <w:r>
        <w:t xml:space="preserve">Phase 2</w:t>
      </w:r>
    </w:p>
    <w:p>
      <w:pPr>
        <w:pStyle w:val="Compact"/>
        <w:numPr>
          <w:ilvl w:val="0"/>
          <w:numId w:val="1025"/>
        </w:numPr>
      </w:pPr>
      <w:r>
        <w:t xml:space="preserve">Chapter 2 (Live feed)</w:t>
      </w:r>
    </w:p>
    <w:bookmarkEnd w:id="59"/>
    <w:bookmarkStart w:id="60" w:name="phase-3"/>
    <w:p>
      <w:pPr>
        <w:pStyle w:val="Heading3"/>
      </w:pPr>
      <w:r>
        <w:t xml:space="preserve">Phase 3</w:t>
      </w:r>
    </w:p>
    <w:p>
      <w:pPr>
        <w:pStyle w:val="Compact"/>
        <w:numPr>
          <w:ilvl w:val="0"/>
          <w:numId w:val="1026"/>
        </w:numPr>
      </w:pPr>
      <w:r>
        <w:t xml:space="preserve">Interviews and First Job chapters</w:t>
      </w:r>
    </w:p>
    <w:bookmarkEnd w:id="60"/>
    <w:bookmarkStart w:id="61" w:name="phase-4"/>
    <w:p>
      <w:pPr>
        <w:pStyle w:val="Heading3"/>
      </w:pPr>
      <w:r>
        <w:t xml:space="preserve">Phase 4</w:t>
      </w:r>
    </w:p>
    <w:p>
      <w:pPr>
        <w:pStyle w:val="Compact"/>
        <w:numPr>
          <w:ilvl w:val="0"/>
          <w:numId w:val="1027"/>
        </w:numPr>
      </w:pPr>
      <w:r>
        <w:t xml:space="preserve">Growth, Politics, Crossroads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success-metrics"/>
    <w:p>
      <w:pPr>
        <w:pStyle w:val="Heading2"/>
      </w:pPr>
      <w:r>
        <w:t xml:space="preserve">11. Success Metrics</w:t>
      </w:r>
    </w:p>
    <w:p>
      <w:pPr>
        <w:pStyle w:val="Compact"/>
        <w:numPr>
          <w:ilvl w:val="0"/>
          <w:numId w:val="1028"/>
        </w:numPr>
      </w:pPr>
      <w:r>
        <w:t xml:space="preserve">Users complete Chapter 1</w:t>
      </w:r>
    </w:p>
    <w:p>
      <w:pPr>
        <w:pStyle w:val="Compact"/>
        <w:numPr>
          <w:ilvl w:val="0"/>
          <w:numId w:val="1028"/>
        </w:numPr>
      </w:pPr>
      <w:r>
        <w:t xml:space="preserve">Users describe experience as realistic or reflective</w:t>
      </w:r>
    </w:p>
    <w:p>
      <w:pPr>
        <w:pStyle w:val="Compact"/>
        <w:numPr>
          <w:ilvl w:val="0"/>
          <w:numId w:val="1028"/>
        </w:numPr>
      </w:pPr>
      <w:r>
        <w:t xml:space="preserve">Emotional tone feels grounded</w:t>
      </w:r>
    </w:p>
    <w:p>
      <w:pPr>
        <w:pStyle w:val="Compact"/>
        <w:numPr>
          <w:ilvl w:val="0"/>
          <w:numId w:val="1028"/>
        </w:numPr>
      </w:pPr>
      <w:r>
        <w:t xml:space="preserve">System scales without refactor</w:t>
      </w:r>
    </w:p>
    <w:p>
      <w:r>
        <w:pict>
          <v:rect style="width:0;height:1.5pt" o:hralign="center" o:hrstd="t" o:hr="t"/>
        </w:pict>
      </w:r>
    </w:p>
    <w:bookmarkEnd w:id="63"/>
    <w:bookmarkStart w:id="64" w:name="explicit-non-goals"/>
    <w:p>
      <w:pPr>
        <w:pStyle w:val="Heading2"/>
      </w:pPr>
      <w:r>
        <w:t xml:space="preserve">12. Explicit Non-Goals</w:t>
      </w:r>
    </w:p>
    <w:p>
      <w:pPr>
        <w:pStyle w:val="Compact"/>
        <w:numPr>
          <w:ilvl w:val="0"/>
          <w:numId w:val="1029"/>
        </w:numPr>
      </w:pPr>
      <w:r>
        <w:t xml:space="preserve">No Unity or native game engines</w:t>
      </w:r>
    </w:p>
    <w:p>
      <w:pPr>
        <w:pStyle w:val="Compact"/>
        <w:numPr>
          <w:ilvl w:val="0"/>
          <w:numId w:val="1029"/>
        </w:numPr>
      </w:pPr>
      <w:r>
        <w:t xml:space="preserve">No 3D character movement</w:t>
      </w:r>
    </w:p>
    <w:p>
      <w:pPr>
        <w:pStyle w:val="Compact"/>
        <w:numPr>
          <w:ilvl w:val="0"/>
          <w:numId w:val="1029"/>
        </w:numPr>
      </w:pPr>
      <w:r>
        <w:t xml:space="preserve">No leaderboard or competitive features</w:t>
      </w:r>
    </w:p>
    <w:p>
      <w:pPr>
        <w:pStyle w:val="Compact"/>
        <w:numPr>
          <w:ilvl w:val="0"/>
          <w:numId w:val="1029"/>
        </w:numPr>
      </w:pPr>
      <w:r>
        <w:t xml:space="preserve">No gamified rewards</w:t>
      </w:r>
    </w:p>
    <w:p>
      <w:r>
        <w:pict>
          <v:rect style="width:0;height:1.5pt" o:hralign="center" o:hrstd="t" o:hr="t"/>
        </w:pict>
      </w:r>
    </w:p>
    <w:bookmarkEnd w:id="64"/>
    <w:bookmarkStart w:id="65" w:name="core-rule"/>
    <w:p>
      <w:pPr>
        <w:pStyle w:val="Heading2"/>
      </w:pPr>
      <w:r>
        <w:t xml:space="preserve">13. Core Rule</w:t>
      </w:r>
    </w:p>
    <w:p>
      <w:pPr>
        <w:pStyle w:val="BlockText"/>
      </w:pPr>
      <w:r>
        <w:t xml:space="preserve">Do not explain careers.</w:t>
      </w:r>
      <w:r>
        <w:t xml:space="preserve"> </w:t>
      </w:r>
      <w:r>
        <w:t xml:space="preserve">Simulate them.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PRD – Web-Only CareerSim</w:t>
      </w:r>
    </w:p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2026-02-10T09:29:07Z</dcterms:created>
  <dcterms:modified xsi:type="dcterms:W3CDTF">2026-02-10T09:29:07Z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