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>
            <w:r>
              <w:t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Team ID</w:t>
            </w:r>
          </w:p>
        </w:tc>
        <w:tc>
          <w:tcPr/>
          <w:p>
            <w:r>
              <w:t>Not provided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Project Name</w:t>
            </w:r>
          </w:p>
        </w:tc>
        <w:tc>
          <w:tcPr/>
          <w:p>
            <w:r>
              <w:t>EV Market Analysis Dashboard using Tableau</w:t>
            </w:r>
          </w:p>
        </w:tc>
      </w:tr>
      <w:tr>
        <w:trPr>
          <w:cantSplit w:val="0"/>
          <w:tblHeader w:val="0"/>
        </w:trPr>
        <w:tc>
          <w:tcPr/>
          <w:p>
            <w:r>
              <w:t>Maximum Marks</w:t>
            </w:r>
          </w:p>
        </w:tc>
        <w:tc>
          <w:tcPr/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>
            <w:r>
              <w:t>FR No.</w:t>
            </w:r>
          </w:p>
        </w:tc>
        <w:tc>
          <w:tcPr/>
          <w:p>
            <w:r>
              <w:t>Functional Requirement (Epic)</w:t>
            </w:r>
          </w:p>
        </w:tc>
        <w:tc>
          <w:tcPr/>
          <w:p>
            <w:r>
              <w:t>Sub Requirement (Story / Sub-Task)</w:t>
            </w:r>
          </w:p>
        </w:tc>
        <w:tc>
          <w:tcPr/>
          <w:p>
            <w:r>
              <w:t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 xml:space="preserve">Data Access &amp; Integration </w:t>
            </w:r>
          </w:p>
        </w:tc>
        <w:tc>
          <w:tcPr/>
          <w:p>
            <w:r>
              <w:t xml:space="preserve">[Specify what business data the solution should access or integrate to address the use case.] </w:t>
            </w:r>
          </w:p>
        </w:tc>
        <w:tc>
          <w:tcPr/>
          <w:p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 xml:space="preserve">Data Processing </w:t>
            </w:r>
          </w:p>
        </w:tc>
        <w:tc>
          <w:tcPr/>
          <w:p>
            <w:r>
              <w:t xml:space="preserve">[Specify what data preparation, transformation, or processing is required for the use case.] </w:t>
            </w:r>
          </w:p>
        </w:tc>
        <w:tc>
          <w:tcPr/>
          <w:p>
            <w:r/>
          </w:p>
        </w:tc>
      </w:tr>
      <w:tr>
        <w:trPr>
          <w:cantSplit w:val="0"/>
          <w:trHeight w:val="760.6640625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 xml:space="preserve">Business Analysis </w:t>
            </w:r>
          </w:p>
        </w:tc>
        <w:tc>
          <w:tcPr/>
          <w:p>
            <w:r>
              <w:t xml:space="preserve">[What business calculations, KPIs, metrics, aggregations, or analysis are required to answer the use-case questions. .] </w:t>
            </w:r>
          </w:p>
        </w:tc>
        <w:tc>
          <w:tcPr/>
          <w:p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Business Insights &amp; Analytical Outputs</w:t>
            </w:r>
          </w:p>
        </w:tc>
        <w:tc>
          <w:tcPr/>
          <w:p>
            <w:r>
              <w:t xml:space="preserve">[What insights, analytical outputs, dashboards, visualizations, reports, or result sets the solution should provide. .] </w:t>
            </w:r>
          </w:p>
        </w:tc>
        <w:tc>
          <w:tcPr/>
          <w:p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 xml:space="preserve">User Interaction &amp; Analysis </w:t>
            </w:r>
          </w:p>
        </w:tc>
        <w:tc>
          <w:tcPr/>
          <w:p>
            <w:r>
              <w:t xml:space="preserve">[Specify how users should filter, compare, drill down, or explore information relevant to the use case.] </w:t>
            </w:r>
          </w:p>
        </w:tc>
        <w:tc>
          <w:tcPr/>
          <w:p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 xml:space="preserve">Data Update &amp; Reporting </w:t>
            </w:r>
          </w:p>
        </w:tc>
        <w:tc>
          <w:tcPr/>
          <w:p>
            <w:r>
              <w:t xml:space="preserve"> [Specify how the solution should provide updated information and generate the required business outputs for the use case.] 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>
            <w:r>
              <w:t>FR No.</w:t>
            </w:r>
          </w:p>
        </w:tc>
        <w:tc>
          <w:tcPr/>
          <w:p>
            <w:r>
              <w:t>Non-Functional Requirement</w:t>
            </w:r>
          </w:p>
        </w:tc>
        <w:tc>
          <w:tcPr/>
          <w:p>
            <w:r>
              <w:t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NFR-1</w:t>
            </w:r>
          </w:p>
        </w:tc>
        <w:tc>
          <w:tcPr/>
          <w:p>
            <w:r>
              <w:t>Usability</w:t>
            </w:r>
          </w:p>
        </w:tc>
        <w:tc>
          <w:tcPr/>
          <w:p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NFR-2</w:t>
            </w:r>
          </w:p>
        </w:tc>
        <w:tc>
          <w:tcPr/>
          <w:p>
            <w:r>
              <w:t>Security</w:t>
            </w:r>
          </w:p>
        </w:tc>
        <w:tc>
          <w:tcPr/>
          <w:p>
            <w:r/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NFR-3</w:t>
            </w:r>
          </w:p>
        </w:tc>
        <w:tc>
          <w:tcPr/>
          <w:p>
            <w:r>
              <w:t>Reliability</w:t>
            </w:r>
          </w:p>
        </w:tc>
        <w:tc>
          <w:tcPr/>
          <w:p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NFR-4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NFR-5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NFR-6</w:t>
            </w:r>
          </w:p>
        </w:tc>
        <w:tc>
          <w:tcPr/>
          <w:p>
            <w:r>
              <w:t>Scalability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>
      <w:pPr>
        <w:pStyle w:val="Heading2"/>
      </w:pPr>
      <w:r>
        <w:t>Data Access &amp; Integration</w:t>
      </w:r>
    </w:p>
    <w:p>
      <w:r>
        <w:t>Import the supplied CSV and expose all required fields in Tableau.</w:t>
      </w:r>
    </w:p>
    <w:p>
      <w:pPr>
        <w:pStyle w:val="Heading2"/>
      </w:pPr>
      <w:r>
        <w:t>Data Processing</w:t>
      </w:r>
    </w:p>
    <w:p>
      <w:r>
        <w:t>Check data types, missing values, duplicates and numeric ranges; document any cleaning.</w:t>
      </w:r>
    </w:p>
    <w:p>
      <w:pPr>
        <w:pStyle w:val="Heading2"/>
      </w:pPr>
      <w:r>
        <w:t>Business Analysis</w:t>
      </w:r>
    </w:p>
    <w:p>
      <w:r>
        <w:t>Aggregate sales, price, range, charging time, ratings and CO₂ savings using suitable measures.</w:t>
      </w:r>
    </w:p>
    <w:p>
      <w:pPr>
        <w:pStyle w:val="Heading2"/>
      </w:pPr>
      <w:r>
        <w:t>Business Insights &amp; Analytical Outputs</w:t>
      </w:r>
    </w:p>
    <w:p>
      <w:r>
        <w:t>Provide charts, KPI cards, filters and an explanatory story.</w:t>
      </w:r>
    </w:p>
    <w:p>
      <w:pPr>
        <w:pStyle w:val="Heading2"/>
      </w:pPr>
      <w:r>
        <w:t>User Interaction &amp; Analysis</w:t>
      </w:r>
    </w:p>
    <w:p>
      <w:r>
        <w:t>Allow filtering and comparison by manufacturer, year, region, category and battery type.</w:t>
      </w:r>
    </w:p>
    <w:p>
      <w:pPr>
        <w:pStyle w:val="Heading2"/>
      </w:pPr>
      <w:r>
        <w:t>Data Update &amp; Reporting</w:t>
      </w:r>
    </w:p>
    <w:p>
      <w:r>
        <w:t>Allow workbook refresh when an updated CSV is supplied; export/publish dashboard as permitted.</w:t>
      </w:r>
    </w:p>
    <w:p>
      <w:pPr>
        <w:pStyle w:val="Heading2"/>
      </w:pPr>
      <w:r>
        <w:t>Usability</w:t>
      </w:r>
    </w:p>
    <w:p>
      <w:r>
        <w:t>Readable labels, consistent layout and intuitive filters.</w:t>
      </w:r>
    </w:p>
    <w:p>
      <w:pPr>
        <w:pStyle w:val="Heading2"/>
      </w:pPr>
      <w:r>
        <w:t>Security</w:t>
      </w:r>
    </w:p>
    <w:p>
      <w:r>
        <w:t>Use only authorized dataset; avoid publishing personal or confidential data.</w:t>
      </w:r>
    </w:p>
    <w:p>
      <w:pPr>
        <w:pStyle w:val="Heading2"/>
      </w:pPr>
      <w:r>
        <w:t>Reliability</w:t>
      </w:r>
    </w:p>
    <w:p>
      <w:r>
        <w:t>Validate aggregations and calculations against source data.</w:t>
      </w:r>
    </w:p>
    <w:p>
      <w:pPr>
        <w:pStyle w:val="Heading2"/>
      </w:pPr>
      <w:r>
        <w:t>Performance</w:t>
      </w:r>
    </w:p>
    <w:p>
      <w:r>
        <w:t>Limit unnecessary marks and use appropriate aggregation.</w:t>
      </w:r>
    </w:p>
    <w:p>
      <w:pPr>
        <w:pStyle w:val="Heading2"/>
      </w:pPr>
      <w:r>
        <w:t>Availability</w:t>
      </w:r>
    </w:p>
    <w:p>
      <w:r>
        <w:t>Dashboard availability depends on local workbook or Tableau Public publication.</w:t>
      </w:r>
    </w:p>
    <w:p>
      <w:pPr>
        <w:pStyle w:val="Heading2"/>
      </w:pPr>
      <w:r>
        <w:t>Scalability</w:t>
      </w:r>
    </w:p>
    <w:p>
      <w:r>
        <w:t>Design field names and charts so additional EV records can be included.</w:t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