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00F9" w14:textId="55E635AD" w:rsidR="00775DC5" w:rsidRPr="006A4B80" w:rsidRDefault="006A4B80">
      <w:pPr>
        <w:rPr>
          <w:b/>
          <w:bCs/>
          <w:color w:val="EE0000"/>
        </w:rPr>
      </w:pPr>
      <w:r w:rsidRPr="006A4B80">
        <w:rPr>
          <w:b/>
          <w:bCs/>
          <w:color w:val="EE0000"/>
        </w:rPr>
        <w:t xml:space="preserve">Data Types </w:t>
      </w:r>
    </w:p>
    <w:p w14:paraId="2E253E38" w14:textId="409FBE63" w:rsidR="006A4B80" w:rsidRPr="006A4B80" w:rsidRDefault="006A4B80">
      <w:pPr>
        <w:rPr>
          <w:b/>
          <w:bCs/>
          <w:color w:val="002060"/>
        </w:rPr>
      </w:pPr>
      <w:r w:rsidRPr="006A4B80">
        <w:rPr>
          <w:b/>
          <w:bCs/>
          <w:color w:val="002060"/>
        </w:rPr>
        <w:t>A Data Type Specifies the size of and type of variable values.</w:t>
      </w:r>
    </w:p>
    <w:p w14:paraId="00B53CB1" w14:textId="067BDF93" w:rsidR="006A4B80" w:rsidRPr="006A4B80" w:rsidRDefault="006A4B80">
      <w:pPr>
        <w:rPr>
          <w:b/>
          <w:bCs/>
          <w:color w:val="C00000"/>
        </w:rPr>
      </w:pPr>
      <w:r w:rsidRPr="009667A3">
        <w:rPr>
          <w:b/>
          <w:bCs/>
          <w:color w:val="C00000"/>
          <w:highlight w:val="green"/>
        </w:rPr>
        <w:t>INTEGERAL DATA TYPE</w:t>
      </w:r>
    </w:p>
    <w:p w14:paraId="093C1EB3" w14:textId="5190BBF6" w:rsidR="006A4B80" w:rsidRPr="006A4B80" w:rsidRDefault="006A4B80" w:rsidP="006A4B80">
      <w:pPr>
        <w:pStyle w:val="ListParagraph"/>
        <w:numPr>
          <w:ilvl w:val="0"/>
          <w:numId w:val="1"/>
        </w:numPr>
        <w:rPr>
          <w:b/>
          <w:bCs/>
          <w:color w:val="525252" w:themeColor="accent3" w:themeShade="80"/>
        </w:rPr>
      </w:pPr>
      <w:r w:rsidRPr="006A4B80">
        <w:rPr>
          <w:b/>
          <w:bCs/>
          <w:color w:val="525252" w:themeColor="accent3" w:themeShade="80"/>
        </w:rPr>
        <w:t>SIGNED INTEGERS (which takes negative and positive values)</w:t>
      </w:r>
    </w:p>
    <w:p w14:paraId="4A10CD9F" w14:textId="532D5AEB" w:rsidR="006A4B80" w:rsidRPr="006A4B80" w:rsidRDefault="006A4B80" w:rsidP="006A4B80">
      <w:pPr>
        <w:pStyle w:val="ListParagraph"/>
        <w:numPr>
          <w:ilvl w:val="0"/>
          <w:numId w:val="1"/>
        </w:numPr>
        <w:rPr>
          <w:b/>
          <w:bCs/>
          <w:color w:val="525252" w:themeColor="accent3" w:themeShade="80"/>
        </w:rPr>
      </w:pPr>
      <w:r w:rsidRPr="006A4B80">
        <w:rPr>
          <w:b/>
          <w:bCs/>
          <w:color w:val="525252" w:themeColor="accent3" w:themeShade="80"/>
        </w:rPr>
        <w:t>UNSIGNED INTEGERS (which only takes positive values)</w:t>
      </w:r>
    </w:p>
    <w:p w14:paraId="353129C5" w14:textId="2D2FB40E" w:rsidR="006A4B80" w:rsidRPr="006A4B80" w:rsidRDefault="006A4B80" w:rsidP="006A4B80">
      <w:pPr>
        <w:pStyle w:val="ListParagraph"/>
        <w:numPr>
          <w:ilvl w:val="0"/>
          <w:numId w:val="2"/>
        </w:numPr>
        <w:rPr>
          <w:b/>
          <w:bCs/>
          <w:color w:val="7030A0"/>
        </w:rPr>
      </w:pPr>
      <w:r w:rsidRPr="006A4B80">
        <w:rPr>
          <w:b/>
          <w:bCs/>
          <w:color w:val="7030A0"/>
        </w:rPr>
        <w:t>SBYTE</w:t>
      </w:r>
    </w:p>
    <w:p w14:paraId="236A3039" w14:textId="6623EBF3" w:rsidR="006A4B80" w:rsidRPr="006A4B80" w:rsidRDefault="006A4B80" w:rsidP="006A4B80">
      <w:pPr>
        <w:pStyle w:val="ListParagraph"/>
        <w:numPr>
          <w:ilvl w:val="0"/>
          <w:numId w:val="2"/>
        </w:numPr>
        <w:rPr>
          <w:b/>
          <w:bCs/>
          <w:color w:val="7030A0"/>
        </w:rPr>
      </w:pPr>
      <w:r w:rsidRPr="006A4B80">
        <w:rPr>
          <w:b/>
          <w:bCs/>
          <w:color w:val="7030A0"/>
        </w:rPr>
        <w:t xml:space="preserve">BYTE </w:t>
      </w:r>
    </w:p>
    <w:p w14:paraId="5CF46BB1" w14:textId="060346B1" w:rsidR="006A4B80" w:rsidRPr="006A4B80" w:rsidRDefault="006A4B80" w:rsidP="006A4B80">
      <w:pPr>
        <w:pStyle w:val="ListParagraph"/>
        <w:numPr>
          <w:ilvl w:val="0"/>
          <w:numId w:val="2"/>
        </w:numPr>
        <w:rPr>
          <w:b/>
          <w:bCs/>
          <w:color w:val="7030A0"/>
        </w:rPr>
      </w:pPr>
      <w:r w:rsidRPr="006A4B80">
        <w:rPr>
          <w:b/>
          <w:bCs/>
          <w:color w:val="7030A0"/>
        </w:rPr>
        <w:t>SHORT</w:t>
      </w:r>
    </w:p>
    <w:p w14:paraId="2620A5FD" w14:textId="21B51D6B" w:rsidR="006A4B80" w:rsidRPr="006A4B80" w:rsidRDefault="006A4B80" w:rsidP="006A4B80">
      <w:pPr>
        <w:pStyle w:val="ListParagraph"/>
        <w:numPr>
          <w:ilvl w:val="0"/>
          <w:numId w:val="2"/>
        </w:numPr>
        <w:rPr>
          <w:b/>
          <w:bCs/>
          <w:color w:val="7030A0"/>
        </w:rPr>
      </w:pPr>
      <w:r w:rsidRPr="006A4B80">
        <w:rPr>
          <w:b/>
          <w:bCs/>
          <w:color w:val="7030A0"/>
        </w:rPr>
        <w:t>USHORT</w:t>
      </w:r>
    </w:p>
    <w:p w14:paraId="0E563C39" w14:textId="797522C8" w:rsidR="006A4B80" w:rsidRPr="006A4B80" w:rsidRDefault="006A4B80" w:rsidP="006A4B80">
      <w:pPr>
        <w:pStyle w:val="ListParagraph"/>
        <w:numPr>
          <w:ilvl w:val="0"/>
          <w:numId w:val="2"/>
        </w:numPr>
        <w:rPr>
          <w:b/>
          <w:bCs/>
          <w:color w:val="7030A0"/>
        </w:rPr>
      </w:pPr>
      <w:r w:rsidRPr="006A4B80">
        <w:rPr>
          <w:b/>
          <w:bCs/>
          <w:color w:val="7030A0"/>
        </w:rPr>
        <w:t>INT</w:t>
      </w:r>
    </w:p>
    <w:p w14:paraId="10CDE689" w14:textId="56D6A03A" w:rsidR="006A4B80" w:rsidRPr="006A4B80" w:rsidRDefault="006A4B80" w:rsidP="006A4B80">
      <w:pPr>
        <w:pStyle w:val="ListParagraph"/>
        <w:numPr>
          <w:ilvl w:val="0"/>
          <w:numId w:val="2"/>
        </w:numPr>
        <w:rPr>
          <w:b/>
          <w:bCs/>
          <w:color w:val="7030A0"/>
        </w:rPr>
      </w:pPr>
      <w:r w:rsidRPr="006A4B80">
        <w:rPr>
          <w:b/>
          <w:bCs/>
          <w:color w:val="7030A0"/>
        </w:rPr>
        <w:t>UINT</w:t>
      </w:r>
    </w:p>
    <w:p w14:paraId="27CEF68F" w14:textId="090CF589" w:rsidR="006A4B80" w:rsidRPr="006A4B80" w:rsidRDefault="006A4B80" w:rsidP="006A4B80">
      <w:pPr>
        <w:pStyle w:val="ListParagraph"/>
        <w:numPr>
          <w:ilvl w:val="0"/>
          <w:numId w:val="2"/>
        </w:numPr>
        <w:rPr>
          <w:b/>
          <w:bCs/>
          <w:color w:val="7030A0"/>
        </w:rPr>
      </w:pPr>
      <w:r w:rsidRPr="006A4B80">
        <w:rPr>
          <w:b/>
          <w:bCs/>
          <w:color w:val="7030A0"/>
        </w:rPr>
        <w:t>LONG</w:t>
      </w:r>
    </w:p>
    <w:p w14:paraId="5C9BE730" w14:textId="7339E346" w:rsidR="006A4B80" w:rsidRDefault="006A4B80" w:rsidP="006A4B80">
      <w:pPr>
        <w:pStyle w:val="ListParagraph"/>
        <w:numPr>
          <w:ilvl w:val="0"/>
          <w:numId w:val="2"/>
        </w:numPr>
        <w:rPr>
          <w:b/>
          <w:bCs/>
          <w:color w:val="7030A0"/>
        </w:rPr>
      </w:pPr>
      <w:r w:rsidRPr="006A4B80">
        <w:rPr>
          <w:b/>
          <w:bCs/>
          <w:color w:val="7030A0"/>
        </w:rPr>
        <w:t>ULONG</w:t>
      </w:r>
    </w:p>
    <w:p w14:paraId="1135D834" w14:textId="77777777" w:rsidR="003562E8" w:rsidRDefault="003562E8" w:rsidP="003562E8">
      <w:pPr>
        <w:pStyle w:val="ListParagraph"/>
        <w:ind w:left="0"/>
        <w:rPr>
          <w:b/>
          <w:bCs/>
          <w:color w:val="7030A0"/>
        </w:rPr>
      </w:pPr>
    </w:p>
    <w:tbl>
      <w:tblPr>
        <w:tblW w:w="115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4889"/>
        <w:gridCol w:w="2427"/>
        <w:gridCol w:w="2739"/>
        <w:gridCol w:w="81"/>
      </w:tblGrid>
      <w:tr w:rsidR="003562E8" w:rsidRPr="003562E8" w14:paraId="2015F1F0" w14:textId="53294544" w:rsidTr="003562E8">
        <w:trPr>
          <w:trHeight w:val="6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BD1A1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green"/>
                <w:lang w:val="en-IN"/>
              </w:rPr>
            </w:pPr>
            <w:r w:rsidRPr="003562E8">
              <w:rPr>
                <w:b/>
                <w:bCs/>
                <w:color w:val="7030A0"/>
                <w:highlight w:val="green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05BE91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green"/>
                <w:lang w:val="en-IN"/>
              </w:rPr>
            </w:pPr>
            <w:r w:rsidRPr="003562E8">
              <w:rPr>
                <w:b/>
                <w:bCs/>
                <w:color w:val="7030A0"/>
                <w:highlight w:val="green"/>
                <w:lang w:val="en-IN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646C998A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green"/>
                <w:lang w:val="en-IN"/>
              </w:rPr>
            </w:pPr>
            <w:r w:rsidRPr="003562E8">
              <w:rPr>
                <w:b/>
                <w:bCs/>
                <w:color w:val="7030A0"/>
                <w:highlight w:val="green"/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54B2D4F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green"/>
                <w:lang w:val="en-IN"/>
              </w:rPr>
            </w:pPr>
            <w:r w:rsidRPr="003562E8">
              <w:rPr>
                <w:b/>
                <w:bCs/>
                <w:color w:val="7030A0"/>
                <w:highlight w:val="green"/>
                <w:lang w:val="en-IN"/>
              </w:rPr>
              <w:t>Description</w:t>
            </w:r>
          </w:p>
        </w:tc>
        <w:tc>
          <w:tcPr>
            <w:tcW w:w="0" w:type="auto"/>
          </w:tcPr>
          <w:p w14:paraId="715326C7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green"/>
                <w:lang w:val="en-IN"/>
              </w:rPr>
            </w:pPr>
          </w:p>
        </w:tc>
      </w:tr>
      <w:tr w:rsidR="003562E8" w:rsidRPr="003562E8" w14:paraId="30BEAE2E" w14:textId="1E03A1C5" w:rsidTr="003562E8">
        <w:trPr>
          <w:trHeight w:val="805"/>
          <w:tblCellSpacing w:w="15" w:type="dxa"/>
        </w:trPr>
        <w:tc>
          <w:tcPr>
            <w:tcW w:w="0" w:type="auto"/>
            <w:vAlign w:val="center"/>
            <w:hideMark/>
          </w:tcPr>
          <w:p w14:paraId="04EF4D8C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proofErr w:type="spellStart"/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sbyte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EA0AA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-128 to 127</w:t>
            </w:r>
          </w:p>
        </w:tc>
        <w:tc>
          <w:tcPr>
            <w:tcW w:w="0" w:type="auto"/>
            <w:vAlign w:val="center"/>
            <w:hideMark/>
          </w:tcPr>
          <w:p w14:paraId="73E68B6C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Signed 8-bit integer</w:t>
            </w:r>
          </w:p>
        </w:tc>
        <w:tc>
          <w:tcPr>
            <w:tcW w:w="0" w:type="auto"/>
            <w:vAlign w:val="center"/>
            <w:hideMark/>
          </w:tcPr>
          <w:p w14:paraId="6E7F9D33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Stores small signed integers</w:t>
            </w:r>
          </w:p>
        </w:tc>
        <w:tc>
          <w:tcPr>
            <w:tcW w:w="0" w:type="auto"/>
          </w:tcPr>
          <w:p w14:paraId="0C61D79D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lang w:val="en-IN"/>
              </w:rPr>
            </w:pPr>
          </w:p>
        </w:tc>
      </w:tr>
      <w:tr w:rsidR="003562E8" w:rsidRPr="003562E8" w14:paraId="4E9887EF" w14:textId="20995BBB" w:rsidTr="003562E8">
        <w:trPr>
          <w:trHeight w:val="805"/>
          <w:tblCellSpacing w:w="15" w:type="dxa"/>
        </w:trPr>
        <w:tc>
          <w:tcPr>
            <w:tcW w:w="0" w:type="auto"/>
            <w:vAlign w:val="center"/>
            <w:hideMark/>
          </w:tcPr>
          <w:p w14:paraId="1E2CEFE8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3CFC5EEA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0 to 255</w:t>
            </w:r>
          </w:p>
        </w:tc>
        <w:tc>
          <w:tcPr>
            <w:tcW w:w="0" w:type="auto"/>
            <w:vAlign w:val="center"/>
            <w:hideMark/>
          </w:tcPr>
          <w:p w14:paraId="38D2035C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Unsigned 8-bit integer</w:t>
            </w:r>
          </w:p>
        </w:tc>
        <w:tc>
          <w:tcPr>
            <w:tcW w:w="0" w:type="auto"/>
            <w:vAlign w:val="center"/>
            <w:hideMark/>
          </w:tcPr>
          <w:p w14:paraId="6BD7BDC8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Stores small positive integers</w:t>
            </w:r>
          </w:p>
        </w:tc>
        <w:tc>
          <w:tcPr>
            <w:tcW w:w="0" w:type="auto"/>
          </w:tcPr>
          <w:p w14:paraId="3660E987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lang w:val="en-IN"/>
              </w:rPr>
            </w:pPr>
          </w:p>
        </w:tc>
      </w:tr>
      <w:tr w:rsidR="003562E8" w:rsidRPr="003562E8" w14:paraId="4379C76B" w14:textId="3EEBBCA8" w:rsidTr="003562E8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4CA3B36A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3F26D04F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 xml:space="preserve">U+0000 to </w:t>
            </w:r>
            <w:proofErr w:type="spellStart"/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U+ffff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248A1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Unicode 16-bit character</w:t>
            </w:r>
          </w:p>
        </w:tc>
        <w:tc>
          <w:tcPr>
            <w:tcW w:w="0" w:type="auto"/>
            <w:vAlign w:val="center"/>
            <w:hideMark/>
          </w:tcPr>
          <w:p w14:paraId="0B7931D7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Stores a single character</w:t>
            </w:r>
          </w:p>
        </w:tc>
        <w:tc>
          <w:tcPr>
            <w:tcW w:w="0" w:type="auto"/>
          </w:tcPr>
          <w:p w14:paraId="74B13FFC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lang w:val="en-IN"/>
              </w:rPr>
            </w:pPr>
          </w:p>
        </w:tc>
      </w:tr>
      <w:tr w:rsidR="003562E8" w:rsidRPr="003562E8" w14:paraId="01F70280" w14:textId="4EF0A746" w:rsidTr="003562E8">
        <w:trPr>
          <w:trHeight w:val="805"/>
          <w:tblCellSpacing w:w="15" w:type="dxa"/>
        </w:trPr>
        <w:tc>
          <w:tcPr>
            <w:tcW w:w="0" w:type="auto"/>
            <w:vAlign w:val="center"/>
            <w:hideMark/>
          </w:tcPr>
          <w:p w14:paraId="31E42432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184D6137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-32,768 to 32,767</w:t>
            </w:r>
          </w:p>
        </w:tc>
        <w:tc>
          <w:tcPr>
            <w:tcW w:w="0" w:type="auto"/>
            <w:vAlign w:val="center"/>
            <w:hideMark/>
          </w:tcPr>
          <w:p w14:paraId="6B9746A8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Signed 16-bit integer</w:t>
            </w:r>
          </w:p>
        </w:tc>
        <w:tc>
          <w:tcPr>
            <w:tcW w:w="0" w:type="auto"/>
            <w:vAlign w:val="center"/>
            <w:hideMark/>
          </w:tcPr>
          <w:p w14:paraId="257E8668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Stores small signed integers</w:t>
            </w:r>
          </w:p>
        </w:tc>
        <w:tc>
          <w:tcPr>
            <w:tcW w:w="0" w:type="auto"/>
          </w:tcPr>
          <w:p w14:paraId="014E04AC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lang w:val="en-IN"/>
              </w:rPr>
            </w:pPr>
          </w:p>
        </w:tc>
      </w:tr>
      <w:tr w:rsidR="003562E8" w:rsidRPr="003562E8" w14:paraId="07CB8582" w14:textId="2915DE9A" w:rsidTr="003562E8">
        <w:trPr>
          <w:trHeight w:val="805"/>
          <w:tblCellSpacing w:w="15" w:type="dxa"/>
        </w:trPr>
        <w:tc>
          <w:tcPr>
            <w:tcW w:w="0" w:type="auto"/>
            <w:vAlign w:val="center"/>
            <w:hideMark/>
          </w:tcPr>
          <w:p w14:paraId="7C279D3F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proofErr w:type="spellStart"/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ushort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8754C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0 to 65,535</w:t>
            </w:r>
          </w:p>
        </w:tc>
        <w:tc>
          <w:tcPr>
            <w:tcW w:w="0" w:type="auto"/>
            <w:vAlign w:val="center"/>
            <w:hideMark/>
          </w:tcPr>
          <w:p w14:paraId="2348B54F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Unsigned 16-bit integer</w:t>
            </w:r>
          </w:p>
        </w:tc>
        <w:tc>
          <w:tcPr>
            <w:tcW w:w="0" w:type="auto"/>
            <w:vAlign w:val="center"/>
            <w:hideMark/>
          </w:tcPr>
          <w:p w14:paraId="3760633A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Stores small positive integers</w:t>
            </w:r>
          </w:p>
        </w:tc>
        <w:tc>
          <w:tcPr>
            <w:tcW w:w="0" w:type="auto"/>
          </w:tcPr>
          <w:p w14:paraId="4709828D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lang w:val="en-IN"/>
              </w:rPr>
            </w:pPr>
          </w:p>
        </w:tc>
      </w:tr>
      <w:tr w:rsidR="003562E8" w:rsidRPr="003562E8" w14:paraId="10B4E139" w14:textId="52E240F0" w:rsidTr="003562E8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25CD931C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916C91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-2,147,483,648 to 2,147,483,647</w:t>
            </w:r>
          </w:p>
        </w:tc>
        <w:tc>
          <w:tcPr>
            <w:tcW w:w="0" w:type="auto"/>
            <w:vAlign w:val="center"/>
            <w:hideMark/>
          </w:tcPr>
          <w:p w14:paraId="17FED6E3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Signed 32-bit integer</w:t>
            </w:r>
          </w:p>
        </w:tc>
        <w:tc>
          <w:tcPr>
            <w:tcW w:w="0" w:type="auto"/>
            <w:vAlign w:val="center"/>
            <w:hideMark/>
          </w:tcPr>
          <w:p w14:paraId="26867EA2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Common integer type</w:t>
            </w:r>
          </w:p>
        </w:tc>
        <w:tc>
          <w:tcPr>
            <w:tcW w:w="0" w:type="auto"/>
          </w:tcPr>
          <w:p w14:paraId="4CE213F3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lang w:val="en-IN"/>
              </w:rPr>
            </w:pPr>
          </w:p>
        </w:tc>
      </w:tr>
      <w:tr w:rsidR="003562E8" w:rsidRPr="003562E8" w14:paraId="46646ED9" w14:textId="1824262D" w:rsidTr="003562E8">
        <w:trPr>
          <w:trHeight w:val="805"/>
          <w:tblCellSpacing w:w="15" w:type="dxa"/>
        </w:trPr>
        <w:tc>
          <w:tcPr>
            <w:tcW w:w="0" w:type="auto"/>
            <w:vAlign w:val="center"/>
            <w:hideMark/>
          </w:tcPr>
          <w:p w14:paraId="06310F6B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proofErr w:type="spellStart"/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uint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928D5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0 to 4,294,967,295</w:t>
            </w:r>
          </w:p>
        </w:tc>
        <w:tc>
          <w:tcPr>
            <w:tcW w:w="0" w:type="auto"/>
            <w:vAlign w:val="center"/>
            <w:hideMark/>
          </w:tcPr>
          <w:p w14:paraId="7D102640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Unsigned 32-bit integer</w:t>
            </w:r>
          </w:p>
        </w:tc>
        <w:tc>
          <w:tcPr>
            <w:tcW w:w="0" w:type="auto"/>
            <w:vAlign w:val="center"/>
            <w:hideMark/>
          </w:tcPr>
          <w:p w14:paraId="6F987243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Positive-only integers</w:t>
            </w:r>
          </w:p>
        </w:tc>
        <w:tc>
          <w:tcPr>
            <w:tcW w:w="0" w:type="auto"/>
          </w:tcPr>
          <w:p w14:paraId="3DD9381B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lang w:val="en-IN"/>
              </w:rPr>
            </w:pPr>
          </w:p>
        </w:tc>
      </w:tr>
      <w:tr w:rsidR="003562E8" w:rsidRPr="003562E8" w14:paraId="57B0E82B" w14:textId="514A40A5" w:rsidTr="003562E8">
        <w:trPr>
          <w:trHeight w:val="805"/>
          <w:tblCellSpacing w:w="15" w:type="dxa"/>
        </w:trPr>
        <w:tc>
          <w:tcPr>
            <w:tcW w:w="0" w:type="auto"/>
            <w:vAlign w:val="center"/>
            <w:hideMark/>
          </w:tcPr>
          <w:p w14:paraId="15FD5413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328F1D31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-9,223,372,036,854,775,808 to 9,223,372,036,854,775,807</w:t>
            </w:r>
          </w:p>
        </w:tc>
        <w:tc>
          <w:tcPr>
            <w:tcW w:w="0" w:type="auto"/>
            <w:vAlign w:val="center"/>
            <w:hideMark/>
          </w:tcPr>
          <w:p w14:paraId="375FB4CC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Signed 64-bit integer</w:t>
            </w:r>
          </w:p>
        </w:tc>
        <w:tc>
          <w:tcPr>
            <w:tcW w:w="0" w:type="auto"/>
            <w:vAlign w:val="center"/>
            <w:hideMark/>
          </w:tcPr>
          <w:p w14:paraId="6DA7C156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Large signed integers</w:t>
            </w:r>
          </w:p>
        </w:tc>
        <w:tc>
          <w:tcPr>
            <w:tcW w:w="0" w:type="auto"/>
          </w:tcPr>
          <w:p w14:paraId="289ED5CE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lang w:val="en-IN"/>
              </w:rPr>
            </w:pPr>
          </w:p>
        </w:tc>
      </w:tr>
      <w:tr w:rsidR="003562E8" w:rsidRPr="003562E8" w14:paraId="2D3D403A" w14:textId="707D0DD5" w:rsidTr="003562E8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38C79110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proofErr w:type="spellStart"/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ulong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4EBAD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0 to 18,446,744,073,709,551,615</w:t>
            </w:r>
          </w:p>
        </w:tc>
        <w:tc>
          <w:tcPr>
            <w:tcW w:w="0" w:type="auto"/>
            <w:vAlign w:val="center"/>
            <w:hideMark/>
          </w:tcPr>
          <w:p w14:paraId="4CA23605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Unsigned 64-bit integer</w:t>
            </w:r>
          </w:p>
        </w:tc>
        <w:tc>
          <w:tcPr>
            <w:tcW w:w="0" w:type="auto"/>
            <w:vAlign w:val="center"/>
            <w:hideMark/>
          </w:tcPr>
          <w:p w14:paraId="05FF466C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3562E8">
              <w:rPr>
                <w:b/>
                <w:bCs/>
                <w:color w:val="7030A0"/>
                <w:highlight w:val="yellow"/>
                <w:lang w:val="en-IN"/>
              </w:rPr>
              <w:t>Large positive integers</w:t>
            </w:r>
          </w:p>
        </w:tc>
        <w:tc>
          <w:tcPr>
            <w:tcW w:w="0" w:type="auto"/>
          </w:tcPr>
          <w:p w14:paraId="0888A7F5" w14:textId="77777777" w:rsidR="003562E8" w:rsidRPr="003562E8" w:rsidRDefault="003562E8" w:rsidP="003562E8">
            <w:pPr>
              <w:pStyle w:val="ListParagraph"/>
              <w:rPr>
                <w:b/>
                <w:bCs/>
                <w:color w:val="7030A0"/>
                <w:lang w:val="en-IN"/>
              </w:rPr>
            </w:pPr>
          </w:p>
        </w:tc>
      </w:tr>
    </w:tbl>
    <w:p w14:paraId="21D5C43E" w14:textId="77777777" w:rsidR="003562E8" w:rsidRPr="003562E8" w:rsidRDefault="003562E8" w:rsidP="003562E8">
      <w:pPr>
        <w:pStyle w:val="ListParagraph"/>
        <w:rPr>
          <w:b/>
          <w:bCs/>
          <w:color w:val="00B0F0"/>
          <w:lang w:val="en-IN"/>
        </w:rPr>
      </w:pPr>
      <w:r w:rsidRPr="003562E8">
        <w:rPr>
          <w:rFonts w:ascii="Segoe UI Emoji" w:hAnsi="Segoe UI Emoji" w:cs="Segoe UI Emoji"/>
          <w:b/>
          <w:bCs/>
          <w:color w:val="00B0F0"/>
          <w:lang w:val="en-IN"/>
        </w:rPr>
        <w:t>✅</w:t>
      </w:r>
      <w:r w:rsidRPr="003562E8">
        <w:rPr>
          <w:b/>
          <w:bCs/>
          <w:color w:val="00B0F0"/>
          <w:lang w:val="en-IN"/>
        </w:rPr>
        <w:t xml:space="preserve"> The highlighted part in red (</w:t>
      </w:r>
      <w:proofErr w:type="spellStart"/>
      <w:r w:rsidRPr="003562E8">
        <w:rPr>
          <w:b/>
          <w:bCs/>
          <w:color w:val="00B0F0"/>
          <w:lang w:val="en-IN"/>
        </w:rPr>
        <w:t>ulong</w:t>
      </w:r>
      <w:proofErr w:type="spellEnd"/>
      <w:r w:rsidRPr="003562E8">
        <w:rPr>
          <w:b/>
          <w:bCs/>
          <w:color w:val="00B0F0"/>
          <w:lang w:val="en-IN"/>
        </w:rPr>
        <w:t>) represents the unsigned 64-bit integer type with a range from 0 to 18,446,744,073,709,551,615.</w:t>
      </w:r>
    </w:p>
    <w:p w14:paraId="1F7C1DDD" w14:textId="77777777" w:rsidR="007300AC" w:rsidRDefault="007300AC" w:rsidP="003562E8">
      <w:pPr>
        <w:pStyle w:val="ListParagraph"/>
        <w:ind w:left="0"/>
        <w:rPr>
          <w:b/>
          <w:bCs/>
          <w:color w:val="7030A0"/>
        </w:rPr>
      </w:pPr>
    </w:p>
    <w:p w14:paraId="7BB1338C" w14:textId="77777777" w:rsidR="007300AC" w:rsidRDefault="007300AC" w:rsidP="003562E8">
      <w:pPr>
        <w:pStyle w:val="ListParagraph"/>
        <w:ind w:left="0"/>
        <w:rPr>
          <w:b/>
          <w:bCs/>
          <w:color w:val="7030A0"/>
        </w:rPr>
      </w:pPr>
    </w:p>
    <w:p w14:paraId="7D12ECC5" w14:textId="4B47CED7" w:rsidR="007300AC" w:rsidRPr="007300AC" w:rsidRDefault="007300AC" w:rsidP="003562E8">
      <w:pPr>
        <w:pStyle w:val="ListParagraph"/>
        <w:ind w:left="0"/>
        <w:rPr>
          <w:b/>
          <w:bCs/>
          <w:color w:val="EE0000"/>
        </w:rPr>
      </w:pPr>
      <w:r w:rsidRPr="007300AC">
        <w:rPr>
          <w:b/>
          <w:bCs/>
          <w:color w:val="EE0000"/>
        </w:rPr>
        <w:lastRenderedPageBreak/>
        <w:t xml:space="preserve">How to find max value and min value in </w:t>
      </w:r>
      <w:proofErr w:type="gramStart"/>
      <w:r w:rsidRPr="007300AC">
        <w:rPr>
          <w:b/>
          <w:bCs/>
          <w:color w:val="EE0000"/>
        </w:rPr>
        <w:t>C# ?</w:t>
      </w:r>
      <w:proofErr w:type="gramEnd"/>
    </w:p>
    <w:p w14:paraId="7B1CF403" w14:textId="793234F4" w:rsidR="007300AC" w:rsidRDefault="007300AC" w:rsidP="003562E8">
      <w:pPr>
        <w:pStyle w:val="ListParagraph"/>
        <w:ind w:left="0"/>
        <w:rPr>
          <w:b/>
          <w:bCs/>
          <w:color w:val="7030A0"/>
        </w:rPr>
      </w:pPr>
      <w:r>
        <w:rPr>
          <w:b/>
          <w:bCs/>
          <w:color w:val="7030A0"/>
        </w:rPr>
        <w:t xml:space="preserve">There is a method </w:t>
      </w:r>
    </w:p>
    <w:p w14:paraId="58AB9ED6" w14:textId="5DD453E3" w:rsidR="007300AC" w:rsidRPr="007300AC" w:rsidRDefault="007300AC" w:rsidP="007300AC">
      <w:pPr>
        <w:pStyle w:val="ListParagraph"/>
        <w:numPr>
          <w:ilvl w:val="0"/>
          <w:numId w:val="3"/>
        </w:numPr>
        <w:rPr>
          <w:b/>
          <w:bCs/>
          <w:color w:val="00B050"/>
        </w:rPr>
      </w:pPr>
      <w:r w:rsidRPr="007300AC">
        <w:rPr>
          <w:b/>
          <w:bCs/>
          <w:color w:val="00B050"/>
        </w:rPr>
        <w:t>MINVALUE ()</w:t>
      </w:r>
    </w:p>
    <w:p w14:paraId="68C9AF7E" w14:textId="1102DAFB" w:rsidR="007300AC" w:rsidRDefault="007300AC" w:rsidP="007300AC">
      <w:pPr>
        <w:pStyle w:val="ListParagraph"/>
        <w:numPr>
          <w:ilvl w:val="0"/>
          <w:numId w:val="3"/>
        </w:numPr>
        <w:rPr>
          <w:b/>
          <w:bCs/>
          <w:color w:val="00B050"/>
        </w:rPr>
      </w:pPr>
      <w:r w:rsidRPr="007300AC">
        <w:rPr>
          <w:b/>
          <w:bCs/>
          <w:color w:val="00B050"/>
        </w:rPr>
        <w:t>MAXVALUE ()</w:t>
      </w:r>
    </w:p>
    <w:p w14:paraId="6EACA5DE" w14:textId="77777777" w:rsidR="007300AC" w:rsidRPr="007300AC" w:rsidRDefault="007300AC" w:rsidP="007300AC">
      <w:pPr>
        <w:pStyle w:val="ListParagraph"/>
        <w:rPr>
          <w:b/>
          <w:bCs/>
          <w:color w:val="00B050"/>
        </w:rPr>
      </w:pPr>
    </w:p>
    <w:p w14:paraId="45E16ECE" w14:textId="58B1F52F" w:rsidR="007300AC" w:rsidRPr="007300AC" w:rsidRDefault="007300AC" w:rsidP="003562E8">
      <w:pPr>
        <w:pStyle w:val="ListParagraph"/>
        <w:ind w:left="0"/>
        <w:rPr>
          <w:b/>
          <w:bCs/>
          <w:color w:val="EE0000"/>
        </w:rPr>
      </w:pPr>
      <w:r w:rsidRPr="009667A3">
        <w:rPr>
          <w:b/>
          <w:bCs/>
          <w:color w:val="EE0000"/>
          <w:highlight w:val="green"/>
        </w:rPr>
        <w:t>BOOLEAN DATA TYPE</w:t>
      </w:r>
    </w:p>
    <w:p w14:paraId="38EFB03F" w14:textId="61BD51E7" w:rsidR="007300AC" w:rsidRDefault="007300AC" w:rsidP="003562E8">
      <w:pPr>
        <w:pStyle w:val="ListParagraph"/>
        <w:ind w:left="0"/>
        <w:rPr>
          <w:b/>
          <w:bCs/>
          <w:color w:val="7030A0"/>
        </w:rPr>
      </w:pPr>
      <w:r>
        <w:rPr>
          <w:b/>
          <w:bCs/>
          <w:color w:val="7030A0"/>
        </w:rPr>
        <w:t>Bool keyword is used for Boolean data type which store only True OR False.</w:t>
      </w:r>
    </w:p>
    <w:p w14:paraId="2A0233DB" w14:textId="77777777" w:rsidR="007300AC" w:rsidRDefault="007300AC" w:rsidP="003562E8">
      <w:pPr>
        <w:pStyle w:val="ListParagraph"/>
        <w:ind w:left="0"/>
        <w:rPr>
          <w:b/>
          <w:bCs/>
          <w:color w:val="7030A0"/>
        </w:rPr>
      </w:pPr>
    </w:p>
    <w:p w14:paraId="670C6C0A" w14:textId="05D0C2BE" w:rsidR="007300AC" w:rsidRDefault="007300AC" w:rsidP="003562E8">
      <w:pPr>
        <w:pStyle w:val="ListParagraph"/>
        <w:ind w:left="0"/>
        <w:rPr>
          <w:b/>
          <w:bCs/>
          <w:color w:val="EE0000"/>
        </w:rPr>
      </w:pPr>
      <w:r w:rsidRPr="009667A3">
        <w:rPr>
          <w:b/>
          <w:bCs/>
          <w:color w:val="EE0000"/>
          <w:highlight w:val="green"/>
        </w:rPr>
        <w:t>FLOAT DOUBLE AND DECIMAL DATA TYPES</w:t>
      </w:r>
    </w:p>
    <w:tbl>
      <w:tblPr>
        <w:tblW w:w="115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146"/>
        <w:gridCol w:w="2179"/>
        <w:gridCol w:w="4087"/>
      </w:tblGrid>
      <w:tr w:rsidR="007300AC" w:rsidRPr="007300AC" w14:paraId="1B7B7A21" w14:textId="77777777" w:rsidTr="007300AC">
        <w:trPr>
          <w:trHeight w:val="7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43F80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C# Alias</w:t>
            </w:r>
          </w:p>
        </w:tc>
        <w:tc>
          <w:tcPr>
            <w:tcW w:w="0" w:type="auto"/>
            <w:vAlign w:val="center"/>
            <w:hideMark/>
          </w:tcPr>
          <w:p w14:paraId="41751287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.NET Type</w:t>
            </w:r>
          </w:p>
        </w:tc>
        <w:tc>
          <w:tcPr>
            <w:tcW w:w="0" w:type="auto"/>
            <w:vAlign w:val="center"/>
            <w:hideMark/>
          </w:tcPr>
          <w:p w14:paraId="435496CA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F29A3BE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Precision</w:t>
            </w:r>
          </w:p>
        </w:tc>
      </w:tr>
      <w:tr w:rsidR="007300AC" w:rsidRPr="007300AC" w14:paraId="63926A23" w14:textId="77777777" w:rsidTr="007300AC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6B09101D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5BC175A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proofErr w:type="spellStart"/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System.Single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8CA69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36D9FB82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≈ 7 digits</w:t>
            </w:r>
          </w:p>
        </w:tc>
      </w:tr>
      <w:tr w:rsidR="007300AC" w:rsidRPr="007300AC" w14:paraId="62C6918E" w14:textId="77777777" w:rsidTr="007300AC">
        <w:trPr>
          <w:trHeight w:val="706"/>
          <w:tblCellSpacing w:w="15" w:type="dxa"/>
        </w:trPr>
        <w:tc>
          <w:tcPr>
            <w:tcW w:w="0" w:type="auto"/>
            <w:vAlign w:val="center"/>
            <w:hideMark/>
          </w:tcPr>
          <w:p w14:paraId="02FEBE99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1E2AD0E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proofErr w:type="spellStart"/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System.Double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5B1C6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0B51F8E8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≈ 15–16 digits</w:t>
            </w:r>
          </w:p>
        </w:tc>
      </w:tr>
      <w:tr w:rsidR="007300AC" w:rsidRPr="007300AC" w14:paraId="507A3340" w14:textId="77777777" w:rsidTr="007300AC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76CAD40B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E359392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proofErr w:type="spellStart"/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System.Decimal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B1F55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16 bytes</w:t>
            </w:r>
          </w:p>
        </w:tc>
        <w:tc>
          <w:tcPr>
            <w:tcW w:w="0" w:type="auto"/>
            <w:vAlign w:val="center"/>
            <w:hideMark/>
          </w:tcPr>
          <w:p w14:paraId="509DCACE" w14:textId="77777777" w:rsidR="007300AC" w:rsidRPr="007300AC" w:rsidRDefault="007300AC" w:rsidP="007300AC">
            <w:pPr>
              <w:pStyle w:val="ListParagraph"/>
              <w:rPr>
                <w:b/>
                <w:bCs/>
                <w:color w:val="7030A0"/>
                <w:highlight w:val="yellow"/>
                <w:lang w:val="en-IN"/>
              </w:rPr>
            </w:pPr>
            <w:r w:rsidRPr="007300AC">
              <w:rPr>
                <w:b/>
                <w:bCs/>
                <w:color w:val="7030A0"/>
                <w:highlight w:val="yellow"/>
                <w:lang w:val="en-IN"/>
              </w:rPr>
              <w:t>≈ 28–29 decimal places</w:t>
            </w:r>
          </w:p>
        </w:tc>
      </w:tr>
    </w:tbl>
    <w:p w14:paraId="0EE71FB4" w14:textId="77777777" w:rsidR="00214009" w:rsidRDefault="00214009" w:rsidP="00214009">
      <w:pPr>
        <w:rPr>
          <w:rFonts w:ascii="Segoe UI Emoji" w:hAnsi="Segoe UI Emoji" w:cs="Segoe UI Emoji"/>
          <w:b/>
          <w:bCs/>
          <w:color w:val="EE0000"/>
          <w:highlight w:val="yellow"/>
          <w:lang w:val="en-IN"/>
        </w:rPr>
      </w:pPr>
    </w:p>
    <w:p w14:paraId="22E51614" w14:textId="4FE13CD2" w:rsidR="00214009" w:rsidRPr="00214009" w:rsidRDefault="00214009" w:rsidP="00214009">
      <w:pPr>
        <w:rPr>
          <w:b/>
          <w:bCs/>
          <w:color w:val="EE0000"/>
          <w:lang w:val="en-IN"/>
        </w:rPr>
      </w:pPr>
      <w:r w:rsidRPr="009667A3">
        <w:rPr>
          <w:rFonts w:ascii="Segoe UI Emoji" w:hAnsi="Segoe UI Emoji" w:cs="Segoe UI Emoji"/>
          <w:b/>
          <w:bCs/>
          <w:color w:val="EE0000"/>
          <w:highlight w:val="green"/>
          <w:lang w:val="en-IN"/>
        </w:rPr>
        <w:t>🧵</w:t>
      </w:r>
      <w:r w:rsidRPr="009667A3">
        <w:rPr>
          <w:b/>
          <w:bCs/>
          <w:color w:val="EE0000"/>
          <w:highlight w:val="green"/>
          <w:lang w:val="en-IN"/>
        </w:rPr>
        <w:t xml:space="preserve"> STRING AND CHARACTER DATA TYPE</w:t>
      </w:r>
    </w:p>
    <w:p w14:paraId="498CB5B0" w14:textId="77777777" w:rsidR="00214009" w:rsidRPr="00214009" w:rsidRDefault="00214009" w:rsidP="00214009">
      <w:pPr>
        <w:pStyle w:val="ListParagraph"/>
        <w:numPr>
          <w:ilvl w:val="0"/>
          <w:numId w:val="4"/>
        </w:numPr>
        <w:rPr>
          <w:b/>
          <w:bCs/>
          <w:color w:val="FFFF00"/>
          <w:highlight w:val="magenta"/>
          <w:lang w:val="en-IN"/>
        </w:rPr>
      </w:pPr>
      <w:r w:rsidRPr="00214009">
        <w:rPr>
          <w:b/>
          <w:bCs/>
          <w:color w:val="FFFF00"/>
          <w:highlight w:val="magenta"/>
          <w:lang w:val="en-IN"/>
        </w:rPr>
        <w:t>String</w:t>
      </w:r>
    </w:p>
    <w:p w14:paraId="3622F229" w14:textId="77777777" w:rsidR="00214009" w:rsidRPr="00214009" w:rsidRDefault="00214009" w:rsidP="00214009">
      <w:pPr>
        <w:pStyle w:val="ListParagraph"/>
        <w:numPr>
          <w:ilvl w:val="1"/>
          <w:numId w:val="4"/>
        </w:numPr>
        <w:rPr>
          <w:b/>
          <w:bCs/>
          <w:color w:val="7030A0"/>
          <w:lang w:val="en-IN"/>
        </w:rPr>
      </w:pPr>
      <w:r w:rsidRPr="00214009">
        <w:rPr>
          <w:b/>
          <w:bCs/>
          <w:color w:val="7030A0"/>
          <w:lang w:val="en-IN"/>
        </w:rPr>
        <w:t>Stores multiple characters in a single variable.</w:t>
      </w:r>
    </w:p>
    <w:p w14:paraId="75B0E4D6" w14:textId="77777777" w:rsidR="00214009" w:rsidRPr="00214009" w:rsidRDefault="00214009" w:rsidP="00214009">
      <w:pPr>
        <w:pStyle w:val="ListParagraph"/>
        <w:numPr>
          <w:ilvl w:val="1"/>
          <w:numId w:val="4"/>
        </w:numPr>
        <w:rPr>
          <w:b/>
          <w:bCs/>
          <w:color w:val="7030A0"/>
          <w:lang w:val="en-IN"/>
        </w:rPr>
      </w:pPr>
      <w:r w:rsidRPr="00214009">
        <w:rPr>
          <w:b/>
          <w:bCs/>
          <w:color w:val="7030A0"/>
          <w:lang w:val="en-IN"/>
        </w:rPr>
        <w:t>Declared using double quotes (" ").</w:t>
      </w:r>
    </w:p>
    <w:p w14:paraId="1E47CCB2" w14:textId="77777777" w:rsidR="00214009" w:rsidRPr="00214009" w:rsidRDefault="00214009" w:rsidP="00214009">
      <w:pPr>
        <w:pStyle w:val="ListParagraph"/>
        <w:ind w:left="1440"/>
        <w:rPr>
          <w:b/>
          <w:bCs/>
          <w:color w:val="C45911" w:themeColor="accent2" w:themeShade="BF"/>
          <w:lang w:val="en-IN"/>
        </w:rPr>
      </w:pPr>
      <w:r w:rsidRPr="00214009">
        <w:rPr>
          <w:b/>
          <w:bCs/>
          <w:color w:val="C45911" w:themeColor="accent2" w:themeShade="BF"/>
          <w:lang w:val="en-IN"/>
        </w:rPr>
        <w:t>Example:</w:t>
      </w:r>
    </w:p>
    <w:p w14:paraId="43849252" w14:textId="77777777" w:rsidR="00214009" w:rsidRDefault="00214009" w:rsidP="00214009">
      <w:pPr>
        <w:pStyle w:val="ListParagraph"/>
        <w:ind w:firstLine="720"/>
        <w:rPr>
          <w:b/>
          <w:bCs/>
          <w:color w:val="00B0F0"/>
          <w:lang w:val="en-IN"/>
        </w:rPr>
      </w:pPr>
      <w:r w:rsidRPr="00214009">
        <w:rPr>
          <w:b/>
          <w:bCs/>
          <w:color w:val="00B0F0"/>
          <w:lang w:val="en-IN"/>
        </w:rPr>
        <w:t>string name = "Subhash";</w:t>
      </w:r>
    </w:p>
    <w:p w14:paraId="7B713D89" w14:textId="77777777" w:rsidR="00214009" w:rsidRPr="009667A3" w:rsidRDefault="00214009" w:rsidP="00214009">
      <w:pPr>
        <w:pStyle w:val="ListParagraph"/>
        <w:numPr>
          <w:ilvl w:val="0"/>
          <w:numId w:val="5"/>
        </w:numPr>
        <w:rPr>
          <w:b/>
          <w:bCs/>
          <w:color w:val="FFFF00"/>
          <w:highlight w:val="magenta"/>
          <w:lang w:val="en-IN"/>
        </w:rPr>
      </w:pPr>
      <w:r w:rsidRPr="009667A3">
        <w:rPr>
          <w:b/>
          <w:bCs/>
          <w:color w:val="FFFF00"/>
          <w:highlight w:val="magenta"/>
          <w:lang w:val="en-IN"/>
        </w:rPr>
        <w:t>char</w:t>
      </w:r>
    </w:p>
    <w:p w14:paraId="4252BA0A" w14:textId="299A342E" w:rsidR="00214009" w:rsidRPr="009667A3" w:rsidRDefault="00214009" w:rsidP="009667A3">
      <w:pPr>
        <w:pStyle w:val="ListParagraph"/>
        <w:numPr>
          <w:ilvl w:val="1"/>
          <w:numId w:val="5"/>
        </w:numPr>
        <w:rPr>
          <w:b/>
          <w:bCs/>
          <w:color w:val="7030A0"/>
          <w:lang w:val="en-IN"/>
        </w:rPr>
      </w:pPr>
      <w:r w:rsidRPr="009667A3">
        <w:rPr>
          <w:b/>
          <w:bCs/>
          <w:color w:val="7030A0"/>
          <w:lang w:val="en-IN"/>
        </w:rPr>
        <w:t>Stores a single character at a time.</w:t>
      </w:r>
    </w:p>
    <w:p w14:paraId="7AB7E27A" w14:textId="77777777" w:rsidR="00214009" w:rsidRPr="009667A3" w:rsidRDefault="00214009" w:rsidP="009667A3">
      <w:pPr>
        <w:pStyle w:val="ListParagraph"/>
        <w:numPr>
          <w:ilvl w:val="1"/>
          <w:numId w:val="5"/>
        </w:numPr>
        <w:rPr>
          <w:b/>
          <w:bCs/>
          <w:color w:val="7030A0"/>
          <w:lang w:val="en-IN"/>
        </w:rPr>
      </w:pPr>
      <w:r w:rsidRPr="009667A3">
        <w:rPr>
          <w:b/>
          <w:bCs/>
          <w:color w:val="7030A0"/>
          <w:lang w:val="en-IN"/>
        </w:rPr>
        <w:t>Declared using single quotes (' ').</w:t>
      </w:r>
    </w:p>
    <w:p w14:paraId="56B02E80" w14:textId="77777777" w:rsidR="00214009" w:rsidRDefault="00214009" w:rsidP="009667A3">
      <w:pPr>
        <w:ind w:left="720" w:firstLine="720"/>
        <w:rPr>
          <w:b/>
          <w:bCs/>
          <w:color w:val="ED7D31" w:themeColor="accent2"/>
          <w:lang w:val="en-IN"/>
        </w:rPr>
      </w:pPr>
      <w:r w:rsidRPr="00214009">
        <w:rPr>
          <w:b/>
          <w:bCs/>
          <w:color w:val="ED7D31" w:themeColor="accent2"/>
          <w:lang w:val="en-IN"/>
        </w:rPr>
        <w:t>Example:</w:t>
      </w:r>
    </w:p>
    <w:p w14:paraId="545A2126" w14:textId="55EF417D" w:rsidR="00214009" w:rsidRDefault="00214009" w:rsidP="009667A3">
      <w:pPr>
        <w:ind w:left="720" w:firstLine="720"/>
        <w:rPr>
          <w:b/>
          <w:bCs/>
          <w:color w:val="00B0F0"/>
          <w:lang w:val="en-IN"/>
        </w:rPr>
      </w:pPr>
      <w:r w:rsidRPr="00214009">
        <w:rPr>
          <w:b/>
          <w:bCs/>
          <w:color w:val="00B0F0"/>
          <w:lang w:val="en-IN"/>
        </w:rPr>
        <w:t>char grade = 'A';</w:t>
      </w:r>
    </w:p>
    <w:p w14:paraId="2F449298" w14:textId="77777777" w:rsidR="00214009" w:rsidRDefault="00214009" w:rsidP="00214009">
      <w:pPr>
        <w:ind w:left="720"/>
        <w:rPr>
          <w:b/>
          <w:bCs/>
          <w:color w:val="00B0F0"/>
          <w:lang w:val="en-IN"/>
        </w:rPr>
      </w:pPr>
    </w:p>
    <w:p w14:paraId="35814C53" w14:textId="77777777" w:rsidR="00214009" w:rsidRPr="009667A3" w:rsidRDefault="00214009" w:rsidP="00214009">
      <w:pPr>
        <w:pStyle w:val="ListParagraph"/>
        <w:numPr>
          <w:ilvl w:val="0"/>
          <w:numId w:val="5"/>
        </w:numPr>
        <w:rPr>
          <w:b/>
          <w:bCs/>
          <w:color w:val="FFFF00"/>
          <w:highlight w:val="magenta"/>
          <w:lang w:val="en-IN"/>
        </w:rPr>
      </w:pPr>
      <w:r w:rsidRPr="009667A3">
        <w:rPr>
          <w:rFonts w:ascii="Segoe UI Emoji" w:hAnsi="Segoe UI Emoji" w:cs="Segoe UI Emoji"/>
          <w:b/>
          <w:bCs/>
          <w:color w:val="FFFF00"/>
          <w:highlight w:val="magenta"/>
          <w:lang w:val="en-IN"/>
        </w:rPr>
        <w:t>🔠</w:t>
      </w:r>
      <w:r w:rsidRPr="009667A3">
        <w:rPr>
          <w:b/>
          <w:bCs/>
          <w:color w:val="FFFF00"/>
          <w:highlight w:val="magenta"/>
          <w:lang w:val="en-IN"/>
        </w:rPr>
        <w:t xml:space="preserve"> Escape Sequence</w:t>
      </w:r>
    </w:p>
    <w:p w14:paraId="3C59EF0F" w14:textId="77777777" w:rsidR="00214009" w:rsidRPr="00214009" w:rsidRDefault="00214009" w:rsidP="00214009">
      <w:pPr>
        <w:ind w:left="720"/>
        <w:rPr>
          <w:b/>
          <w:bCs/>
          <w:color w:val="7030A0"/>
          <w:lang w:val="en-IN"/>
        </w:rPr>
      </w:pPr>
      <w:r w:rsidRPr="00214009">
        <w:rPr>
          <w:b/>
          <w:bCs/>
          <w:color w:val="7030A0"/>
          <w:lang w:val="en-IN"/>
        </w:rPr>
        <w:t>Used to represent special characters inside strings,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042"/>
      </w:tblGrid>
      <w:tr w:rsidR="00214009" w:rsidRPr="00214009" w14:paraId="470912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4E34C" w14:textId="77777777" w:rsidR="00214009" w:rsidRPr="00214009" w:rsidRDefault="00214009" w:rsidP="00214009">
            <w:pPr>
              <w:ind w:left="720"/>
              <w:rPr>
                <w:b/>
                <w:bCs/>
                <w:color w:val="002060"/>
                <w:lang w:val="en-IN"/>
              </w:rPr>
            </w:pPr>
            <w:r w:rsidRPr="00214009">
              <w:rPr>
                <w:b/>
                <w:bCs/>
                <w:color w:val="002060"/>
                <w:lang w:val="en-IN"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4500B413" w14:textId="77777777" w:rsidR="00214009" w:rsidRPr="00214009" w:rsidRDefault="00214009" w:rsidP="00214009">
            <w:pPr>
              <w:ind w:left="720"/>
              <w:rPr>
                <w:b/>
                <w:bCs/>
                <w:color w:val="002060"/>
                <w:lang w:val="en-IN"/>
              </w:rPr>
            </w:pPr>
            <w:r w:rsidRPr="00214009">
              <w:rPr>
                <w:b/>
                <w:bCs/>
                <w:color w:val="002060"/>
                <w:lang w:val="en-IN"/>
              </w:rPr>
              <w:t>Meaning</w:t>
            </w:r>
          </w:p>
        </w:tc>
      </w:tr>
      <w:tr w:rsidR="00214009" w:rsidRPr="00214009" w14:paraId="2D3DB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10B7" w14:textId="77777777" w:rsidR="00214009" w:rsidRPr="00214009" w:rsidRDefault="00214009" w:rsidP="00214009">
            <w:pPr>
              <w:ind w:left="720"/>
              <w:rPr>
                <w:b/>
                <w:bCs/>
                <w:color w:val="ED7D31" w:themeColor="accent2"/>
                <w:lang w:val="en-IN"/>
              </w:rPr>
            </w:pPr>
            <w:r w:rsidRPr="00214009">
              <w:rPr>
                <w:b/>
                <w:bCs/>
                <w:color w:val="ED7D31" w:themeColor="accent2"/>
                <w:lang w:val="en-IN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4A7608D5" w14:textId="77777777" w:rsidR="00214009" w:rsidRPr="00214009" w:rsidRDefault="00214009" w:rsidP="00214009">
            <w:pPr>
              <w:ind w:left="720"/>
              <w:rPr>
                <w:b/>
                <w:bCs/>
                <w:color w:val="ED7D31" w:themeColor="accent2"/>
                <w:lang w:val="en-IN"/>
              </w:rPr>
            </w:pPr>
            <w:r w:rsidRPr="00214009">
              <w:rPr>
                <w:b/>
                <w:bCs/>
                <w:color w:val="ED7D31" w:themeColor="accent2"/>
                <w:lang w:val="en-IN"/>
              </w:rPr>
              <w:t>New line</w:t>
            </w:r>
          </w:p>
        </w:tc>
      </w:tr>
      <w:tr w:rsidR="00214009" w:rsidRPr="00214009" w14:paraId="67E01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28F0" w14:textId="77777777" w:rsidR="00214009" w:rsidRPr="00214009" w:rsidRDefault="00214009" w:rsidP="00214009">
            <w:pPr>
              <w:ind w:left="720"/>
              <w:rPr>
                <w:b/>
                <w:bCs/>
                <w:color w:val="ED7D31" w:themeColor="accent2"/>
                <w:lang w:val="en-IN"/>
              </w:rPr>
            </w:pPr>
            <w:r w:rsidRPr="00214009">
              <w:rPr>
                <w:b/>
                <w:bCs/>
                <w:color w:val="ED7D31" w:themeColor="accent2"/>
                <w:lang w:val="en-IN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77D956B3" w14:textId="77777777" w:rsidR="00214009" w:rsidRPr="00214009" w:rsidRDefault="00214009" w:rsidP="00214009">
            <w:pPr>
              <w:ind w:left="720"/>
              <w:rPr>
                <w:b/>
                <w:bCs/>
                <w:color w:val="ED7D31" w:themeColor="accent2"/>
                <w:lang w:val="en-IN"/>
              </w:rPr>
            </w:pPr>
            <w:r w:rsidRPr="00214009">
              <w:rPr>
                <w:b/>
                <w:bCs/>
                <w:color w:val="ED7D31" w:themeColor="accent2"/>
                <w:lang w:val="en-IN"/>
              </w:rPr>
              <w:t>Tab</w:t>
            </w:r>
          </w:p>
        </w:tc>
      </w:tr>
      <w:tr w:rsidR="00214009" w:rsidRPr="00214009" w14:paraId="58C42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CBD6" w14:textId="77777777" w:rsidR="00214009" w:rsidRPr="00214009" w:rsidRDefault="00214009" w:rsidP="00214009">
            <w:pPr>
              <w:ind w:left="720"/>
              <w:rPr>
                <w:b/>
                <w:bCs/>
                <w:color w:val="ED7D31" w:themeColor="accent2"/>
                <w:lang w:val="en-IN"/>
              </w:rPr>
            </w:pPr>
            <w:r w:rsidRPr="00214009">
              <w:rPr>
                <w:b/>
                <w:bCs/>
                <w:color w:val="ED7D31" w:themeColor="accent2"/>
                <w:lang w:val="en-IN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49839A52" w14:textId="77777777" w:rsidR="00214009" w:rsidRPr="00214009" w:rsidRDefault="00214009" w:rsidP="00214009">
            <w:pPr>
              <w:ind w:left="720"/>
              <w:rPr>
                <w:b/>
                <w:bCs/>
                <w:color w:val="ED7D31" w:themeColor="accent2"/>
                <w:lang w:val="en-IN"/>
              </w:rPr>
            </w:pPr>
            <w:r w:rsidRPr="00214009">
              <w:rPr>
                <w:b/>
                <w:bCs/>
                <w:color w:val="ED7D31" w:themeColor="accent2"/>
                <w:lang w:val="en-IN"/>
              </w:rPr>
              <w:t>Backslash</w:t>
            </w:r>
          </w:p>
        </w:tc>
      </w:tr>
      <w:tr w:rsidR="00214009" w:rsidRPr="00214009" w14:paraId="153DF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BA96" w14:textId="77777777" w:rsidR="00214009" w:rsidRPr="00214009" w:rsidRDefault="00214009" w:rsidP="00214009">
            <w:pPr>
              <w:ind w:left="720"/>
              <w:rPr>
                <w:b/>
                <w:bCs/>
                <w:color w:val="ED7D31" w:themeColor="accent2"/>
                <w:lang w:val="en-IN"/>
              </w:rPr>
            </w:pPr>
            <w:r w:rsidRPr="00214009">
              <w:rPr>
                <w:b/>
                <w:bCs/>
                <w:color w:val="ED7D31" w:themeColor="accent2"/>
                <w:lang w:val="en-IN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14:paraId="6C22FC82" w14:textId="77777777" w:rsidR="00214009" w:rsidRPr="00214009" w:rsidRDefault="00214009" w:rsidP="00214009">
            <w:pPr>
              <w:ind w:left="720"/>
              <w:rPr>
                <w:b/>
                <w:bCs/>
                <w:color w:val="ED7D31" w:themeColor="accent2"/>
                <w:lang w:val="en-IN"/>
              </w:rPr>
            </w:pPr>
            <w:r w:rsidRPr="00214009">
              <w:rPr>
                <w:b/>
                <w:bCs/>
                <w:color w:val="ED7D31" w:themeColor="accent2"/>
                <w:lang w:val="en-IN"/>
              </w:rPr>
              <w:t>Double quote</w:t>
            </w:r>
          </w:p>
        </w:tc>
      </w:tr>
      <w:tr w:rsidR="00214009" w:rsidRPr="00214009" w14:paraId="7C2A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7633" w14:textId="77777777" w:rsidR="00214009" w:rsidRPr="00214009" w:rsidRDefault="00214009" w:rsidP="00214009">
            <w:pPr>
              <w:ind w:left="720"/>
              <w:rPr>
                <w:b/>
                <w:bCs/>
                <w:color w:val="ED7D31" w:themeColor="accent2"/>
                <w:lang w:val="en-IN"/>
              </w:rPr>
            </w:pPr>
            <w:r w:rsidRPr="00214009">
              <w:rPr>
                <w:b/>
                <w:bCs/>
                <w:color w:val="ED7D31" w:themeColor="accent2"/>
                <w:lang w:val="en-IN"/>
              </w:rPr>
              <w:lastRenderedPageBreak/>
              <w:t>\'</w:t>
            </w:r>
          </w:p>
        </w:tc>
        <w:tc>
          <w:tcPr>
            <w:tcW w:w="0" w:type="auto"/>
            <w:vAlign w:val="center"/>
            <w:hideMark/>
          </w:tcPr>
          <w:p w14:paraId="4963290A" w14:textId="77777777" w:rsidR="00214009" w:rsidRPr="00214009" w:rsidRDefault="00214009" w:rsidP="00214009">
            <w:pPr>
              <w:ind w:left="720"/>
              <w:rPr>
                <w:b/>
                <w:bCs/>
                <w:color w:val="ED7D31" w:themeColor="accent2"/>
                <w:lang w:val="en-IN"/>
              </w:rPr>
            </w:pPr>
            <w:r w:rsidRPr="00214009">
              <w:rPr>
                <w:b/>
                <w:bCs/>
                <w:color w:val="ED7D31" w:themeColor="accent2"/>
                <w:lang w:val="en-IN"/>
              </w:rPr>
              <w:t>Single quote</w:t>
            </w:r>
          </w:p>
        </w:tc>
      </w:tr>
    </w:tbl>
    <w:p w14:paraId="7DC22192" w14:textId="77777777" w:rsidR="00214009" w:rsidRPr="00214009" w:rsidRDefault="00214009" w:rsidP="00214009">
      <w:pPr>
        <w:ind w:left="720"/>
        <w:rPr>
          <w:b/>
          <w:bCs/>
          <w:color w:val="ED7D31" w:themeColor="accent2"/>
          <w:lang w:val="en-IN"/>
        </w:rPr>
      </w:pPr>
      <w:r w:rsidRPr="00214009">
        <w:rPr>
          <w:b/>
          <w:bCs/>
          <w:color w:val="ED7D31" w:themeColor="accent2"/>
          <w:lang w:val="en-IN"/>
        </w:rPr>
        <w:t>Example:</w:t>
      </w:r>
    </w:p>
    <w:p w14:paraId="1B8EDE8B" w14:textId="77777777" w:rsidR="00214009" w:rsidRDefault="00214009" w:rsidP="00214009">
      <w:pPr>
        <w:ind w:left="720"/>
        <w:rPr>
          <w:b/>
          <w:bCs/>
          <w:color w:val="00B0F0"/>
          <w:lang w:val="en-IN"/>
        </w:rPr>
      </w:pPr>
      <w:r w:rsidRPr="00214009">
        <w:rPr>
          <w:b/>
          <w:bCs/>
          <w:color w:val="00B0F0"/>
          <w:lang w:val="en-IN"/>
        </w:rPr>
        <w:t>string path = "D:\\Csharp\\Tutorials";</w:t>
      </w:r>
    </w:p>
    <w:p w14:paraId="47B619A5" w14:textId="77777777" w:rsidR="009667A3" w:rsidRDefault="009667A3" w:rsidP="00214009">
      <w:pPr>
        <w:ind w:left="720"/>
        <w:rPr>
          <w:b/>
          <w:bCs/>
          <w:color w:val="00B0F0"/>
          <w:lang w:val="en-IN"/>
        </w:rPr>
      </w:pPr>
    </w:p>
    <w:p w14:paraId="4FD86063" w14:textId="77777777" w:rsidR="009667A3" w:rsidRPr="009667A3" w:rsidRDefault="009667A3" w:rsidP="009667A3">
      <w:pPr>
        <w:pStyle w:val="ListParagraph"/>
        <w:numPr>
          <w:ilvl w:val="0"/>
          <w:numId w:val="5"/>
        </w:numPr>
        <w:rPr>
          <w:b/>
          <w:bCs/>
          <w:color w:val="FFFF00"/>
          <w:highlight w:val="magenta"/>
          <w:lang w:val="en-IN"/>
        </w:rPr>
      </w:pPr>
      <w:r w:rsidRPr="009667A3">
        <w:rPr>
          <w:rFonts w:ascii="Segoe UI Emoji" w:hAnsi="Segoe UI Emoji" w:cs="Segoe UI Emoji"/>
          <w:b/>
          <w:bCs/>
          <w:color w:val="FFFF00"/>
          <w:highlight w:val="magenta"/>
          <w:lang w:val="en-IN"/>
        </w:rPr>
        <w:t>📌</w:t>
      </w:r>
      <w:r w:rsidRPr="009667A3">
        <w:rPr>
          <w:b/>
          <w:bCs/>
          <w:color w:val="FFFF00"/>
          <w:highlight w:val="magenta"/>
          <w:lang w:val="en-IN"/>
        </w:rPr>
        <w:t xml:space="preserve"> Verbatim Literal</w:t>
      </w:r>
    </w:p>
    <w:p w14:paraId="3AF691AD" w14:textId="77777777" w:rsidR="009667A3" w:rsidRPr="009667A3" w:rsidRDefault="009667A3" w:rsidP="009667A3">
      <w:pPr>
        <w:pStyle w:val="ListParagraph"/>
        <w:numPr>
          <w:ilvl w:val="1"/>
          <w:numId w:val="5"/>
        </w:numPr>
        <w:rPr>
          <w:b/>
          <w:bCs/>
          <w:color w:val="00B0F0"/>
          <w:lang w:val="en-IN"/>
        </w:rPr>
      </w:pPr>
      <w:r w:rsidRPr="009667A3">
        <w:rPr>
          <w:b/>
          <w:bCs/>
          <w:color w:val="00B0F0"/>
          <w:lang w:val="en-IN"/>
        </w:rPr>
        <w:t>A string preceded by @ symbol.</w:t>
      </w:r>
    </w:p>
    <w:p w14:paraId="203F8047" w14:textId="25F6F9FA" w:rsidR="009667A3" w:rsidRPr="009667A3" w:rsidRDefault="009667A3" w:rsidP="009667A3">
      <w:pPr>
        <w:pStyle w:val="ListParagraph"/>
        <w:numPr>
          <w:ilvl w:val="1"/>
          <w:numId w:val="5"/>
        </w:numPr>
        <w:rPr>
          <w:b/>
          <w:bCs/>
          <w:color w:val="00B0F0"/>
          <w:lang w:val="en-IN"/>
        </w:rPr>
      </w:pPr>
      <w:r w:rsidRPr="009667A3">
        <w:rPr>
          <w:b/>
          <w:bCs/>
          <w:color w:val="00B0F0"/>
          <w:lang w:val="en-IN"/>
        </w:rPr>
        <w:t>It treats escape sequences as normal text and improves readability.</w:t>
      </w:r>
    </w:p>
    <w:p w14:paraId="3F28E2E2" w14:textId="77777777" w:rsidR="009667A3" w:rsidRPr="009667A3" w:rsidRDefault="009667A3" w:rsidP="009667A3">
      <w:pPr>
        <w:ind w:left="1080"/>
        <w:rPr>
          <w:b/>
          <w:bCs/>
          <w:color w:val="ED7D31" w:themeColor="accent2"/>
          <w:lang w:val="en-IN"/>
        </w:rPr>
      </w:pPr>
      <w:r w:rsidRPr="009667A3">
        <w:rPr>
          <w:b/>
          <w:bCs/>
          <w:color w:val="ED7D31" w:themeColor="accent2"/>
          <w:lang w:val="en-IN"/>
        </w:rPr>
        <w:t>Example:</w:t>
      </w:r>
    </w:p>
    <w:p w14:paraId="1E94CFB2" w14:textId="77777777" w:rsidR="009667A3" w:rsidRDefault="009667A3" w:rsidP="009667A3">
      <w:pPr>
        <w:ind w:left="1080"/>
        <w:rPr>
          <w:b/>
          <w:bCs/>
          <w:color w:val="00B0F0"/>
          <w:lang w:val="en-IN"/>
        </w:rPr>
      </w:pPr>
      <w:r w:rsidRPr="009667A3">
        <w:rPr>
          <w:b/>
          <w:bCs/>
          <w:color w:val="00B0F0"/>
          <w:lang w:val="en-IN"/>
        </w:rPr>
        <w:t>string path = @"D:\Csharp\Tutorials";</w:t>
      </w:r>
    </w:p>
    <w:p w14:paraId="3BA7B1B9" w14:textId="77777777" w:rsidR="009667A3" w:rsidRPr="009667A3" w:rsidRDefault="009667A3" w:rsidP="009667A3">
      <w:pPr>
        <w:ind w:left="1080"/>
        <w:rPr>
          <w:b/>
          <w:bCs/>
          <w:color w:val="00B0F0"/>
          <w:lang w:val="en-IN"/>
        </w:rPr>
      </w:pPr>
    </w:p>
    <w:p w14:paraId="4DF0A01A" w14:textId="77777777" w:rsidR="009667A3" w:rsidRPr="009667A3" w:rsidRDefault="009667A3" w:rsidP="009667A3">
      <w:pPr>
        <w:ind w:left="720"/>
        <w:rPr>
          <w:b/>
          <w:bCs/>
          <w:color w:val="00B0F0"/>
          <w:lang w:val="en-IN"/>
        </w:rPr>
      </w:pPr>
      <w:r w:rsidRPr="009667A3">
        <w:rPr>
          <w:rFonts w:ascii="Segoe UI Emoji" w:hAnsi="Segoe UI Emoji" w:cs="Segoe UI Emoji"/>
          <w:b/>
          <w:bCs/>
          <w:color w:val="00B0F0"/>
          <w:lang w:val="en-IN"/>
        </w:rPr>
        <w:t>✅</w:t>
      </w:r>
      <w:r w:rsidRPr="009667A3">
        <w:rPr>
          <w:b/>
          <w:bCs/>
          <w:color w:val="00B0F0"/>
          <w:lang w:val="en-IN"/>
        </w:rPr>
        <w:t xml:space="preserve"> </w:t>
      </w:r>
      <w:r w:rsidRPr="009667A3">
        <w:rPr>
          <w:b/>
          <w:bCs/>
          <w:color w:val="ED7D31" w:themeColor="accent2"/>
          <w:lang w:val="en-IN"/>
        </w:rPr>
        <w:t>Practical Example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6"/>
        <w:gridCol w:w="4993"/>
      </w:tblGrid>
      <w:tr w:rsidR="009667A3" w:rsidRPr="009667A3" w14:paraId="00126E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AE761" w14:textId="77777777" w:rsidR="009667A3" w:rsidRPr="009667A3" w:rsidRDefault="009667A3" w:rsidP="009667A3">
            <w:pPr>
              <w:ind w:left="720"/>
              <w:rPr>
                <w:b/>
                <w:bCs/>
                <w:color w:val="7030A0"/>
                <w:lang w:val="en-IN"/>
              </w:rPr>
            </w:pPr>
            <w:r w:rsidRPr="009667A3">
              <w:rPr>
                <w:b/>
                <w:bCs/>
                <w:color w:val="7030A0"/>
                <w:lang w:val="en-IN"/>
              </w:rPr>
              <w:t>Without Verbatim Literal</w:t>
            </w:r>
          </w:p>
        </w:tc>
        <w:tc>
          <w:tcPr>
            <w:tcW w:w="0" w:type="auto"/>
            <w:vAlign w:val="center"/>
            <w:hideMark/>
          </w:tcPr>
          <w:p w14:paraId="25CB373A" w14:textId="77777777" w:rsidR="009667A3" w:rsidRPr="009667A3" w:rsidRDefault="009667A3" w:rsidP="009667A3">
            <w:pPr>
              <w:ind w:left="720"/>
              <w:rPr>
                <w:b/>
                <w:bCs/>
                <w:color w:val="7030A0"/>
                <w:lang w:val="en-IN"/>
              </w:rPr>
            </w:pPr>
            <w:r w:rsidRPr="009667A3">
              <w:rPr>
                <w:b/>
                <w:bCs/>
                <w:color w:val="7030A0"/>
                <w:lang w:val="en-IN"/>
              </w:rPr>
              <w:t>With Verbatim Literal</w:t>
            </w:r>
          </w:p>
        </w:tc>
      </w:tr>
      <w:tr w:rsidR="009667A3" w:rsidRPr="009667A3" w14:paraId="0E988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75EC" w14:textId="77777777" w:rsidR="009667A3" w:rsidRPr="009667A3" w:rsidRDefault="009667A3" w:rsidP="009667A3">
            <w:pPr>
              <w:ind w:left="720"/>
              <w:rPr>
                <w:b/>
                <w:bCs/>
                <w:color w:val="7030A0"/>
                <w:lang w:val="en-IN"/>
              </w:rPr>
            </w:pPr>
            <w:r w:rsidRPr="009667A3">
              <w:rPr>
                <w:b/>
                <w:bCs/>
                <w:color w:val="7030A0"/>
                <w:lang w:val="en-IN"/>
              </w:rPr>
              <w:t>"D:\\Adil\\Csharp\\Tutorials" – less readable</w:t>
            </w:r>
          </w:p>
        </w:tc>
        <w:tc>
          <w:tcPr>
            <w:tcW w:w="0" w:type="auto"/>
            <w:vAlign w:val="center"/>
            <w:hideMark/>
          </w:tcPr>
          <w:p w14:paraId="44B5D426" w14:textId="77777777" w:rsidR="009667A3" w:rsidRPr="009667A3" w:rsidRDefault="009667A3" w:rsidP="009667A3">
            <w:pPr>
              <w:ind w:left="720"/>
              <w:rPr>
                <w:b/>
                <w:bCs/>
                <w:color w:val="7030A0"/>
                <w:lang w:val="en-IN"/>
              </w:rPr>
            </w:pPr>
            <w:r w:rsidRPr="009667A3">
              <w:rPr>
                <w:b/>
                <w:bCs/>
                <w:color w:val="7030A0"/>
                <w:lang w:val="en-IN"/>
              </w:rPr>
              <w:t>@"D:\Adil\Csharp\Tutorials" – more readable</w:t>
            </w:r>
          </w:p>
        </w:tc>
      </w:tr>
    </w:tbl>
    <w:p w14:paraId="73117B4E" w14:textId="77777777" w:rsidR="009667A3" w:rsidRPr="00214009" w:rsidRDefault="009667A3" w:rsidP="00214009">
      <w:pPr>
        <w:ind w:left="720"/>
        <w:rPr>
          <w:b/>
          <w:bCs/>
          <w:color w:val="00B0F0"/>
          <w:lang w:val="en-IN"/>
        </w:rPr>
      </w:pPr>
    </w:p>
    <w:p w14:paraId="66FB047F" w14:textId="77777777" w:rsidR="00214009" w:rsidRPr="00214009" w:rsidRDefault="00214009" w:rsidP="00214009">
      <w:pPr>
        <w:ind w:left="720"/>
        <w:rPr>
          <w:b/>
          <w:bCs/>
          <w:color w:val="ED7D31" w:themeColor="accent2"/>
          <w:lang w:val="en-IN"/>
        </w:rPr>
      </w:pPr>
    </w:p>
    <w:p w14:paraId="2EFC9106" w14:textId="77777777" w:rsidR="00F66240" w:rsidRPr="00F66240" w:rsidRDefault="00F66240" w:rsidP="00F66240">
      <w:pPr>
        <w:rPr>
          <w:b/>
          <w:bCs/>
          <w:color w:val="00B0F0"/>
          <w:lang w:val="en-IN"/>
        </w:rPr>
      </w:pPr>
      <w:r w:rsidRPr="00F66240">
        <w:rPr>
          <w:rFonts w:ascii="Segoe UI Emoji" w:hAnsi="Segoe UI Emoji" w:cs="Segoe UI Emoji"/>
          <w:b/>
          <w:bCs/>
          <w:color w:val="EE0000"/>
          <w:highlight w:val="green"/>
          <w:lang w:val="en-IN"/>
        </w:rPr>
        <w:t>🔄</w:t>
      </w:r>
      <w:r w:rsidRPr="00F66240">
        <w:rPr>
          <w:b/>
          <w:bCs/>
          <w:color w:val="00B0F0"/>
          <w:highlight w:val="green"/>
          <w:lang w:val="en-IN"/>
        </w:rPr>
        <w:t xml:space="preserve"> </w:t>
      </w:r>
      <w:r w:rsidRPr="00F66240">
        <w:rPr>
          <w:b/>
          <w:bCs/>
          <w:color w:val="EE0000"/>
          <w:highlight w:val="green"/>
          <w:lang w:val="en-IN"/>
        </w:rPr>
        <w:t>DATA TYPES CONVERSION IN C# PROGRAMMING</w:t>
      </w:r>
    </w:p>
    <w:p w14:paraId="2A546108" w14:textId="77777777" w:rsidR="00F66240" w:rsidRPr="00F66240" w:rsidRDefault="00F66240" w:rsidP="00F66240">
      <w:pPr>
        <w:rPr>
          <w:b/>
          <w:bCs/>
          <w:color w:val="00B0F0"/>
          <w:lang w:val="en-IN"/>
        </w:rPr>
      </w:pPr>
      <w:r w:rsidRPr="00F66240">
        <w:rPr>
          <w:b/>
          <w:bCs/>
          <w:color w:val="00B0F0"/>
          <w:lang w:val="en-IN"/>
        </w:rPr>
        <w:t>There are two types of conversions in C#:</w:t>
      </w:r>
    </w:p>
    <w:p w14:paraId="021B3F2F" w14:textId="77777777" w:rsidR="00F66240" w:rsidRPr="00F66240" w:rsidRDefault="00F66240" w:rsidP="00F66240">
      <w:pPr>
        <w:numPr>
          <w:ilvl w:val="0"/>
          <w:numId w:val="7"/>
        </w:numPr>
        <w:rPr>
          <w:b/>
          <w:bCs/>
          <w:color w:val="7030A0"/>
          <w:lang w:val="en-IN"/>
        </w:rPr>
      </w:pPr>
      <w:r w:rsidRPr="00F66240">
        <w:rPr>
          <w:b/>
          <w:bCs/>
          <w:color w:val="7030A0"/>
          <w:lang w:val="en-IN"/>
        </w:rPr>
        <w:t>Implicit Conversion</w:t>
      </w:r>
    </w:p>
    <w:p w14:paraId="6A53A84B" w14:textId="77777777" w:rsidR="00F66240" w:rsidRPr="00F66240" w:rsidRDefault="00F66240" w:rsidP="00F66240">
      <w:pPr>
        <w:numPr>
          <w:ilvl w:val="0"/>
          <w:numId w:val="7"/>
        </w:numPr>
        <w:rPr>
          <w:b/>
          <w:bCs/>
          <w:color w:val="7030A0"/>
          <w:lang w:val="en-IN"/>
        </w:rPr>
      </w:pPr>
      <w:r w:rsidRPr="00F66240">
        <w:rPr>
          <w:b/>
          <w:bCs/>
          <w:color w:val="7030A0"/>
          <w:lang w:val="en-IN"/>
        </w:rPr>
        <w:t>Explicit Conversion</w:t>
      </w:r>
    </w:p>
    <w:p w14:paraId="266C2442" w14:textId="77777777" w:rsidR="00F66240" w:rsidRPr="00F66240" w:rsidRDefault="00000000" w:rsidP="00F66240">
      <w:pPr>
        <w:rPr>
          <w:b/>
          <w:bCs/>
          <w:color w:val="00B0F0"/>
          <w:lang w:val="en-IN"/>
        </w:rPr>
      </w:pPr>
      <w:r>
        <w:rPr>
          <w:b/>
          <w:bCs/>
          <w:color w:val="00B0F0"/>
          <w:lang w:val="en-IN"/>
        </w:rPr>
        <w:pict w14:anchorId="26096E7B">
          <v:rect id="_x0000_i1025" style="width:0;height:1.5pt" o:hralign="center" o:hrstd="t" o:hr="t" fillcolor="#a0a0a0" stroked="f"/>
        </w:pict>
      </w:r>
    </w:p>
    <w:p w14:paraId="1DB7CEBF" w14:textId="77777777" w:rsidR="00F66240" w:rsidRPr="00F66240" w:rsidRDefault="00F66240" w:rsidP="00F66240">
      <w:pPr>
        <w:rPr>
          <w:b/>
          <w:bCs/>
          <w:color w:val="EE0000"/>
          <w:lang w:val="en-IN"/>
        </w:rPr>
      </w:pPr>
      <w:r w:rsidRPr="00F66240">
        <w:rPr>
          <w:rFonts w:ascii="Segoe UI Emoji" w:hAnsi="Segoe UI Emoji" w:cs="Segoe UI Emoji"/>
          <w:b/>
          <w:bCs/>
          <w:color w:val="EE0000"/>
          <w:lang w:val="en-IN"/>
        </w:rPr>
        <w:t>⚙️</w:t>
      </w:r>
      <w:r w:rsidRPr="00F66240">
        <w:rPr>
          <w:b/>
          <w:bCs/>
          <w:color w:val="EE0000"/>
          <w:lang w:val="en-IN"/>
        </w:rPr>
        <w:t xml:space="preserve"> Implicit Conversion (Type Casting done by the compiler)</w:t>
      </w:r>
    </w:p>
    <w:p w14:paraId="2F8335E7" w14:textId="77777777" w:rsidR="00F66240" w:rsidRPr="00F66240" w:rsidRDefault="00F66240" w:rsidP="00F66240">
      <w:pPr>
        <w:rPr>
          <w:b/>
          <w:bCs/>
          <w:color w:val="000000" w:themeColor="text1"/>
          <w:lang w:val="en-IN"/>
        </w:rPr>
      </w:pPr>
      <w:r w:rsidRPr="00F66240">
        <w:rPr>
          <w:b/>
          <w:bCs/>
          <w:color w:val="000000" w:themeColor="text1"/>
          <w:lang w:val="en-IN"/>
        </w:rPr>
        <w:t>Implicit conversion is automatically handled by the compiler when:</w:t>
      </w:r>
    </w:p>
    <w:p w14:paraId="57B7A174" w14:textId="77777777" w:rsidR="00F66240" w:rsidRPr="00F66240" w:rsidRDefault="00F66240" w:rsidP="00F66240">
      <w:pPr>
        <w:numPr>
          <w:ilvl w:val="0"/>
          <w:numId w:val="8"/>
        </w:numPr>
        <w:rPr>
          <w:b/>
          <w:bCs/>
          <w:color w:val="1F4E79" w:themeColor="accent1" w:themeShade="80"/>
          <w:lang w:val="en-IN"/>
        </w:rPr>
      </w:pPr>
      <w:r w:rsidRPr="00F66240">
        <w:rPr>
          <w:b/>
          <w:bCs/>
          <w:color w:val="1F4E79" w:themeColor="accent1" w:themeShade="80"/>
          <w:lang w:val="en-IN"/>
        </w:rPr>
        <w:t>There is no loss of information during the conversion.</w:t>
      </w:r>
    </w:p>
    <w:p w14:paraId="3AB9C45F" w14:textId="77777777" w:rsidR="00F66240" w:rsidRPr="00F66240" w:rsidRDefault="00F66240" w:rsidP="00F66240">
      <w:pPr>
        <w:numPr>
          <w:ilvl w:val="0"/>
          <w:numId w:val="8"/>
        </w:numPr>
        <w:rPr>
          <w:b/>
          <w:bCs/>
          <w:color w:val="1F4E79" w:themeColor="accent1" w:themeShade="80"/>
          <w:lang w:val="en-IN"/>
        </w:rPr>
      </w:pPr>
      <w:r w:rsidRPr="00F66240">
        <w:rPr>
          <w:b/>
          <w:bCs/>
          <w:color w:val="1F4E79" w:themeColor="accent1" w:themeShade="80"/>
          <w:lang w:val="en-IN"/>
        </w:rPr>
        <w:t>There is no risk of an exception being thrown.</w:t>
      </w:r>
    </w:p>
    <w:p w14:paraId="03AF3334" w14:textId="77777777" w:rsidR="00F66240" w:rsidRPr="00F66240" w:rsidRDefault="00F66240" w:rsidP="00F66240">
      <w:pPr>
        <w:rPr>
          <w:b/>
          <w:bCs/>
          <w:color w:val="ED7D31" w:themeColor="accent2"/>
          <w:lang w:val="en-IN"/>
        </w:rPr>
      </w:pPr>
      <w:r w:rsidRPr="00F66240">
        <w:rPr>
          <w:rFonts w:ascii="Segoe UI Emoji" w:hAnsi="Segoe UI Emoji" w:cs="Segoe UI Emoji"/>
          <w:b/>
          <w:bCs/>
          <w:color w:val="ED7D31" w:themeColor="accent2"/>
          <w:lang w:val="en-IN"/>
        </w:rPr>
        <w:t>✅</w:t>
      </w:r>
      <w:r w:rsidRPr="00F66240">
        <w:rPr>
          <w:b/>
          <w:bCs/>
          <w:color w:val="ED7D31" w:themeColor="accent2"/>
          <w:lang w:val="en-IN"/>
        </w:rPr>
        <w:t xml:space="preserve"> Example:</w:t>
      </w:r>
    </w:p>
    <w:p w14:paraId="734BF853" w14:textId="77777777" w:rsidR="00F66240" w:rsidRPr="00F66240" w:rsidRDefault="00F66240" w:rsidP="00F66240">
      <w:pPr>
        <w:rPr>
          <w:color w:val="00B0F0"/>
          <w:lang w:val="en-IN"/>
        </w:rPr>
      </w:pPr>
      <w:r w:rsidRPr="00F66240">
        <w:rPr>
          <w:color w:val="00B0F0"/>
          <w:lang w:val="en-IN"/>
        </w:rPr>
        <w:t xml:space="preserve">int </w:t>
      </w:r>
      <w:proofErr w:type="spellStart"/>
      <w:r w:rsidRPr="00F66240">
        <w:rPr>
          <w:color w:val="00B0F0"/>
          <w:lang w:val="en-IN"/>
        </w:rPr>
        <w:t>num</w:t>
      </w:r>
      <w:proofErr w:type="spellEnd"/>
      <w:r w:rsidRPr="00F66240">
        <w:rPr>
          <w:color w:val="00B0F0"/>
          <w:lang w:val="en-IN"/>
        </w:rPr>
        <w:t xml:space="preserve"> = 10;</w:t>
      </w:r>
    </w:p>
    <w:p w14:paraId="44828F53" w14:textId="77777777" w:rsidR="00F66240" w:rsidRPr="00F66240" w:rsidRDefault="00F66240" w:rsidP="00F66240">
      <w:pPr>
        <w:rPr>
          <w:color w:val="00B0F0"/>
          <w:lang w:val="en-IN"/>
        </w:rPr>
      </w:pPr>
      <w:r w:rsidRPr="00F66240">
        <w:rPr>
          <w:color w:val="00B0F0"/>
          <w:lang w:val="en-IN"/>
        </w:rPr>
        <w:t xml:space="preserve">float result = </w:t>
      </w:r>
      <w:proofErr w:type="spellStart"/>
      <w:proofErr w:type="gramStart"/>
      <w:r w:rsidRPr="00F66240">
        <w:rPr>
          <w:color w:val="00B0F0"/>
          <w:lang w:val="en-IN"/>
        </w:rPr>
        <w:t>num</w:t>
      </w:r>
      <w:proofErr w:type="spellEnd"/>
      <w:r w:rsidRPr="00F66240">
        <w:rPr>
          <w:color w:val="00B0F0"/>
          <w:lang w:val="en-IN"/>
        </w:rPr>
        <w:t xml:space="preserve">;   </w:t>
      </w:r>
      <w:proofErr w:type="gramEnd"/>
      <w:r w:rsidRPr="00F66240">
        <w:rPr>
          <w:color w:val="00B0F0"/>
          <w:lang w:val="en-IN"/>
        </w:rPr>
        <w:t>// Implicit conversion (int → float)</w:t>
      </w:r>
    </w:p>
    <w:p w14:paraId="5FC130B4" w14:textId="77777777" w:rsidR="00F66240" w:rsidRPr="00F66240" w:rsidRDefault="00F66240" w:rsidP="00F66240">
      <w:pPr>
        <w:rPr>
          <w:b/>
          <w:bCs/>
          <w:color w:val="00B0F0"/>
          <w:lang w:val="en-IN"/>
        </w:rPr>
      </w:pPr>
      <w:r w:rsidRPr="00F66240">
        <w:rPr>
          <w:color w:val="00B0F0"/>
          <w:lang w:val="en-IN"/>
        </w:rPr>
        <w:t>Here, the conversion is safe — no data loss occurs</w:t>
      </w:r>
      <w:r w:rsidRPr="00F66240">
        <w:rPr>
          <w:b/>
          <w:bCs/>
          <w:color w:val="00B0F0"/>
          <w:lang w:val="en-IN"/>
        </w:rPr>
        <w:t>.</w:t>
      </w:r>
    </w:p>
    <w:p w14:paraId="11764328" w14:textId="77777777" w:rsidR="00F66240" w:rsidRPr="00F66240" w:rsidRDefault="00000000" w:rsidP="00F66240">
      <w:pPr>
        <w:rPr>
          <w:b/>
          <w:bCs/>
          <w:color w:val="00B0F0"/>
          <w:lang w:val="en-IN"/>
        </w:rPr>
      </w:pPr>
      <w:r>
        <w:rPr>
          <w:b/>
          <w:bCs/>
          <w:color w:val="00B0F0"/>
          <w:lang w:val="en-IN"/>
        </w:rPr>
        <w:pict w14:anchorId="52E01FBA">
          <v:rect id="_x0000_i1026" style="width:0;height:1.5pt" o:hralign="center" o:hrstd="t" o:hr="t" fillcolor="#a0a0a0" stroked="f"/>
        </w:pict>
      </w:r>
    </w:p>
    <w:p w14:paraId="00FB203D" w14:textId="77777777" w:rsidR="00F66240" w:rsidRPr="00F66240" w:rsidRDefault="00F66240" w:rsidP="00F66240">
      <w:pPr>
        <w:rPr>
          <w:b/>
          <w:bCs/>
          <w:color w:val="EE0000"/>
          <w:lang w:val="en-IN"/>
        </w:rPr>
      </w:pPr>
      <w:r w:rsidRPr="00F66240">
        <w:rPr>
          <w:rFonts w:ascii="Segoe UI Emoji" w:hAnsi="Segoe UI Emoji" w:cs="Segoe UI Emoji"/>
          <w:b/>
          <w:bCs/>
          <w:color w:val="EE0000"/>
          <w:lang w:val="en-IN"/>
        </w:rPr>
        <w:t>⚠️</w:t>
      </w:r>
      <w:r w:rsidRPr="00F66240">
        <w:rPr>
          <w:b/>
          <w:bCs/>
          <w:color w:val="EE0000"/>
          <w:lang w:val="en-IN"/>
        </w:rPr>
        <w:t xml:space="preserve"> Explicit Conversion (Type Casting done manually by the programmer)</w:t>
      </w:r>
    </w:p>
    <w:p w14:paraId="3D107B4F" w14:textId="77777777" w:rsidR="00F66240" w:rsidRPr="00F66240" w:rsidRDefault="00F66240" w:rsidP="00F66240">
      <w:pPr>
        <w:rPr>
          <w:b/>
          <w:bCs/>
          <w:color w:val="000000" w:themeColor="text1"/>
          <w:lang w:val="en-IN"/>
        </w:rPr>
      </w:pPr>
      <w:r w:rsidRPr="00F66240">
        <w:rPr>
          <w:b/>
          <w:bCs/>
          <w:color w:val="000000" w:themeColor="text1"/>
          <w:lang w:val="en-IN"/>
        </w:rPr>
        <w:t>Explicit conversion is required when there’s a risk of data loss or overflow.</w:t>
      </w:r>
    </w:p>
    <w:p w14:paraId="3C57538D" w14:textId="77777777" w:rsidR="00F66240" w:rsidRPr="00F66240" w:rsidRDefault="00F66240" w:rsidP="00F66240">
      <w:pPr>
        <w:rPr>
          <w:b/>
          <w:bCs/>
          <w:color w:val="ED7D31" w:themeColor="accent2"/>
          <w:lang w:val="en-IN"/>
        </w:rPr>
      </w:pPr>
      <w:r w:rsidRPr="00F66240">
        <w:rPr>
          <w:b/>
          <w:bCs/>
          <w:color w:val="ED7D31" w:themeColor="accent2"/>
          <w:lang w:val="en-IN"/>
        </w:rPr>
        <w:lastRenderedPageBreak/>
        <w:t>Example:</w:t>
      </w:r>
    </w:p>
    <w:p w14:paraId="7D2D22F5" w14:textId="77777777" w:rsidR="00F66240" w:rsidRPr="00F66240" w:rsidRDefault="00F66240" w:rsidP="00F66240">
      <w:pPr>
        <w:rPr>
          <w:b/>
          <w:bCs/>
          <w:color w:val="00B050"/>
          <w:lang w:val="en-IN"/>
        </w:rPr>
      </w:pPr>
      <w:r w:rsidRPr="00F66240">
        <w:rPr>
          <w:b/>
          <w:bCs/>
          <w:color w:val="00B050"/>
          <w:lang w:val="en-IN"/>
        </w:rPr>
        <w:t>float value = 12.75f;</w:t>
      </w:r>
    </w:p>
    <w:p w14:paraId="47A30FEF" w14:textId="77777777" w:rsidR="00F66240" w:rsidRPr="00F66240" w:rsidRDefault="00F66240" w:rsidP="00F66240">
      <w:pPr>
        <w:rPr>
          <w:b/>
          <w:bCs/>
          <w:color w:val="00B050"/>
          <w:lang w:val="en-IN"/>
        </w:rPr>
      </w:pPr>
      <w:r w:rsidRPr="00F66240">
        <w:rPr>
          <w:b/>
          <w:bCs/>
          <w:color w:val="00B050"/>
          <w:lang w:val="en-IN"/>
        </w:rPr>
        <w:t>int number = (int)</w:t>
      </w:r>
      <w:proofErr w:type="gramStart"/>
      <w:r w:rsidRPr="00F66240">
        <w:rPr>
          <w:b/>
          <w:bCs/>
          <w:color w:val="00B050"/>
          <w:lang w:val="en-IN"/>
        </w:rPr>
        <w:t xml:space="preserve">value;   </w:t>
      </w:r>
      <w:proofErr w:type="gramEnd"/>
      <w:r w:rsidRPr="00F66240">
        <w:rPr>
          <w:b/>
          <w:bCs/>
          <w:color w:val="00B050"/>
          <w:lang w:val="en-IN"/>
        </w:rPr>
        <w:t>// Explicit conversion (float → int)</w:t>
      </w:r>
    </w:p>
    <w:p w14:paraId="55A71246" w14:textId="77777777" w:rsidR="00F66240" w:rsidRPr="00F66240" w:rsidRDefault="00F66240" w:rsidP="00F66240">
      <w:pPr>
        <w:rPr>
          <w:b/>
          <w:bCs/>
          <w:color w:val="2F5496" w:themeColor="accent5" w:themeShade="BF"/>
          <w:lang w:val="en-IN"/>
        </w:rPr>
      </w:pPr>
      <w:r w:rsidRPr="00F66240">
        <w:rPr>
          <w:rFonts w:ascii="Segoe UI Emoji" w:hAnsi="Segoe UI Emoji" w:cs="Segoe UI Emoji"/>
          <w:b/>
          <w:bCs/>
          <w:color w:val="2F5496" w:themeColor="accent5" w:themeShade="BF"/>
          <w:lang w:val="en-IN"/>
        </w:rPr>
        <w:t>🔸</w:t>
      </w:r>
      <w:r w:rsidRPr="00F66240">
        <w:rPr>
          <w:b/>
          <w:bCs/>
          <w:color w:val="2F5496" w:themeColor="accent5" w:themeShade="BF"/>
          <w:lang w:val="en-IN"/>
        </w:rPr>
        <w:t xml:space="preserve"> The fractional part (0.75) will be lost.</w:t>
      </w:r>
      <w:r w:rsidRPr="00F66240">
        <w:rPr>
          <w:b/>
          <w:bCs/>
          <w:color w:val="2F5496" w:themeColor="accent5" w:themeShade="BF"/>
          <w:lang w:val="en-IN"/>
        </w:rPr>
        <w:br/>
      </w:r>
      <w:r w:rsidRPr="00F66240">
        <w:rPr>
          <w:rFonts w:ascii="Segoe UI Emoji" w:hAnsi="Segoe UI Emoji" w:cs="Segoe UI Emoji"/>
          <w:b/>
          <w:bCs/>
          <w:color w:val="2F5496" w:themeColor="accent5" w:themeShade="BF"/>
          <w:lang w:val="en-IN"/>
        </w:rPr>
        <w:t>🔸</w:t>
      </w:r>
      <w:r w:rsidRPr="00F66240">
        <w:rPr>
          <w:b/>
          <w:bCs/>
          <w:color w:val="2F5496" w:themeColor="accent5" w:themeShade="BF"/>
          <w:lang w:val="en-IN"/>
        </w:rPr>
        <w:t xml:space="preserve"> Hence, the conversion must be done explicitly using (int).</w:t>
      </w:r>
    </w:p>
    <w:p w14:paraId="0574E817" w14:textId="77777777" w:rsidR="00F66240" w:rsidRPr="00F66240" w:rsidRDefault="00000000" w:rsidP="00F66240">
      <w:pPr>
        <w:rPr>
          <w:b/>
          <w:bCs/>
          <w:color w:val="00B0F0"/>
          <w:lang w:val="en-IN"/>
        </w:rPr>
      </w:pPr>
      <w:r>
        <w:rPr>
          <w:b/>
          <w:bCs/>
          <w:color w:val="00B0F0"/>
          <w:lang w:val="en-IN"/>
        </w:rPr>
        <w:pict w14:anchorId="7B2E0180">
          <v:rect id="_x0000_i1027" style="width:0;height:1.5pt" o:hralign="center" o:hrstd="t" o:hr="t" fillcolor="#a0a0a0" stroked="f"/>
        </w:pict>
      </w:r>
    </w:p>
    <w:p w14:paraId="70F879F8" w14:textId="77777777" w:rsidR="00F66240" w:rsidRPr="00F66240" w:rsidRDefault="00F66240" w:rsidP="00F66240">
      <w:pPr>
        <w:rPr>
          <w:b/>
          <w:bCs/>
          <w:color w:val="EE0000"/>
          <w:lang w:val="en-IN"/>
        </w:rPr>
      </w:pPr>
      <w:r w:rsidRPr="00F66240">
        <w:rPr>
          <w:rFonts w:ascii="Segoe UI Emoji" w:hAnsi="Segoe UI Emoji" w:cs="Segoe UI Emoji"/>
          <w:b/>
          <w:bCs/>
          <w:color w:val="EE0000"/>
          <w:lang w:val="en-IN"/>
        </w:rPr>
        <w:t>📋</w:t>
      </w:r>
      <w:r w:rsidRPr="00F66240">
        <w:rPr>
          <w:b/>
          <w:bCs/>
          <w:color w:val="EE0000"/>
          <w:lang w:val="en-IN"/>
        </w:rPr>
        <w:t xml:space="preserve"> Summary:</w:t>
      </w:r>
    </w:p>
    <w:tbl>
      <w:tblPr>
        <w:tblW w:w="11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3205"/>
        <w:gridCol w:w="2364"/>
        <w:gridCol w:w="2097"/>
        <w:gridCol w:w="2330"/>
      </w:tblGrid>
      <w:tr w:rsidR="00060BFC" w:rsidRPr="00F66240" w14:paraId="3C1D6B12" w14:textId="77777777" w:rsidTr="00F66240">
        <w:trPr>
          <w:trHeight w:val="5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C011B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b/>
                <w:bCs/>
                <w:color w:val="1F4E79" w:themeColor="accent1" w:themeShade="80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730C66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b/>
                <w:bCs/>
                <w:color w:val="1F4E79" w:themeColor="accent1" w:themeShade="80"/>
                <w:lang w:val="en-IN"/>
              </w:rPr>
              <w:t>Who Performs It</w:t>
            </w:r>
          </w:p>
        </w:tc>
        <w:tc>
          <w:tcPr>
            <w:tcW w:w="0" w:type="auto"/>
            <w:vAlign w:val="center"/>
            <w:hideMark/>
          </w:tcPr>
          <w:p w14:paraId="39AF899C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b/>
                <w:bCs/>
                <w:color w:val="1F4E79" w:themeColor="accent1" w:themeShade="80"/>
                <w:lang w:val="en-IN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14:paraId="1E3EF65F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b/>
                <w:bCs/>
                <w:color w:val="1F4E79" w:themeColor="accent1" w:themeShade="80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07E6609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b/>
                <w:bCs/>
                <w:color w:val="1F4E79" w:themeColor="accent1" w:themeShade="80"/>
                <w:lang w:val="en-IN"/>
              </w:rPr>
              <w:t>Syntax</w:t>
            </w:r>
          </w:p>
        </w:tc>
      </w:tr>
      <w:tr w:rsidR="00060BFC" w:rsidRPr="00F66240" w14:paraId="67350724" w14:textId="77777777" w:rsidTr="00F66240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4FA1587F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b/>
                <w:bCs/>
                <w:color w:val="1F4E79" w:themeColor="accent1" w:themeShade="80"/>
                <w:lang w:val="en-IN"/>
              </w:rPr>
              <w:t>Implicit</w:t>
            </w:r>
          </w:p>
        </w:tc>
        <w:tc>
          <w:tcPr>
            <w:tcW w:w="0" w:type="auto"/>
            <w:vAlign w:val="center"/>
            <w:hideMark/>
          </w:tcPr>
          <w:p w14:paraId="7BCCDA7F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b/>
                <w:bCs/>
                <w:color w:val="1F4E79" w:themeColor="accent1" w:themeShade="80"/>
                <w:lang w:val="en-IN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7CE73C95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rFonts w:ascii="Segoe UI Emoji" w:hAnsi="Segoe UI Emoji" w:cs="Segoe UI Emoji"/>
                <w:b/>
                <w:bCs/>
                <w:color w:val="1F4E79" w:themeColor="accent1" w:themeShade="80"/>
                <w:lang w:val="en-IN"/>
              </w:rPr>
              <w:t>❌</w:t>
            </w:r>
            <w:r w:rsidRPr="00F66240">
              <w:rPr>
                <w:b/>
                <w:bCs/>
                <w:color w:val="1F4E79" w:themeColor="accent1" w:themeShade="80"/>
                <w:lang w:val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E0C2979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b/>
                <w:bCs/>
                <w:color w:val="1F4E79" w:themeColor="accent1" w:themeShade="80"/>
                <w:lang w:val="en-IN"/>
              </w:rPr>
              <w:t>int → float</w:t>
            </w:r>
          </w:p>
        </w:tc>
        <w:tc>
          <w:tcPr>
            <w:tcW w:w="0" w:type="auto"/>
            <w:vAlign w:val="center"/>
            <w:hideMark/>
          </w:tcPr>
          <w:p w14:paraId="439FDED9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b/>
                <w:bCs/>
                <w:color w:val="1F4E79" w:themeColor="accent1" w:themeShade="80"/>
                <w:lang w:val="en-IN"/>
              </w:rPr>
              <w:t xml:space="preserve">float f = </w:t>
            </w:r>
            <w:proofErr w:type="spellStart"/>
            <w:r w:rsidRPr="00F66240">
              <w:rPr>
                <w:b/>
                <w:bCs/>
                <w:color w:val="1F4E79" w:themeColor="accent1" w:themeShade="80"/>
                <w:lang w:val="en-IN"/>
              </w:rPr>
              <w:t>i</w:t>
            </w:r>
            <w:proofErr w:type="spellEnd"/>
            <w:r w:rsidRPr="00F66240">
              <w:rPr>
                <w:b/>
                <w:bCs/>
                <w:color w:val="1F4E79" w:themeColor="accent1" w:themeShade="80"/>
                <w:lang w:val="en-IN"/>
              </w:rPr>
              <w:t>;</w:t>
            </w:r>
          </w:p>
        </w:tc>
      </w:tr>
      <w:tr w:rsidR="00060BFC" w:rsidRPr="00F66240" w14:paraId="356DA28C" w14:textId="77777777" w:rsidTr="00F66240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785FE7E3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b/>
                <w:bCs/>
                <w:color w:val="1F4E79" w:themeColor="accent1" w:themeShade="80"/>
                <w:lang w:val="en-IN"/>
              </w:rPr>
              <w:t>Explicit</w:t>
            </w:r>
          </w:p>
        </w:tc>
        <w:tc>
          <w:tcPr>
            <w:tcW w:w="0" w:type="auto"/>
            <w:vAlign w:val="center"/>
            <w:hideMark/>
          </w:tcPr>
          <w:p w14:paraId="124FDA51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b/>
                <w:bCs/>
                <w:color w:val="1F4E79" w:themeColor="accent1" w:themeShade="80"/>
                <w:lang w:val="en-IN"/>
              </w:rPr>
              <w:t>Programmer</w:t>
            </w:r>
          </w:p>
        </w:tc>
        <w:tc>
          <w:tcPr>
            <w:tcW w:w="0" w:type="auto"/>
            <w:vAlign w:val="center"/>
            <w:hideMark/>
          </w:tcPr>
          <w:p w14:paraId="1C7709CE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rFonts w:ascii="Segoe UI Emoji" w:hAnsi="Segoe UI Emoji" w:cs="Segoe UI Emoji"/>
                <w:b/>
                <w:bCs/>
                <w:color w:val="1F4E79" w:themeColor="accent1" w:themeShade="80"/>
                <w:lang w:val="en-IN"/>
              </w:rPr>
              <w:t>✅</w:t>
            </w:r>
            <w:r w:rsidRPr="00F66240">
              <w:rPr>
                <w:b/>
                <w:bCs/>
                <w:color w:val="1F4E79" w:themeColor="accent1" w:themeShade="80"/>
                <w:lang w:val="en-IN"/>
              </w:rPr>
              <w:t xml:space="preserve"> Possible</w:t>
            </w:r>
          </w:p>
        </w:tc>
        <w:tc>
          <w:tcPr>
            <w:tcW w:w="0" w:type="auto"/>
            <w:vAlign w:val="center"/>
            <w:hideMark/>
          </w:tcPr>
          <w:p w14:paraId="1DBFD60A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b/>
                <w:bCs/>
                <w:color w:val="1F4E79" w:themeColor="accent1" w:themeShade="80"/>
                <w:lang w:val="en-IN"/>
              </w:rPr>
              <w:t>float → int</w:t>
            </w:r>
          </w:p>
        </w:tc>
        <w:tc>
          <w:tcPr>
            <w:tcW w:w="0" w:type="auto"/>
            <w:vAlign w:val="center"/>
            <w:hideMark/>
          </w:tcPr>
          <w:p w14:paraId="63830BEE" w14:textId="77777777" w:rsidR="00F66240" w:rsidRPr="00F66240" w:rsidRDefault="00F66240" w:rsidP="00F66240">
            <w:pPr>
              <w:rPr>
                <w:b/>
                <w:bCs/>
                <w:color w:val="1F4E79" w:themeColor="accent1" w:themeShade="80"/>
                <w:lang w:val="en-IN"/>
              </w:rPr>
            </w:pPr>
            <w:r w:rsidRPr="00F66240">
              <w:rPr>
                <w:b/>
                <w:bCs/>
                <w:color w:val="1F4E79" w:themeColor="accent1" w:themeShade="80"/>
                <w:lang w:val="en-IN"/>
              </w:rPr>
              <w:t xml:space="preserve">int </w:t>
            </w:r>
            <w:proofErr w:type="spellStart"/>
            <w:r w:rsidRPr="00F66240">
              <w:rPr>
                <w:b/>
                <w:bCs/>
                <w:color w:val="1F4E79" w:themeColor="accent1" w:themeShade="80"/>
                <w:lang w:val="en-IN"/>
              </w:rPr>
              <w:t>i</w:t>
            </w:r>
            <w:proofErr w:type="spellEnd"/>
            <w:r w:rsidRPr="00F66240">
              <w:rPr>
                <w:b/>
                <w:bCs/>
                <w:color w:val="1F4E79" w:themeColor="accent1" w:themeShade="80"/>
                <w:lang w:val="en-IN"/>
              </w:rPr>
              <w:t xml:space="preserve"> = (int)f;</w:t>
            </w:r>
          </w:p>
        </w:tc>
      </w:tr>
    </w:tbl>
    <w:p w14:paraId="3D5428C0" w14:textId="3F17D298" w:rsidR="00214009" w:rsidRDefault="00214009" w:rsidP="00214009">
      <w:pPr>
        <w:rPr>
          <w:b/>
          <w:bCs/>
          <w:color w:val="00B0F0"/>
          <w:lang w:val="en-IN"/>
        </w:rPr>
      </w:pPr>
    </w:p>
    <w:p w14:paraId="537A18D0" w14:textId="77777777" w:rsidR="00060BFC" w:rsidRPr="00060BFC" w:rsidRDefault="00060BFC" w:rsidP="00060BFC">
      <w:pPr>
        <w:rPr>
          <w:b/>
          <w:bCs/>
          <w:color w:val="EE0000"/>
          <w:lang w:val="en-IN"/>
        </w:rPr>
      </w:pPr>
      <w:r w:rsidRPr="00060BFC">
        <w:rPr>
          <w:rFonts w:ascii="Segoe UI Emoji" w:hAnsi="Segoe UI Emoji" w:cs="Segoe UI Emoji"/>
          <w:b/>
          <w:bCs/>
          <w:color w:val="EE0000"/>
          <w:highlight w:val="green"/>
          <w:lang w:val="en-IN"/>
        </w:rPr>
        <w:t>🔒</w:t>
      </w:r>
      <w:r w:rsidRPr="00060BFC">
        <w:rPr>
          <w:b/>
          <w:bCs/>
          <w:color w:val="EE0000"/>
          <w:highlight w:val="green"/>
          <w:lang w:val="en-IN"/>
        </w:rPr>
        <w:t xml:space="preserve"> CONSTANT in C#</w:t>
      </w:r>
    </w:p>
    <w:p w14:paraId="0E16CB91" w14:textId="77777777" w:rsidR="00060BFC" w:rsidRPr="00060BFC" w:rsidRDefault="00060BFC" w:rsidP="00060BFC">
      <w:pPr>
        <w:rPr>
          <w:b/>
          <w:bCs/>
          <w:color w:val="EE0000"/>
          <w:lang w:val="en-IN"/>
        </w:rPr>
      </w:pPr>
      <w:r w:rsidRPr="00060BFC">
        <w:rPr>
          <w:rFonts w:ascii="Segoe UI Emoji" w:hAnsi="Segoe UI Emoji" w:cs="Segoe UI Emoji"/>
          <w:b/>
          <w:bCs/>
          <w:color w:val="EE0000"/>
          <w:lang w:val="en-IN"/>
        </w:rPr>
        <w:t>🧾</w:t>
      </w:r>
      <w:r w:rsidRPr="00060BFC">
        <w:rPr>
          <w:b/>
          <w:bCs/>
          <w:color w:val="EE0000"/>
          <w:lang w:val="en-IN"/>
        </w:rPr>
        <w:t xml:space="preserve"> Definition:</w:t>
      </w:r>
    </w:p>
    <w:p w14:paraId="1B8C31A6" w14:textId="77777777" w:rsidR="00060BFC" w:rsidRPr="00060BFC" w:rsidRDefault="00060BFC" w:rsidP="00060BFC">
      <w:pPr>
        <w:rPr>
          <w:b/>
          <w:bCs/>
          <w:color w:val="7030A0"/>
          <w:lang w:val="en-IN"/>
        </w:rPr>
      </w:pPr>
      <w:r w:rsidRPr="00060BFC">
        <w:rPr>
          <w:b/>
          <w:bCs/>
          <w:color w:val="7030A0"/>
          <w:lang w:val="en-IN"/>
        </w:rPr>
        <w:t>A constant has a fixed value that remains unchanged throughout the execution of the program.</w:t>
      </w:r>
    </w:p>
    <w:p w14:paraId="6C597B14" w14:textId="77777777" w:rsidR="00060BFC" w:rsidRPr="00060BFC" w:rsidRDefault="00000000" w:rsidP="00060BFC">
      <w:pPr>
        <w:rPr>
          <w:b/>
          <w:bCs/>
          <w:color w:val="00B0F0"/>
          <w:lang w:val="en-IN"/>
        </w:rPr>
      </w:pPr>
      <w:r>
        <w:rPr>
          <w:b/>
          <w:bCs/>
          <w:color w:val="00B0F0"/>
          <w:lang w:val="en-IN"/>
        </w:rPr>
        <w:pict w14:anchorId="364EE9A7">
          <v:rect id="_x0000_i1028" style="width:0;height:1.5pt" o:hralign="center" o:hrstd="t" o:hr="t" fillcolor="#a0a0a0" stroked="f"/>
        </w:pict>
      </w:r>
    </w:p>
    <w:p w14:paraId="3FD39CEF" w14:textId="77777777" w:rsidR="00060BFC" w:rsidRPr="00060BFC" w:rsidRDefault="00060BFC" w:rsidP="00060BFC">
      <w:pPr>
        <w:rPr>
          <w:b/>
          <w:bCs/>
          <w:color w:val="EE0000"/>
          <w:lang w:val="en-IN"/>
        </w:rPr>
      </w:pPr>
      <w:r w:rsidRPr="00060BFC">
        <w:rPr>
          <w:rFonts w:ascii="Segoe UI Emoji" w:hAnsi="Segoe UI Emoji" w:cs="Segoe UI Emoji"/>
          <w:b/>
          <w:bCs/>
          <w:color w:val="EE0000"/>
          <w:lang w:val="en-IN"/>
        </w:rPr>
        <w:t>⚙️</w:t>
      </w:r>
      <w:r w:rsidRPr="00060BFC">
        <w:rPr>
          <w:b/>
          <w:bCs/>
          <w:color w:val="EE0000"/>
          <w:lang w:val="en-IN"/>
        </w:rPr>
        <w:t xml:space="preserve"> Key Points:</w:t>
      </w:r>
    </w:p>
    <w:p w14:paraId="3438619B" w14:textId="77777777" w:rsidR="00060BFC" w:rsidRPr="00060BFC" w:rsidRDefault="00060BFC" w:rsidP="00060BFC">
      <w:pPr>
        <w:numPr>
          <w:ilvl w:val="0"/>
          <w:numId w:val="9"/>
        </w:numPr>
        <w:rPr>
          <w:b/>
          <w:bCs/>
          <w:color w:val="171717" w:themeColor="background2" w:themeShade="1A"/>
          <w:lang w:val="en-IN"/>
        </w:rPr>
      </w:pPr>
      <w:r w:rsidRPr="00060BFC">
        <w:rPr>
          <w:b/>
          <w:bCs/>
          <w:color w:val="171717" w:themeColor="background2" w:themeShade="1A"/>
          <w:lang w:val="en-IN"/>
        </w:rPr>
        <w:t>In C#, constants can be declared for all data types.</w:t>
      </w:r>
    </w:p>
    <w:p w14:paraId="7205368C" w14:textId="77777777" w:rsidR="00060BFC" w:rsidRPr="00060BFC" w:rsidRDefault="00060BFC" w:rsidP="00060BFC">
      <w:pPr>
        <w:numPr>
          <w:ilvl w:val="0"/>
          <w:numId w:val="9"/>
        </w:numPr>
        <w:rPr>
          <w:b/>
          <w:bCs/>
          <w:color w:val="171717" w:themeColor="background2" w:themeShade="1A"/>
          <w:lang w:val="en-IN"/>
        </w:rPr>
      </w:pPr>
      <w:r w:rsidRPr="00060BFC">
        <w:rPr>
          <w:b/>
          <w:bCs/>
          <w:color w:val="171717" w:themeColor="background2" w:themeShade="1A"/>
          <w:lang w:val="en-IN"/>
        </w:rPr>
        <w:t>You must initialize a constant at the time of declaration — it cannot be left unassigned.</w:t>
      </w:r>
    </w:p>
    <w:p w14:paraId="4D0A7E63" w14:textId="77777777" w:rsidR="00060BFC" w:rsidRPr="00060BFC" w:rsidRDefault="00060BFC" w:rsidP="00060BFC">
      <w:pPr>
        <w:numPr>
          <w:ilvl w:val="0"/>
          <w:numId w:val="9"/>
        </w:numPr>
        <w:rPr>
          <w:b/>
          <w:bCs/>
          <w:color w:val="171717" w:themeColor="background2" w:themeShade="1A"/>
          <w:lang w:val="en-IN"/>
        </w:rPr>
      </w:pPr>
      <w:r w:rsidRPr="00060BFC">
        <w:rPr>
          <w:b/>
          <w:bCs/>
          <w:color w:val="171717" w:themeColor="background2" w:themeShade="1A"/>
          <w:lang w:val="en-IN"/>
        </w:rPr>
        <w:t>Constants are generally declared for value types (like int, float, char) rather than reference types.</w:t>
      </w:r>
    </w:p>
    <w:p w14:paraId="269F7A9A" w14:textId="77777777" w:rsidR="00060BFC" w:rsidRPr="00060BFC" w:rsidRDefault="00060BFC" w:rsidP="00060BFC">
      <w:pPr>
        <w:numPr>
          <w:ilvl w:val="0"/>
          <w:numId w:val="9"/>
        </w:numPr>
        <w:rPr>
          <w:b/>
          <w:bCs/>
          <w:color w:val="171717" w:themeColor="background2" w:themeShade="1A"/>
          <w:lang w:val="en-IN"/>
        </w:rPr>
      </w:pPr>
      <w:r w:rsidRPr="00060BFC">
        <w:rPr>
          <w:b/>
          <w:bCs/>
          <w:color w:val="171717" w:themeColor="background2" w:themeShade="1A"/>
          <w:lang w:val="en-IN"/>
        </w:rPr>
        <w:t xml:space="preserve">Use the </w:t>
      </w:r>
      <w:proofErr w:type="spellStart"/>
      <w:r w:rsidRPr="00060BFC">
        <w:rPr>
          <w:b/>
          <w:bCs/>
          <w:color w:val="171717" w:themeColor="background2" w:themeShade="1A"/>
          <w:lang w:val="en-IN"/>
        </w:rPr>
        <w:t>const</w:t>
      </w:r>
      <w:proofErr w:type="spellEnd"/>
      <w:r w:rsidRPr="00060BFC">
        <w:rPr>
          <w:b/>
          <w:bCs/>
          <w:color w:val="171717" w:themeColor="background2" w:themeShade="1A"/>
          <w:lang w:val="en-IN"/>
        </w:rPr>
        <w:t xml:space="preserve"> keyword to declare a constant.</w:t>
      </w:r>
    </w:p>
    <w:p w14:paraId="4F2F293B" w14:textId="77777777" w:rsidR="00060BFC" w:rsidRPr="00060BFC" w:rsidRDefault="00000000" w:rsidP="00060BFC">
      <w:pPr>
        <w:rPr>
          <w:b/>
          <w:bCs/>
          <w:color w:val="00B0F0"/>
          <w:lang w:val="en-IN"/>
        </w:rPr>
      </w:pPr>
      <w:r>
        <w:rPr>
          <w:b/>
          <w:bCs/>
          <w:color w:val="00B0F0"/>
          <w:lang w:val="en-IN"/>
        </w:rPr>
        <w:pict w14:anchorId="0C667B52">
          <v:rect id="_x0000_i1029" style="width:0;height:1.5pt" o:hralign="center" o:hrstd="t" o:hr="t" fillcolor="#a0a0a0" stroked="f"/>
        </w:pict>
      </w:r>
    </w:p>
    <w:p w14:paraId="5F4D9A9E" w14:textId="77777777" w:rsidR="00060BFC" w:rsidRPr="00060BFC" w:rsidRDefault="00060BFC" w:rsidP="00060BFC">
      <w:pPr>
        <w:rPr>
          <w:b/>
          <w:bCs/>
          <w:color w:val="EE0000"/>
          <w:lang w:val="en-IN"/>
        </w:rPr>
      </w:pPr>
      <w:r w:rsidRPr="00060BFC">
        <w:rPr>
          <w:rFonts w:ascii="Segoe UI Emoji" w:hAnsi="Segoe UI Emoji" w:cs="Segoe UI Emoji"/>
          <w:b/>
          <w:bCs/>
          <w:color w:val="EE0000"/>
          <w:lang w:val="en-IN"/>
        </w:rPr>
        <w:t>🧩</w:t>
      </w:r>
      <w:r w:rsidRPr="00060BFC">
        <w:rPr>
          <w:b/>
          <w:bCs/>
          <w:color w:val="EE0000"/>
          <w:lang w:val="en-IN"/>
        </w:rPr>
        <w:t xml:space="preserve"> Syntax:</w:t>
      </w:r>
    </w:p>
    <w:p w14:paraId="3F31859A" w14:textId="77777777" w:rsidR="00060BFC" w:rsidRPr="00060BFC" w:rsidRDefault="00060BFC" w:rsidP="00060BFC">
      <w:pPr>
        <w:rPr>
          <w:b/>
          <w:bCs/>
          <w:color w:val="00B0F0"/>
          <w:lang w:val="en-IN"/>
        </w:rPr>
      </w:pPr>
      <w:proofErr w:type="spellStart"/>
      <w:r w:rsidRPr="00060BFC">
        <w:rPr>
          <w:b/>
          <w:bCs/>
          <w:color w:val="00B0F0"/>
          <w:lang w:val="en-IN"/>
        </w:rPr>
        <w:t>const</w:t>
      </w:r>
      <w:proofErr w:type="spellEnd"/>
      <w:r w:rsidRPr="00060BFC">
        <w:rPr>
          <w:b/>
          <w:bCs/>
          <w:color w:val="00B0F0"/>
          <w:lang w:val="en-IN"/>
        </w:rPr>
        <w:t xml:space="preserve"> </w:t>
      </w:r>
      <w:proofErr w:type="spellStart"/>
      <w:r w:rsidRPr="00060BFC">
        <w:rPr>
          <w:b/>
          <w:bCs/>
          <w:color w:val="00B0F0"/>
          <w:lang w:val="en-IN"/>
        </w:rPr>
        <w:t>dataType</w:t>
      </w:r>
      <w:proofErr w:type="spellEnd"/>
      <w:r w:rsidRPr="00060BFC">
        <w:rPr>
          <w:b/>
          <w:bCs/>
          <w:color w:val="00B0F0"/>
          <w:lang w:val="en-IN"/>
        </w:rPr>
        <w:t xml:space="preserve"> </w:t>
      </w:r>
      <w:proofErr w:type="spellStart"/>
      <w:r w:rsidRPr="00060BFC">
        <w:rPr>
          <w:b/>
          <w:bCs/>
          <w:color w:val="00B0F0"/>
          <w:lang w:val="en-IN"/>
        </w:rPr>
        <w:t>constantName</w:t>
      </w:r>
      <w:proofErr w:type="spellEnd"/>
      <w:r w:rsidRPr="00060BFC">
        <w:rPr>
          <w:b/>
          <w:bCs/>
          <w:color w:val="00B0F0"/>
          <w:lang w:val="en-IN"/>
        </w:rPr>
        <w:t xml:space="preserve"> = value;</w:t>
      </w:r>
    </w:p>
    <w:p w14:paraId="69DF357E" w14:textId="77777777" w:rsidR="00060BFC" w:rsidRPr="00060BFC" w:rsidRDefault="00060BFC" w:rsidP="00060BFC">
      <w:pPr>
        <w:rPr>
          <w:b/>
          <w:bCs/>
          <w:color w:val="ED7D31" w:themeColor="accent2"/>
          <w:lang w:val="en-IN"/>
        </w:rPr>
      </w:pPr>
      <w:r w:rsidRPr="00060BFC">
        <w:rPr>
          <w:rFonts w:ascii="Segoe UI Emoji" w:hAnsi="Segoe UI Emoji" w:cs="Segoe UI Emoji"/>
          <w:b/>
          <w:bCs/>
          <w:color w:val="ED7D31" w:themeColor="accent2"/>
          <w:lang w:val="en-IN"/>
        </w:rPr>
        <w:t>✅</w:t>
      </w:r>
      <w:r w:rsidRPr="00060BFC">
        <w:rPr>
          <w:b/>
          <w:bCs/>
          <w:color w:val="ED7D31" w:themeColor="accent2"/>
          <w:lang w:val="en-IN"/>
        </w:rPr>
        <w:t xml:space="preserve"> Example:</w:t>
      </w:r>
    </w:p>
    <w:p w14:paraId="331406BB" w14:textId="77777777" w:rsidR="00060BFC" w:rsidRPr="00060BFC" w:rsidRDefault="00060BFC" w:rsidP="00060BFC">
      <w:pPr>
        <w:rPr>
          <w:b/>
          <w:bCs/>
          <w:color w:val="ED7D31" w:themeColor="accent2"/>
          <w:lang w:val="en-IN"/>
        </w:rPr>
      </w:pPr>
      <w:proofErr w:type="spellStart"/>
      <w:r w:rsidRPr="00060BFC">
        <w:rPr>
          <w:b/>
          <w:bCs/>
          <w:color w:val="ED7D31" w:themeColor="accent2"/>
          <w:lang w:val="en-IN"/>
        </w:rPr>
        <w:t>const</w:t>
      </w:r>
      <w:proofErr w:type="spellEnd"/>
      <w:r w:rsidRPr="00060BFC">
        <w:rPr>
          <w:b/>
          <w:bCs/>
          <w:color w:val="ED7D31" w:themeColor="accent2"/>
          <w:lang w:val="en-IN"/>
        </w:rPr>
        <w:t xml:space="preserve"> double PI = 3.14159;</w:t>
      </w:r>
    </w:p>
    <w:p w14:paraId="2252F340" w14:textId="77777777" w:rsidR="00060BFC" w:rsidRPr="00060BFC" w:rsidRDefault="00060BFC" w:rsidP="00060BFC">
      <w:pPr>
        <w:rPr>
          <w:b/>
          <w:bCs/>
          <w:color w:val="ED7D31" w:themeColor="accent2"/>
          <w:lang w:val="en-IN"/>
        </w:rPr>
      </w:pPr>
      <w:proofErr w:type="spellStart"/>
      <w:r w:rsidRPr="00060BFC">
        <w:rPr>
          <w:b/>
          <w:bCs/>
          <w:color w:val="ED7D31" w:themeColor="accent2"/>
          <w:lang w:val="en-IN"/>
        </w:rPr>
        <w:t>const</w:t>
      </w:r>
      <w:proofErr w:type="spellEnd"/>
      <w:r w:rsidRPr="00060BFC">
        <w:rPr>
          <w:b/>
          <w:bCs/>
          <w:color w:val="ED7D31" w:themeColor="accent2"/>
          <w:lang w:val="en-IN"/>
        </w:rPr>
        <w:t xml:space="preserve"> int </w:t>
      </w:r>
      <w:proofErr w:type="spellStart"/>
      <w:r w:rsidRPr="00060BFC">
        <w:rPr>
          <w:b/>
          <w:bCs/>
          <w:color w:val="ED7D31" w:themeColor="accent2"/>
          <w:lang w:val="en-IN"/>
        </w:rPr>
        <w:t>MaxScore</w:t>
      </w:r>
      <w:proofErr w:type="spellEnd"/>
      <w:r w:rsidRPr="00060BFC">
        <w:rPr>
          <w:b/>
          <w:bCs/>
          <w:color w:val="ED7D31" w:themeColor="accent2"/>
          <w:lang w:val="en-IN"/>
        </w:rPr>
        <w:t xml:space="preserve"> = 100;</w:t>
      </w:r>
    </w:p>
    <w:p w14:paraId="634AA462" w14:textId="77777777" w:rsidR="00060BFC" w:rsidRPr="00060BFC" w:rsidRDefault="00000000" w:rsidP="00060BFC">
      <w:pPr>
        <w:rPr>
          <w:b/>
          <w:bCs/>
          <w:color w:val="00B0F0"/>
          <w:lang w:val="en-IN"/>
        </w:rPr>
      </w:pPr>
      <w:r>
        <w:rPr>
          <w:b/>
          <w:bCs/>
          <w:color w:val="00B0F0"/>
          <w:lang w:val="en-IN"/>
        </w:rPr>
        <w:pict w14:anchorId="5295AF7C">
          <v:rect id="_x0000_i1030" style="width:0;height:1.5pt" o:hralign="center" o:hrstd="t" o:hr="t" fillcolor="#a0a0a0" stroked="f"/>
        </w:pict>
      </w:r>
    </w:p>
    <w:p w14:paraId="41911E0A" w14:textId="77777777" w:rsidR="00060BFC" w:rsidRPr="00060BFC" w:rsidRDefault="00060BFC" w:rsidP="00060BFC">
      <w:pPr>
        <w:rPr>
          <w:b/>
          <w:bCs/>
          <w:color w:val="EE0000"/>
          <w:lang w:val="en-IN"/>
        </w:rPr>
      </w:pPr>
      <w:r w:rsidRPr="00060BFC">
        <w:rPr>
          <w:rFonts w:ascii="Segoe UI Emoji" w:hAnsi="Segoe UI Emoji" w:cs="Segoe UI Emoji"/>
          <w:b/>
          <w:bCs/>
          <w:color w:val="EE0000"/>
          <w:lang w:val="en-IN"/>
        </w:rPr>
        <w:t>📘</w:t>
      </w:r>
      <w:r w:rsidRPr="00060BFC">
        <w:rPr>
          <w:b/>
          <w:bCs/>
          <w:color w:val="EE0000"/>
          <w:lang w:val="en-IN"/>
        </w:rPr>
        <w:t xml:space="preserve"> Important Notes:</w:t>
      </w:r>
    </w:p>
    <w:p w14:paraId="773A48AF" w14:textId="77777777" w:rsidR="00060BFC" w:rsidRPr="00060BFC" w:rsidRDefault="00060BFC" w:rsidP="00060BFC">
      <w:pPr>
        <w:numPr>
          <w:ilvl w:val="0"/>
          <w:numId w:val="10"/>
        </w:numPr>
        <w:rPr>
          <w:b/>
          <w:bCs/>
          <w:color w:val="00B050"/>
          <w:lang w:val="en-IN"/>
        </w:rPr>
      </w:pPr>
      <w:r w:rsidRPr="00060BFC">
        <w:rPr>
          <w:b/>
          <w:bCs/>
          <w:color w:val="00B050"/>
          <w:lang w:val="en-IN"/>
        </w:rPr>
        <w:t>Constants are compile-time constants (their value is known at compile time).</w:t>
      </w:r>
    </w:p>
    <w:p w14:paraId="16C2C402" w14:textId="77777777" w:rsidR="00060BFC" w:rsidRPr="00060BFC" w:rsidRDefault="00060BFC" w:rsidP="00060BFC">
      <w:pPr>
        <w:numPr>
          <w:ilvl w:val="0"/>
          <w:numId w:val="10"/>
        </w:numPr>
        <w:rPr>
          <w:b/>
          <w:bCs/>
          <w:color w:val="00B050"/>
          <w:lang w:val="en-IN"/>
        </w:rPr>
      </w:pPr>
      <w:r w:rsidRPr="00060BFC">
        <w:rPr>
          <w:b/>
          <w:bCs/>
          <w:color w:val="00B050"/>
          <w:lang w:val="en-IN"/>
        </w:rPr>
        <w:t>Once assigned, their value cannot be changed.</w:t>
      </w:r>
    </w:p>
    <w:p w14:paraId="27889882" w14:textId="5A7528A2" w:rsidR="00060BFC" w:rsidRPr="00164E44" w:rsidRDefault="00060BFC" w:rsidP="00060BFC">
      <w:pPr>
        <w:numPr>
          <w:ilvl w:val="0"/>
          <w:numId w:val="10"/>
        </w:numPr>
        <w:rPr>
          <w:b/>
          <w:bCs/>
          <w:color w:val="00B0F0"/>
          <w:lang w:val="en-IN"/>
        </w:rPr>
      </w:pPr>
      <w:r w:rsidRPr="00060BFC">
        <w:rPr>
          <w:b/>
          <w:bCs/>
          <w:color w:val="00B050"/>
          <w:lang w:val="en-IN"/>
        </w:rPr>
        <w:lastRenderedPageBreak/>
        <w:t xml:space="preserve">If you need a runtime constant, you can use the </w:t>
      </w:r>
      <w:r w:rsidR="00A06BE4" w:rsidRPr="00060BFC">
        <w:rPr>
          <w:b/>
          <w:bCs/>
          <w:color w:val="00B050"/>
          <w:lang w:val="en-IN"/>
        </w:rPr>
        <w:t>read-only</w:t>
      </w:r>
      <w:r w:rsidRPr="00060BFC">
        <w:rPr>
          <w:b/>
          <w:bCs/>
          <w:color w:val="00B050"/>
          <w:lang w:val="en-IN"/>
        </w:rPr>
        <w:t xml:space="preserve"> keyword instead of const.</w:t>
      </w:r>
    </w:p>
    <w:p w14:paraId="389BD129" w14:textId="230A2126" w:rsidR="00164E44" w:rsidRPr="00164E44" w:rsidRDefault="00164E44" w:rsidP="00164E44">
      <w:pPr>
        <w:rPr>
          <w:b/>
          <w:bCs/>
          <w:color w:val="EE0000"/>
          <w:lang w:val="en-IN"/>
        </w:rPr>
      </w:pPr>
      <w:r w:rsidRPr="00164E44">
        <w:rPr>
          <w:b/>
          <w:bCs/>
          <w:color w:val="EE0000"/>
          <w:lang w:val="en-IN"/>
        </w:rPr>
        <w:t>Date and time format specifiers</w:t>
      </w:r>
    </w:p>
    <w:p w14:paraId="7CC61B6E" w14:textId="6C174B87" w:rsidR="00164E44" w:rsidRPr="00164E44" w:rsidRDefault="00164E44" w:rsidP="00164E44">
      <w:pPr>
        <w:rPr>
          <w:b/>
          <w:bCs/>
          <w:color w:val="171717" w:themeColor="background2" w:themeShade="1A"/>
          <w:lang w:val="en-IN"/>
        </w:rPr>
      </w:pPr>
      <w:r w:rsidRPr="00164E44">
        <w:rPr>
          <w:b/>
          <w:bCs/>
          <w:color w:val="171717" w:themeColor="background2" w:themeShade="1A"/>
          <w:lang w:val="en-IN"/>
        </w:rPr>
        <w:t>A date and time format specifier is a special character that enables you to display the date and time values in different formats</w:t>
      </w:r>
    </w:p>
    <w:p w14:paraId="668189EB" w14:textId="4E105BBA" w:rsidR="00164E44" w:rsidRDefault="00164E44" w:rsidP="00164E44">
      <w:pPr>
        <w:rPr>
          <w:b/>
          <w:bCs/>
          <w:color w:val="00B0F0"/>
          <w:lang w:val="en-IN"/>
        </w:rPr>
      </w:pPr>
      <w:r w:rsidRPr="00164E44">
        <w:rPr>
          <w:b/>
          <w:bCs/>
          <w:color w:val="EE0000"/>
          <w:lang w:val="en-IN"/>
        </w:rPr>
        <w:t xml:space="preserve">FORMAT SPECIFIERS </w:t>
      </w:r>
      <w:r w:rsidRPr="00164E44">
        <w:rPr>
          <w:b/>
          <w:bCs/>
          <w:color w:val="EE0000"/>
          <w:lang w:val="en-IN"/>
        </w:rPr>
        <w:tab/>
      </w:r>
      <w:r>
        <w:rPr>
          <w:b/>
          <w:bCs/>
          <w:color w:val="00B0F0"/>
          <w:lang w:val="en-IN"/>
        </w:rPr>
        <w:tab/>
      </w:r>
      <w:r>
        <w:rPr>
          <w:b/>
          <w:bCs/>
          <w:color w:val="00B0F0"/>
          <w:lang w:val="en-IN"/>
        </w:rPr>
        <w:tab/>
      </w:r>
      <w:r>
        <w:rPr>
          <w:b/>
          <w:bCs/>
          <w:color w:val="00B0F0"/>
          <w:lang w:val="en-IN"/>
        </w:rPr>
        <w:tab/>
      </w:r>
      <w:r>
        <w:rPr>
          <w:b/>
          <w:bCs/>
          <w:color w:val="00B0F0"/>
          <w:lang w:val="en-IN"/>
        </w:rPr>
        <w:tab/>
      </w:r>
      <w:r>
        <w:rPr>
          <w:b/>
          <w:bCs/>
          <w:color w:val="00B0F0"/>
          <w:lang w:val="en-IN"/>
        </w:rPr>
        <w:tab/>
      </w:r>
      <w:r w:rsidRPr="00164E44">
        <w:rPr>
          <w:b/>
          <w:bCs/>
          <w:color w:val="EE0000"/>
          <w:lang w:val="en-IN"/>
        </w:rPr>
        <w:t>NAME</w:t>
      </w:r>
    </w:p>
    <w:p w14:paraId="468C9F84" w14:textId="6D2B0736" w:rsidR="00164E44" w:rsidRPr="00164E44" w:rsidRDefault="00164E44" w:rsidP="00164E44">
      <w:pPr>
        <w:rPr>
          <w:b/>
          <w:bCs/>
          <w:color w:val="7030A0"/>
          <w:lang w:val="en-IN"/>
        </w:rPr>
      </w:pPr>
      <w:r>
        <w:rPr>
          <w:b/>
          <w:bCs/>
          <w:color w:val="00B0F0"/>
          <w:lang w:val="en-IN"/>
        </w:rPr>
        <w:tab/>
      </w:r>
      <w:r w:rsidRPr="00164E44">
        <w:rPr>
          <w:b/>
          <w:bCs/>
          <w:color w:val="7030A0"/>
          <w:lang w:val="en-IN"/>
        </w:rPr>
        <w:t xml:space="preserve">d    </w:t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  <w:t>short date</w:t>
      </w:r>
    </w:p>
    <w:p w14:paraId="4613B0F8" w14:textId="2809F8A8" w:rsidR="00164E44" w:rsidRPr="00164E44" w:rsidRDefault="00164E44" w:rsidP="00164E44">
      <w:pPr>
        <w:rPr>
          <w:b/>
          <w:bCs/>
          <w:color w:val="7030A0"/>
          <w:lang w:val="en-IN"/>
        </w:rPr>
      </w:pPr>
      <w:r w:rsidRPr="00164E44">
        <w:rPr>
          <w:b/>
          <w:bCs/>
          <w:color w:val="7030A0"/>
          <w:lang w:val="en-IN"/>
        </w:rPr>
        <w:tab/>
        <w:t>D</w:t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  <w:t>long date</w:t>
      </w:r>
    </w:p>
    <w:p w14:paraId="6FEB0CE6" w14:textId="2BCE6B9D" w:rsidR="00164E44" w:rsidRPr="00164E44" w:rsidRDefault="00164E44" w:rsidP="00164E44">
      <w:pPr>
        <w:rPr>
          <w:b/>
          <w:bCs/>
          <w:color w:val="7030A0"/>
          <w:lang w:val="en-IN"/>
        </w:rPr>
      </w:pPr>
      <w:r w:rsidRPr="00164E44">
        <w:rPr>
          <w:b/>
          <w:bCs/>
          <w:color w:val="7030A0"/>
          <w:lang w:val="en-IN"/>
        </w:rPr>
        <w:tab/>
        <w:t xml:space="preserve">f </w:t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  <w:t>full date/time (short time)</w:t>
      </w:r>
    </w:p>
    <w:p w14:paraId="79BC2B7A" w14:textId="461B82FB" w:rsidR="00164E44" w:rsidRPr="00164E44" w:rsidRDefault="00164E44" w:rsidP="00164E44">
      <w:pPr>
        <w:rPr>
          <w:b/>
          <w:bCs/>
          <w:color w:val="7030A0"/>
          <w:lang w:val="en-IN"/>
        </w:rPr>
      </w:pPr>
      <w:r w:rsidRPr="00164E44">
        <w:rPr>
          <w:b/>
          <w:bCs/>
          <w:color w:val="7030A0"/>
          <w:lang w:val="en-IN"/>
        </w:rPr>
        <w:tab/>
        <w:t>F</w:t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  <w:t>full date/time (long time)</w:t>
      </w:r>
    </w:p>
    <w:p w14:paraId="52E7E19E" w14:textId="6DB52D43" w:rsidR="00164E44" w:rsidRPr="00060BFC" w:rsidRDefault="00164E44" w:rsidP="00164E44">
      <w:pPr>
        <w:rPr>
          <w:b/>
          <w:bCs/>
          <w:color w:val="7030A0"/>
          <w:lang w:val="en-IN"/>
        </w:rPr>
      </w:pPr>
      <w:r w:rsidRPr="00164E44">
        <w:rPr>
          <w:b/>
          <w:bCs/>
          <w:color w:val="7030A0"/>
          <w:lang w:val="en-IN"/>
        </w:rPr>
        <w:tab/>
        <w:t>G</w:t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</w:r>
      <w:r w:rsidRPr="00164E44">
        <w:rPr>
          <w:b/>
          <w:bCs/>
          <w:color w:val="7030A0"/>
          <w:lang w:val="en-IN"/>
        </w:rPr>
        <w:tab/>
        <w:t>General date / time (short time)</w:t>
      </w:r>
    </w:p>
    <w:p w14:paraId="6DF334C9" w14:textId="77777777" w:rsidR="00060BFC" w:rsidRPr="00214009" w:rsidRDefault="00060BFC" w:rsidP="00214009">
      <w:pPr>
        <w:rPr>
          <w:b/>
          <w:bCs/>
          <w:color w:val="00B0F0"/>
          <w:lang w:val="en-IN"/>
        </w:rPr>
      </w:pPr>
    </w:p>
    <w:p w14:paraId="01132CF5" w14:textId="77777777" w:rsidR="007300AC" w:rsidRPr="007300AC" w:rsidRDefault="007300AC" w:rsidP="003562E8">
      <w:pPr>
        <w:pStyle w:val="ListParagraph"/>
        <w:ind w:left="0"/>
        <w:rPr>
          <w:b/>
          <w:bCs/>
          <w:color w:val="EE0000"/>
        </w:rPr>
      </w:pPr>
    </w:p>
    <w:sectPr w:rsidR="007300AC" w:rsidRPr="007300AC" w:rsidSect="006A4B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5AE4"/>
    <w:multiLevelType w:val="multilevel"/>
    <w:tmpl w:val="719A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D09CE"/>
    <w:multiLevelType w:val="multilevel"/>
    <w:tmpl w:val="9250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F65E1"/>
    <w:multiLevelType w:val="hybridMultilevel"/>
    <w:tmpl w:val="1CC64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25DB2"/>
    <w:multiLevelType w:val="multilevel"/>
    <w:tmpl w:val="55C268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862B7"/>
    <w:multiLevelType w:val="multilevel"/>
    <w:tmpl w:val="9D9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A3219"/>
    <w:multiLevelType w:val="hybridMultilevel"/>
    <w:tmpl w:val="51D865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E1B5E"/>
    <w:multiLevelType w:val="multilevel"/>
    <w:tmpl w:val="55C2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53352"/>
    <w:multiLevelType w:val="multilevel"/>
    <w:tmpl w:val="55C2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E2755"/>
    <w:multiLevelType w:val="hybridMultilevel"/>
    <w:tmpl w:val="435A29D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846810"/>
    <w:multiLevelType w:val="multilevel"/>
    <w:tmpl w:val="55C2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52063">
    <w:abstractNumId w:val="2"/>
  </w:num>
  <w:num w:numId="2" w16cid:durableId="908615154">
    <w:abstractNumId w:val="8"/>
  </w:num>
  <w:num w:numId="3" w16cid:durableId="1272712237">
    <w:abstractNumId w:val="5"/>
  </w:num>
  <w:num w:numId="4" w16cid:durableId="1190678476">
    <w:abstractNumId w:val="4"/>
  </w:num>
  <w:num w:numId="5" w16cid:durableId="2038386708">
    <w:abstractNumId w:val="6"/>
  </w:num>
  <w:num w:numId="6" w16cid:durableId="1061830762">
    <w:abstractNumId w:val="3"/>
  </w:num>
  <w:num w:numId="7" w16cid:durableId="1428235042">
    <w:abstractNumId w:val="1"/>
  </w:num>
  <w:num w:numId="8" w16cid:durableId="778640537">
    <w:abstractNumId w:val="0"/>
  </w:num>
  <w:num w:numId="9" w16cid:durableId="401103413">
    <w:abstractNumId w:val="7"/>
  </w:num>
  <w:num w:numId="10" w16cid:durableId="21138649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9B"/>
    <w:rsid w:val="00060BFC"/>
    <w:rsid w:val="00164E44"/>
    <w:rsid w:val="001C2E14"/>
    <w:rsid w:val="00214009"/>
    <w:rsid w:val="003562E8"/>
    <w:rsid w:val="004F0745"/>
    <w:rsid w:val="006A4B80"/>
    <w:rsid w:val="007300AC"/>
    <w:rsid w:val="00775DC5"/>
    <w:rsid w:val="0090296B"/>
    <w:rsid w:val="009667A3"/>
    <w:rsid w:val="00A06BE4"/>
    <w:rsid w:val="00BB3C9B"/>
    <w:rsid w:val="00F6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D6557"/>
  <w15:chartTrackingRefBased/>
  <w15:docId w15:val="{0D997C58-7C51-4197-943E-394747424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9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9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9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9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Yadav</dc:creator>
  <cp:keywords/>
  <dc:description/>
  <cp:lastModifiedBy>Subhash Yadav</cp:lastModifiedBy>
  <cp:revision>3</cp:revision>
  <dcterms:created xsi:type="dcterms:W3CDTF">2025-11-11T12:17:00Z</dcterms:created>
  <dcterms:modified xsi:type="dcterms:W3CDTF">2025-11-11T13:40:00Z</dcterms:modified>
</cp:coreProperties>
</file>