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27E53" w14:textId="77777777" w:rsidR="00B8458A" w:rsidRPr="00B8458A" w:rsidRDefault="00B8458A" w:rsidP="00B8458A">
      <w:pPr>
        <w:spacing w:after="160" w:line="259" w:lineRule="auto"/>
        <w:jc w:val="both"/>
        <w:rPr>
          <w:rFonts w:ascii="Times New Roman" w:hAnsi="Times New Roman" w:cs="Times New Roman"/>
          <w:b/>
          <w:color w:val="156082"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458A">
        <w:rPr>
          <w:rFonts w:ascii="Times New Roman" w:hAnsi="Times New Roman" w:cs="Times New Roman"/>
          <w:b/>
          <w:color w:val="156082"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RESOURCE MANAGEMENT:</w:t>
      </w:r>
    </w:p>
    <w:p w14:paraId="35E5050E" w14:textId="77777777" w:rsidR="00B8458A" w:rsidRPr="00A35E84" w:rsidRDefault="00B8458A" w:rsidP="00B8458A">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OVERVIEW:</w:t>
      </w:r>
    </w:p>
    <w:p w14:paraId="2DFFA7D4" w14:textId="77777777" w:rsidR="00B8458A" w:rsidRDefault="00B8458A" w:rsidP="00B8458A">
      <w:pPr>
        <w:jc w:val="both"/>
        <w:rPr>
          <w:rFonts w:ascii="Times New Roman" w:hAnsi="Times New Roman" w:cs="Times New Roman"/>
          <w:sz w:val="24"/>
          <w:szCs w:val="24"/>
        </w:rPr>
      </w:pPr>
      <w:r w:rsidRPr="0044245B">
        <w:rPr>
          <w:rFonts w:ascii="Times New Roman" w:hAnsi="Times New Roman" w:cs="Times New Roman"/>
          <w:sz w:val="24"/>
          <w:szCs w:val="24"/>
        </w:rPr>
        <w:t>Considering the mentioned goals for Go Fit, managing scarce resources effectively would be essential to ensuring that campaign objectives were achieved within a predefined budget of €175,000 and preparation timeframe of 10 weeks. The best deployment and management of human, monetary, technological and material resources for effective execution and outcome of the campaign.</w:t>
      </w:r>
    </w:p>
    <w:p w14:paraId="43D63D44" w14:textId="77777777" w:rsidR="00B8458A" w:rsidRDefault="00B8458A" w:rsidP="00B8458A">
      <w:pPr>
        <w:jc w:val="both"/>
        <w:rPr>
          <w:rFonts w:ascii="Times New Roman" w:hAnsi="Times New Roman" w:cs="Times New Roman"/>
          <w:sz w:val="24"/>
          <w:szCs w:val="24"/>
        </w:rPr>
      </w:pPr>
    </w:p>
    <w:p w14:paraId="0CF93DF6" w14:textId="77777777" w:rsidR="00B8458A" w:rsidRPr="00A35E84" w:rsidRDefault="00B8458A" w:rsidP="00B8458A">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HUMAN RESOURCE MANAGEMENT:</w:t>
      </w:r>
    </w:p>
    <w:p w14:paraId="50CABB31" w14:textId="77777777" w:rsidR="00B8458A" w:rsidRDefault="00B8458A" w:rsidP="00B8458A">
      <w:pPr>
        <w:numPr>
          <w:ilvl w:val="0"/>
          <w:numId w:val="1"/>
        </w:numPr>
        <w:spacing w:after="160" w:line="259" w:lineRule="auto"/>
        <w:jc w:val="both"/>
        <w:rPr>
          <w:rFonts w:ascii="Times New Roman" w:hAnsi="Times New Roman" w:cs="Times New Roman"/>
          <w:sz w:val="24"/>
          <w:szCs w:val="24"/>
        </w:rPr>
      </w:pPr>
      <w:r w:rsidRPr="008F6A2E">
        <w:rPr>
          <w:rFonts w:ascii="Times New Roman" w:hAnsi="Times New Roman" w:cs="Times New Roman"/>
          <w:b/>
          <w:bCs/>
          <w:sz w:val="24"/>
          <w:szCs w:val="24"/>
        </w:rPr>
        <w:t>Departmental Collaboration</w:t>
      </w:r>
      <w:r w:rsidRPr="008F6A2E">
        <w:rPr>
          <w:rFonts w:ascii="Times New Roman" w:hAnsi="Times New Roman" w:cs="Times New Roman"/>
          <w:sz w:val="24"/>
          <w:szCs w:val="24"/>
        </w:rPr>
        <w:t xml:space="preserve">: </w:t>
      </w:r>
      <w:r w:rsidRPr="0044245B">
        <w:rPr>
          <w:rFonts w:ascii="Times New Roman" w:hAnsi="Times New Roman" w:cs="Times New Roman"/>
          <w:sz w:val="24"/>
          <w:szCs w:val="24"/>
        </w:rPr>
        <w:t>This solution is not easy to attain, as it would require collaboration from all departments like Marketing department, IT experts and customer service teams. The four pillars Marketing that powers strategy and execution IT that regulates analytics and tools Finance to track the budget Customer Service which has revamped processes.</w:t>
      </w:r>
    </w:p>
    <w:p w14:paraId="0C7C22D1" w14:textId="77777777" w:rsidR="00B8458A" w:rsidRPr="002B5FA0" w:rsidRDefault="00B8458A" w:rsidP="00B8458A">
      <w:pPr>
        <w:numPr>
          <w:ilvl w:val="0"/>
          <w:numId w:val="1"/>
        </w:numPr>
        <w:spacing w:after="160" w:line="259" w:lineRule="auto"/>
        <w:jc w:val="both"/>
        <w:rPr>
          <w:rFonts w:ascii="Times New Roman" w:hAnsi="Times New Roman" w:cs="Times New Roman"/>
          <w:b/>
          <w:bCs/>
          <w:sz w:val="24"/>
          <w:szCs w:val="24"/>
        </w:rPr>
      </w:pPr>
      <w:r w:rsidRPr="008F6A2E">
        <w:rPr>
          <w:rFonts w:ascii="Times New Roman" w:hAnsi="Times New Roman" w:cs="Times New Roman"/>
          <w:b/>
          <w:bCs/>
          <w:sz w:val="24"/>
          <w:szCs w:val="24"/>
        </w:rPr>
        <w:t>Role Assignment</w:t>
      </w:r>
      <w:r w:rsidRPr="008F6A2E">
        <w:rPr>
          <w:rFonts w:ascii="Times New Roman" w:hAnsi="Times New Roman" w:cs="Times New Roman"/>
          <w:sz w:val="24"/>
          <w:szCs w:val="24"/>
        </w:rPr>
        <w:t xml:space="preserve">: </w:t>
      </w:r>
      <w:r w:rsidRPr="002B5FA0">
        <w:rPr>
          <w:rFonts w:ascii="Times New Roman" w:hAnsi="Times New Roman" w:cs="Times New Roman"/>
          <w:sz w:val="24"/>
          <w:szCs w:val="24"/>
        </w:rPr>
        <w:t xml:space="preserve">Marketing, I T, Finance and Customer Service team </w:t>
      </w:r>
      <w:proofErr w:type="gramStart"/>
      <w:r w:rsidRPr="002B5FA0">
        <w:rPr>
          <w:rFonts w:ascii="Times New Roman" w:hAnsi="Times New Roman" w:cs="Times New Roman"/>
          <w:sz w:val="24"/>
          <w:szCs w:val="24"/>
        </w:rPr>
        <w:t>has to</w:t>
      </w:r>
      <w:proofErr w:type="gramEnd"/>
      <w:r w:rsidRPr="002B5FA0">
        <w:rPr>
          <w:rFonts w:ascii="Times New Roman" w:hAnsi="Times New Roman" w:cs="Times New Roman"/>
          <w:sz w:val="24"/>
          <w:szCs w:val="24"/>
        </w:rPr>
        <w:t xml:space="preserve"> work jointly. Strategic and execution control by Marketing IT oversight of analytics and tools Finance managing budget tracking Customer Service with reengineered processes</w:t>
      </w:r>
    </w:p>
    <w:p w14:paraId="11506181" w14:textId="77777777" w:rsidR="00B8458A" w:rsidRPr="002B5FA0" w:rsidRDefault="00B8458A" w:rsidP="00B8458A">
      <w:pPr>
        <w:numPr>
          <w:ilvl w:val="0"/>
          <w:numId w:val="1"/>
        </w:numPr>
        <w:spacing w:after="160" w:line="259" w:lineRule="auto"/>
        <w:jc w:val="both"/>
        <w:rPr>
          <w:rFonts w:ascii="Times New Roman" w:hAnsi="Times New Roman" w:cs="Times New Roman"/>
          <w:b/>
          <w:bCs/>
          <w:sz w:val="24"/>
          <w:szCs w:val="24"/>
        </w:rPr>
      </w:pPr>
      <w:r w:rsidRPr="002B5FA0">
        <w:rPr>
          <w:rFonts w:ascii="Times New Roman" w:hAnsi="Times New Roman" w:cs="Times New Roman"/>
          <w:b/>
          <w:bCs/>
          <w:sz w:val="24"/>
          <w:szCs w:val="24"/>
        </w:rPr>
        <w:t xml:space="preserve"> </w:t>
      </w:r>
      <w:r w:rsidRPr="008F6A2E">
        <w:rPr>
          <w:rFonts w:ascii="Times New Roman" w:hAnsi="Times New Roman" w:cs="Times New Roman"/>
          <w:b/>
          <w:bCs/>
          <w:sz w:val="24"/>
          <w:szCs w:val="24"/>
        </w:rPr>
        <w:t>Skill Development</w:t>
      </w:r>
      <w:r w:rsidRPr="008F6A2E">
        <w:rPr>
          <w:rFonts w:ascii="Times New Roman" w:hAnsi="Times New Roman" w:cs="Times New Roman"/>
          <w:sz w:val="24"/>
          <w:szCs w:val="24"/>
        </w:rPr>
        <w:t xml:space="preserve">: </w:t>
      </w:r>
      <w:r w:rsidRPr="002B5FA0">
        <w:rPr>
          <w:rFonts w:ascii="Times New Roman" w:hAnsi="Times New Roman" w:cs="Times New Roman"/>
          <w:sz w:val="24"/>
          <w:szCs w:val="24"/>
        </w:rPr>
        <w:t>Customer Service Support teams will receive training materials aiding their transition from legacy and quilted old workflows for expanded product line manageability.</w:t>
      </w:r>
    </w:p>
    <w:p w14:paraId="53B94078" w14:textId="77777777" w:rsidR="00B8458A" w:rsidRPr="00A35E84" w:rsidRDefault="00B8458A" w:rsidP="00B8458A">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FINANCIAL RESOURCE MANAGEMENT:</w:t>
      </w:r>
    </w:p>
    <w:p w14:paraId="04EB14B0" w14:textId="77777777" w:rsidR="00B8458A" w:rsidRPr="008F6A2E" w:rsidRDefault="00B8458A" w:rsidP="00B8458A">
      <w:pPr>
        <w:numPr>
          <w:ilvl w:val="0"/>
          <w:numId w:val="2"/>
        </w:numPr>
        <w:spacing w:after="160" w:line="259" w:lineRule="auto"/>
        <w:jc w:val="both"/>
        <w:rPr>
          <w:rFonts w:ascii="Times New Roman" w:hAnsi="Times New Roman" w:cs="Times New Roman"/>
          <w:sz w:val="24"/>
          <w:szCs w:val="24"/>
        </w:rPr>
      </w:pPr>
      <w:r w:rsidRPr="008F6A2E">
        <w:rPr>
          <w:rFonts w:ascii="Times New Roman" w:hAnsi="Times New Roman" w:cs="Times New Roman"/>
          <w:b/>
          <w:bCs/>
          <w:sz w:val="24"/>
          <w:szCs w:val="24"/>
        </w:rPr>
        <w:t>Budget Allocation</w:t>
      </w:r>
      <w:r w:rsidRPr="008F6A2E">
        <w:rPr>
          <w:rFonts w:ascii="Times New Roman" w:hAnsi="Times New Roman" w:cs="Times New Roman"/>
          <w:sz w:val="24"/>
          <w:szCs w:val="24"/>
        </w:rPr>
        <w:t xml:space="preserve">: </w:t>
      </w:r>
      <w:r w:rsidRPr="002B5FA0">
        <w:rPr>
          <w:rFonts w:ascii="Times New Roman" w:hAnsi="Times New Roman" w:cs="Times New Roman"/>
          <w:sz w:val="24"/>
          <w:szCs w:val="24"/>
        </w:rPr>
        <w:t>The budget of €175,000 has been allocated to data analytics, marketing activities, changes in processes and compliance measures</w:t>
      </w:r>
      <w:r w:rsidRPr="005348AC">
        <w:rPr>
          <w:rFonts w:ascii="Times New Roman" w:hAnsi="Times New Roman" w:cs="Times New Roman"/>
          <w:sz w:val="24"/>
          <w:szCs w:val="24"/>
        </w:rPr>
        <w:t>.</w:t>
      </w:r>
    </w:p>
    <w:p w14:paraId="4985564A" w14:textId="77777777" w:rsidR="00B8458A" w:rsidRPr="008F6A2E" w:rsidRDefault="00B8458A" w:rsidP="00B8458A">
      <w:pPr>
        <w:numPr>
          <w:ilvl w:val="0"/>
          <w:numId w:val="2"/>
        </w:numPr>
        <w:spacing w:after="160" w:line="259" w:lineRule="auto"/>
        <w:jc w:val="both"/>
        <w:rPr>
          <w:rFonts w:ascii="Times New Roman" w:hAnsi="Times New Roman" w:cs="Times New Roman"/>
          <w:sz w:val="24"/>
          <w:szCs w:val="24"/>
        </w:rPr>
      </w:pPr>
      <w:r w:rsidRPr="008F6A2E">
        <w:rPr>
          <w:rFonts w:ascii="Times New Roman" w:hAnsi="Times New Roman" w:cs="Times New Roman"/>
          <w:b/>
          <w:bCs/>
          <w:sz w:val="24"/>
          <w:szCs w:val="24"/>
        </w:rPr>
        <w:t>Expense Monitoring</w:t>
      </w:r>
      <w:r w:rsidRPr="008F6A2E">
        <w:rPr>
          <w:rFonts w:ascii="Times New Roman" w:hAnsi="Times New Roman" w:cs="Times New Roman"/>
          <w:sz w:val="24"/>
          <w:szCs w:val="24"/>
        </w:rPr>
        <w:t xml:space="preserve">: </w:t>
      </w:r>
      <w:r w:rsidRPr="005348AC">
        <w:rPr>
          <w:rFonts w:ascii="Times New Roman" w:hAnsi="Times New Roman" w:cs="Times New Roman"/>
          <w:sz w:val="24"/>
          <w:szCs w:val="24"/>
        </w:rPr>
        <w:t>The</w:t>
      </w:r>
      <w:r w:rsidRPr="002B5FA0">
        <w:t xml:space="preserve"> </w:t>
      </w:r>
      <w:r w:rsidRPr="002B5FA0">
        <w:rPr>
          <w:rFonts w:ascii="Times New Roman" w:hAnsi="Times New Roman" w:cs="Times New Roman"/>
          <w:sz w:val="24"/>
          <w:szCs w:val="24"/>
        </w:rPr>
        <w:t>They will keep robust financial tracking within the system to ensure that costs are completely aligned with budgets</w:t>
      </w:r>
      <w:r>
        <w:rPr>
          <w:rFonts w:ascii="Times New Roman" w:hAnsi="Times New Roman" w:cs="Times New Roman"/>
          <w:sz w:val="24"/>
          <w:szCs w:val="24"/>
        </w:rPr>
        <w:t>.</w:t>
      </w:r>
    </w:p>
    <w:p w14:paraId="1B4C311F" w14:textId="77777777" w:rsidR="00B8458A" w:rsidRPr="002B5FA0" w:rsidRDefault="00B8458A" w:rsidP="00B8458A">
      <w:pPr>
        <w:numPr>
          <w:ilvl w:val="0"/>
          <w:numId w:val="2"/>
        </w:numPr>
        <w:spacing w:after="160" w:line="259" w:lineRule="auto"/>
        <w:jc w:val="both"/>
        <w:rPr>
          <w:rFonts w:ascii="Times New Roman" w:hAnsi="Times New Roman" w:cs="Times New Roman"/>
          <w:b/>
          <w:bCs/>
          <w:sz w:val="24"/>
          <w:szCs w:val="24"/>
        </w:rPr>
      </w:pPr>
      <w:r w:rsidRPr="008F6A2E">
        <w:rPr>
          <w:rFonts w:ascii="Times New Roman" w:hAnsi="Times New Roman" w:cs="Times New Roman"/>
          <w:b/>
          <w:bCs/>
          <w:sz w:val="24"/>
          <w:szCs w:val="24"/>
        </w:rPr>
        <w:t>Contingency Reserve</w:t>
      </w:r>
      <w:r w:rsidRPr="008F6A2E">
        <w:rPr>
          <w:rFonts w:ascii="Times New Roman" w:hAnsi="Times New Roman" w:cs="Times New Roman"/>
          <w:sz w:val="24"/>
          <w:szCs w:val="24"/>
        </w:rPr>
        <w:t xml:space="preserve">: </w:t>
      </w:r>
      <w:r w:rsidRPr="002B5FA0">
        <w:rPr>
          <w:rFonts w:ascii="Times New Roman" w:hAnsi="Times New Roman" w:cs="Times New Roman"/>
          <w:sz w:val="24"/>
          <w:szCs w:val="24"/>
        </w:rPr>
        <w:t>Allocated €10,000 to mitigate unanticipated expenses with respect to the stability of the project as it progresses through time.</w:t>
      </w:r>
    </w:p>
    <w:p w14:paraId="55053CBD" w14:textId="77777777" w:rsidR="00B8458A" w:rsidRPr="00A35E84" w:rsidRDefault="00B8458A" w:rsidP="00B8458A">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TECHNOLOGICAL RESOURCE MANAGEMENT:</w:t>
      </w:r>
    </w:p>
    <w:p w14:paraId="44F80DA1" w14:textId="77777777" w:rsidR="00B8458A" w:rsidRPr="005348AC" w:rsidRDefault="00B8458A" w:rsidP="00B8458A">
      <w:pPr>
        <w:numPr>
          <w:ilvl w:val="0"/>
          <w:numId w:val="3"/>
        </w:numPr>
        <w:spacing w:after="160" w:line="259" w:lineRule="auto"/>
        <w:jc w:val="both"/>
        <w:rPr>
          <w:rFonts w:ascii="Times New Roman" w:hAnsi="Times New Roman" w:cs="Times New Roman"/>
          <w:sz w:val="24"/>
          <w:szCs w:val="24"/>
        </w:rPr>
      </w:pPr>
      <w:r w:rsidRPr="008F6A2E">
        <w:rPr>
          <w:rFonts w:ascii="Times New Roman" w:hAnsi="Times New Roman" w:cs="Times New Roman"/>
          <w:b/>
          <w:bCs/>
          <w:sz w:val="24"/>
          <w:szCs w:val="24"/>
        </w:rPr>
        <w:t>Tools and Platforms</w:t>
      </w:r>
      <w:r w:rsidRPr="008F6A2E">
        <w:rPr>
          <w:rFonts w:ascii="Times New Roman" w:hAnsi="Times New Roman" w:cs="Times New Roman"/>
          <w:sz w:val="24"/>
          <w:szCs w:val="24"/>
        </w:rPr>
        <w:t xml:space="preserve">: </w:t>
      </w:r>
      <w:r w:rsidRPr="005348AC">
        <w:rPr>
          <w:rFonts w:ascii="Times New Roman" w:hAnsi="Times New Roman" w:cs="Times New Roman"/>
          <w:sz w:val="24"/>
          <w:szCs w:val="24"/>
        </w:rPr>
        <w:t>Major technologies of predictive analytics tools, IoT platforms and digital marketing systems are being used.</w:t>
      </w:r>
    </w:p>
    <w:p w14:paraId="7B2FB3B3" w14:textId="77777777" w:rsidR="00B8458A" w:rsidRPr="005348AC" w:rsidRDefault="00B8458A" w:rsidP="00B8458A">
      <w:pPr>
        <w:numPr>
          <w:ilvl w:val="0"/>
          <w:numId w:val="3"/>
        </w:numPr>
        <w:spacing w:after="160" w:line="259" w:lineRule="auto"/>
        <w:jc w:val="both"/>
        <w:rPr>
          <w:rFonts w:ascii="Times New Roman" w:hAnsi="Times New Roman" w:cs="Times New Roman"/>
          <w:b/>
          <w:bCs/>
          <w:sz w:val="24"/>
          <w:szCs w:val="24"/>
        </w:rPr>
      </w:pPr>
      <w:r w:rsidRPr="008F6A2E">
        <w:rPr>
          <w:rFonts w:ascii="Times New Roman" w:hAnsi="Times New Roman" w:cs="Times New Roman"/>
          <w:b/>
          <w:bCs/>
          <w:sz w:val="24"/>
          <w:szCs w:val="24"/>
        </w:rPr>
        <w:t>Access and Maintenance</w:t>
      </w:r>
      <w:r w:rsidRPr="008F6A2E">
        <w:rPr>
          <w:rFonts w:ascii="Times New Roman" w:hAnsi="Times New Roman" w:cs="Times New Roman"/>
          <w:sz w:val="24"/>
          <w:szCs w:val="24"/>
        </w:rPr>
        <w:t xml:space="preserve">: </w:t>
      </w:r>
      <w:r w:rsidRPr="005348AC">
        <w:rPr>
          <w:rFonts w:ascii="Times New Roman" w:hAnsi="Times New Roman" w:cs="Times New Roman"/>
          <w:sz w:val="24"/>
          <w:szCs w:val="24"/>
        </w:rPr>
        <w:t>o ensure these tools function as intended and/or become a part of the workflow for executing against the campaign, keeping them up to speed is important.</w:t>
      </w:r>
    </w:p>
    <w:p w14:paraId="700DCE8A" w14:textId="77777777" w:rsidR="00B8458A" w:rsidRPr="00A35E84" w:rsidRDefault="00B8458A" w:rsidP="00B8458A">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MATERIAL RESOURCE MANAGEMENT:</w:t>
      </w:r>
    </w:p>
    <w:p w14:paraId="5CB96F5B" w14:textId="77777777" w:rsidR="00B8458A" w:rsidRPr="008F6A2E" w:rsidRDefault="00B8458A" w:rsidP="00B8458A">
      <w:pPr>
        <w:numPr>
          <w:ilvl w:val="0"/>
          <w:numId w:val="4"/>
        </w:numPr>
        <w:spacing w:after="160" w:line="259" w:lineRule="auto"/>
        <w:jc w:val="both"/>
        <w:rPr>
          <w:rFonts w:ascii="Times New Roman" w:hAnsi="Times New Roman" w:cs="Times New Roman"/>
          <w:sz w:val="24"/>
          <w:szCs w:val="24"/>
        </w:rPr>
      </w:pPr>
      <w:r w:rsidRPr="008F6A2E">
        <w:rPr>
          <w:rFonts w:ascii="Times New Roman" w:hAnsi="Times New Roman" w:cs="Times New Roman"/>
          <w:b/>
          <w:bCs/>
          <w:sz w:val="24"/>
          <w:szCs w:val="24"/>
        </w:rPr>
        <w:lastRenderedPageBreak/>
        <w:t>Marketing Content</w:t>
      </w:r>
      <w:r w:rsidRPr="008F6A2E">
        <w:rPr>
          <w:rFonts w:ascii="Times New Roman" w:hAnsi="Times New Roman" w:cs="Times New Roman"/>
          <w:sz w:val="24"/>
          <w:szCs w:val="24"/>
        </w:rPr>
        <w:t xml:space="preserve">: </w:t>
      </w:r>
      <w:r w:rsidRPr="005348AC">
        <w:rPr>
          <w:rFonts w:ascii="Times New Roman" w:hAnsi="Times New Roman" w:cs="Times New Roman"/>
          <w:sz w:val="24"/>
          <w:szCs w:val="24"/>
        </w:rPr>
        <w:t>Allocating funds for development and distribution of high-quality promotional material, such as videos, infographics, and ads on digital platforms.</w:t>
      </w:r>
    </w:p>
    <w:p w14:paraId="50F1CD33" w14:textId="77777777" w:rsidR="00B8458A" w:rsidRPr="006F2FA9" w:rsidRDefault="00B8458A" w:rsidP="00B8458A">
      <w:pPr>
        <w:numPr>
          <w:ilvl w:val="0"/>
          <w:numId w:val="4"/>
        </w:numPr>
        <w:spacing w:after="160" w:line="259" w:lineRule="auto"/>
        <w:jc w:val="both"/>
        <w:rPr>
          <w:rFonts w:ascii="Times New Roman" w:hAnsi="Times New Roman" w:cs="Times New Roman"/>
          <w:sz w:val="24"/>
          <w:szCs w:val="24"/>
        </w:rPr>
      </w:pPr>
      <w:r w:rsidRPr="008F6A2E">
        <w:rPr>
          <w:rFonts w:ascii="Times New Roman" w:hAnsi="Times New Roman" w:cs="Times New Roman"/>
          <w:b/>
          <w:bCs/>
          <w:sz w:val="24"/>
          <w:szCs w:val="24"/>
        </w:rPr>
        <w:t>Documentation</w:t>
      </w:r>
      <w:r w:rsidRPr="008F6A2E">
        <w:rPr>
          <w:rFonts w:ascii="Times New Roman" w:hAnsi="Times New Roman" w:cs="Times New Roman"/>
          <w:sz w:val="24"/>
          <w:szCs w:val="24"/>
        </w:rPr>
        <w:t xml:space="preserve">: </w:t>
      </w:r>
      <w:r w:rsidRPr="005348AC">
        <w:rPr>
          <w:rFonts w:ascii="Times New Roman" w:hAnsi="Times New Roman" w:cs="Times New Roman"/>
          <w:sz w:val="24"/>
          <w:szCs w:val="24"/>
        </w:rPr>
        <w:t>Update customer service processes and compliance documentation to facilitate smooth operations and adherence to customer service regulations.</w:t>
      </w:r>
    </w:p>
    <w:p w14:paraId="675A00E1" w14:textId="77777777" w:rsidR="00B8458A" w:rsidRPr="00A35E84" w:rsidRDefault="00B8458A" w:rsidP="00B8458A">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PERFORMANCE MONITORING:</w:t>
      </w:r>
    </w:p>
    <w:p w14:paraId="02E0B266" w14:textId="77777777" w:rsidR="00B8458A" w:rsidRPr="005348AC" w:rsidRDefault="00B8458A" w:rsidP="00B8458A">
      <w:pPr>
        <w:numPr>
          <w:ilvl w:val="0"/>
          <w:numId w:val="5"/>
        </w:numPr>
        <w:spacing w:after="160" w:line="259" w:lineRule="auto"/>
        <w:jc w:val="both"/>
        <w:rPr>
          <w:rFonts w:ascii="Times New Roman" w:hAnsi="Times New Roman" w:cs="Times New Roman"/>
          <w:sz w:val="24"/>
          <w:szCs w:val="24"/>
        </w:rPr>
      </w:pPr>
      <w:r w:rsidRPr="008F6A2E">
        <w:rPr>
          <w:rFonts w:ascii="Times New Roman" w:hAnsi="Times New Roman" w:cs="Times New Roman"/>
          <w:b/>
          <w:bCs/>
          <w:sz w:val="24"/>
          <w:szCs w:val="24"/>
        </w:rPr>
        <w:t>Tracking and Evaluation</w:t>
      </w:r>
      <w:r w:rsidRPr="008F6A2E">
        <w:rPr>
          <w:rFonts w:ascii="Times New Roman" w:hAnsi="Times New Roman" w:cs="Times New Roman"/>
          <w:sz w:val="24"/>
          <w:szCs w:val="24"/>
        </w:rPr>
        <w:t xml:space="preserve">: </w:t>
      </w:r>
      <w:r w:rsidRPr="005348AC">
        <w:rPr>
          <w:rFonts w:ascii="Times New Roman" w:hAnsi="Times New Roman" w:cs="Times New Roman"/>
          <w:sz w:val="24"/>
          <w:szCs w:val="24"/>
        </w:rPr>
        <w:t>Conduct progress reviews regularly to analyse resource usage and identify potential improvements. Measure engagement rates, production increases and compliance checks to help shapeshift along the way.</w:t>
      </w:r>
    </w:p>
    <w:p w14:paraId="0128B3CC" w14:textId="77777777" w:rsidR="00B8458A" w:rsidRPr="00A35E84" w:rsidRDefault="00B8458A" w:rsidP="00B8458A">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RISK MITIGATION:</w:t>
      </w:r>
    </w:p>
    <w:p w14:paraId="11864A31" w14:textId="77777777" w:rsidR="00B8458A" w:rsidRPr="005348AC" w:rsidRDefault="00B8458A" w:rsidP="00B8458A">
      <w:pPr>
        <w:numPr>
          <w:ilvl w:val="0"/>
          <w:numId w:val="6"/>
        </w:numPr>
        <w:spacing w:after="160" w:line="259" w:lineRule="auto"/>
        <w:jc w:val="both"/>
        <w:rPr>
          <w:rFonts w:ascii="Times New Roman" w:hAnsi="Times New Roman" w:cs="Times New Roman"/>
          <w:sz w:val="24"/>
          <w:szCs w:val="24"/>
        </w:rPr>
      </w:pPr>
      <w:r w:rsidRPr="008F6A2E">
        <w:rPr>
          <w:rFonts w:ascii="Times New Roman" w:hAnsi="Times New Roman" w:cs="Times New Roman"/>
          <w:b/>
          <w:bCs/>
          <w:sz w:val="24"/>
          <w:szCs w:val="24"/>
        </w:rPr>
        <w:t>Resource Availability</w:t>
      </w:r>
      <w:r w:rsidRPr="008F6A2E">
        <w:rPr>
          <w:rFonts w:ascii="Times New Roman" w:hAnsi="Times New Roman" w:cs="Times New Roman"/>
          <w:sz w:val="24"/>
          <w:szCs w:val="24"/>
        </w:rPr>
        <w:t xml:space="preserve">: </w:t>
      </w:r>
      <w:r w:rsidRPr="005348AC">
        <w:rPr>
          <w:rFonts w:ascii="Times New Roman" w:hAnsi="Times New Roman" w:cs="Times New Roman"/>
          <w:sz w:val="24"/>
          <w:szCs w:val="24"/>
        </w:rPr>
        <w:t>Resource scheduling and prioritization will mitigate potential delays or shortfalls.</w:t>
      </w:r>
    </w:p>
    <w:p w14:paraId="67D9034C" w14:textId="77777777" w:rsidR="00B8458A" w:rsidRDefault="00B8458A" w:rsidP="00B8458A">
      <w:pPr>
        <w:numPr>
          <w:ilvl w:val="0"/>
          <w:numId w:val="6"/>
        </w:numPr>
        <w:spacing w:after="160" w:line="259" w:lineRule="auto"/>
        <w:jc w:val="both"/>
        <w:rPr>
          <w:rFonts w:ascii="Times New Roman" w:hAnsi="Times New Roman" w:cs="Times New Roman"/>
          <w:sz w:val="24"/>
          <w:szCs w:val="24"/>
        </w:rPr>
      </w:pPr>
      <w:r w:rsidRPr="008F6A2E">
        <w:rPr>
          <w:rFonts w:ascii="Times New Roman" w:hAnsi="Times New Roman" w:cs="Times New Roman"/>
          <w:b/>
          <w:bCs/>
          <w:sz w:val="24"/>
          <w:szCs w:val="24"/>
        </w:rPr>
        <w:t>Cross-Functional Challenges</w:t>
      </w:r>
      <w:r w:rsidRPr="008F6A2E">
        <w:rPr>
          <w:rFonts w:ascii="Times New Roman" w:hAnsi="Times New Roman" w:cs="Times New Roman"/>
          <w:sz w:val="24"/>
          <w:szCs w:val="24"/>
        </w:rPr>
        <w:t xml:space="preserve">: </w:t>
      </w:r>
      <w:r w:rsidRPr="005348AC">
        <w:rPr>
          <w:rFonts w:ascii="Times New Roman" w:hAnsi="Times New Roman" w:cs="Times New Roman"/>
          <w:sz w:val="24"/>
          <w:szCs w:val="24"/>
        </w:rPr>
        <w:t>Departments with regular communication and common goals will drive alignment between them.</w:t>
      </w:r>
    </w:p>
    <w:p w14:paraId="0B606EF5" w14:textId="77777777" w:rsidR="00B8458A" w:rsidRDefault="00B8458A" w:rsidP="00B8458A">
      <w:pPr>
        <w:spacing w:after="160" w:line="259" w:lineRule="auto"/>
        <w:jc w:val="both"/>
        <w:rPr>
          <w:rFonts w:ascii="Times New Roman" w:hAnsi="Times New Roman" w:cs="Times New Roman"/>
          <w:sz w:val="24"/>
          <w:szCs w:val="24"/>
        </w:rPr>
      </w:pPr>
    </w:p>
    <w:p w14:paraId="0D8D6BB9" w14:textId="77777777" w:rsidR="00B8458A" w:rsidRDefault="00B8458A" w:rsidP="00B8458A">
      <w:pPr>
        <w:spacing w:after="160" w:line="259" w:lineRule="auto"/>
        <w:jc w:val="both"/>
        <w:rPr>
          <w:rFonts w:ascii="Times New Roman" w:hAnsi="Times New Roman" w:cs="Times New Roman"/>
          <w:sz w:val="24"/>
          <w:szCs w:val="24"/>
        </w:rPr>
      </w:pPr>
    </w:p>
    <w:p w14:paraId="056A4CF6" w14:textId="77777777" w:rsidR="00B8458A" w:rsidRPr="005348AC" w:rsidRDefault="00B8458A" w:rsidP="00B8458A">
      <w:pPr>
        <w:spacing w:after="160" w:line="259" w:lineRule="auto"/>
        <w:jc w:val="both"/>
        <w:rPr>
          <w:rFonts w:ascii="Times New Roman" w:hAnsi="Times New Roman" w:cs="Times New Roman"/>
          <w:sz w:val="24"/>
          <w:szCs w:val="24"/>
        </w:rPr>
      </w:pPr>
    </w:p>
    <w:p w14:paraId="5A17280C" w14:textId="77777777" w:rsidR="00B8458A" w:rsidRPr="00A35E84" w:rsidRDefault="00B8458A" w:rsidP="00B8458A">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DIAGRAM:</w:t>
      </w:r>
    </w:p>
    <w:p w14:paraId="4568346B" w14:textId="77777777" w:rsidR="00B8458A" w:rsidRPr="00912976" w:rsidRDefault="00B8458A" w:rsidP="00B8458A">
      <w:pPr>
        <w:rPr>
          <w:b/>
          <w:bCs/>
        </w:rPr>
      </w:pPr>
      <w:r>
        <w:rPr>
          <w:noProof/>
        </w:rPr>
        <w:drawing>
          <wp:inline distT="0" distB="0" distL="0" distR="0" wp14:anchorId="1F14FB6E" wp14:editId="02FE5F0A">
            <wp:extent cx="2987040" cy="3144520"/>
            <wp:effectExtent l="0" t="0" r="3810" b="0"/>
            <wp:docPr id="461687803" name="Picture 3" descr="A diagram of a company's financial resour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87803" name="Picture 3" descr="A diagram of a company's financial resource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93556" cy="3151380"/>
                    </a:xfrm>
                    <a:prstGeom prst="rect">
                      <a:avLst/>
                    </a:prstGeom>
                    <a:noFill/>
                  </pic:spPr>
                </pic:pic>
              </a:graphicData>
            </a:graphic>
          </wp:inline>
        </w:drawing>
      </w:r>
    </w:p>
    <w:p w14:paraId="49AFC177" w14:textId="77777777" w:rsidR="00B8458A" w:rsidRPr="00A35E84" w:rsidRDefault="00B8458A" w:rsidP="00B8458A">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CONCLUSION:</w:t>
      </w:r>
    </w:p>
    <w:p w14:paraId="6F2EC38C" w14:textId="769DCED7" w:rsidR="00B8458A" w:rsidRDefault="00B8458A" w:rsidP="00B8458A">
      <w:r w:rsidRPr="009C6A3D">
        <w:rPr>
          <w:rFonts w:ascii="Times New Roman" w:hAnsi="Times New Roman" w:cs="Times New Roman"/>
          <w:sz w:val="24"/>
          <w:szCs w:val="24"/>
        </w:rPr>
        <w:t xml:space="preserve">Strategic use of resources helps to streamline every part of the campaign cycle, including planning, roll-out and execution. With a central focus on cost-efficiency and operational </w:t>
      </w:r>
      <w:r w:rsidRPr="009C6A3D">
        <w:rPr>
          <w:rFonts w:ascii="Times New Roman" w:hAnsi="Times New Roman" w:cs="Times New Roman"/>
          <w:sz w:val="24"/>
          <w:szCs w:val="24"/>
        </w:rPr>
        <w:lastRenderedPageBreak/>
        <w:t>excellence, Go Fit can harness the productivity and procurement of human, financial, technological, and material resources to achieve its goals.</w:t>
      </w:r>
    </w:p>
    <w:sectPr w:rsidR="00B84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D74C4"/>
    <w:multiLevelType w:val="multilevel"/>
    <w:tmpl w:val="9E20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4F797C"/>
    <w:multiLevelType w:val="multilevel"/>
    <w:tmpl w:val="ABFE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E5777"/>
    <w:multiLevelType w:val="multilevel"/>
    <w:tmpl w:val="86C4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90EA4"/>
    <w:multiLevelType w:val="multilevel"/>
    <w:tmpl w:val="C0EA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D4C60"/>
    <w:multiLevelType w:val="multilevel"/>
    <w:tmpl w:val="A81E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430C32"/>
    <w:multiLevelType w:val="hybridMultilevel"/>
    <w:tmpl w:val="E2F0B5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D745387"/>
    <w:multiLevelType w:val="multilevel"/>
    <w:tmpl w:val="5F70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593442">
    <w:abstractNumId w:val="6"/>
  </w:num>
  <w:num w:numId="2" w16cid:durableId="149563126">
    <w:abstractNumId w:val="0"/>
  </w:num>
  <w:num w:numId="3" w16cid:durableId="1514956524">
    <w:abstractNumId w:val="4"/>
  </w:num>
  <w:num w:numId="4" w16cid:durableId="1056927296">
    <w:abstractNumId w:val="2"/>
  </w:num>
  <w:num w:numId="5" w16cid:durableId="1565406656">
    <w:abstractNumId w:val="1"/>
  </w:num>
  <w:num w:numId="6" w16cid:durableId="1823234690">
    <w:abstractNumId w:val="3"/>
  </w:num>
  <w:num w:numId="7" w16cid:durableId="61014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58A"/>
    <w:rsid w:val="00783008"/>
    <w:rsid w:val="00B84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C52E"/>
  <w15:chartTrackingRefBased/>
  <w15:docId w15:val="{2075F303-3A52-4F3A-A7AA-1E9F2BA4D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58A"/>
    <w:pPr>
      <w:spacing w:after="200" w:line="288" w:lineRule="auto"/>
    </w:pPr>
    <w:rPr>
      <w:rFonts w:eastAsiaTheme="minorEastAsia"/>
      <w:kern w:val="0"/>
      <w:sz w:val="21"/>
      <w:szCs w:val="21"/>
      <w14:ligatures w14:val="none"/>
    </w:rPr>
  </w:style>
  <w:style w:type="paragraph" w:styleId="Heading1">
    <w:name w:val="heading 1"/>
    <w:basedOn w:val="Normal"/>
    <w:next w:val="Normal"/>
    <w:link w:val="Heading1Char"/>
    <w:uiPriority w:val="9"/>
    <w:qFormat/>
    <w:rsid w:val="00B845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5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45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5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5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5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5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5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5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5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5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45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5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5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5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5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5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58A"/>
    <w:rPr>
      <w:rFonts w:eastAsiaTheme="majorEastAsia" w:cstheme="majorBidi"/>
      <w:color w:val="272727" w:themeColor="text1" w:themeTint="D8"/>
    </w:rPr>
  </w:style>
  <w:style w:type="paragraph" w:styleId="Title">
    <w:name w:val="Title"/>
    <w:basedOn w:val="Normal"/>
    <w:next w:val="Normal"/>
    <w:link w:val="TitleChar"/>
    <w:uiPriority w:val="10"/>
    <w:qFormat/>
    <w:rsid w:val="00B845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5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5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5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58A"/>
    <w:pPr>
      <w:spacing w:before="160"/>
      <w:jc w:val="center"/>
    </w:pPr>
    <w:rPr>
      <w:i/>
      <w:iCs/>
      <w:color w:val="404040" w:themeColor="text1" w:themeTint="BF"/>
    </w:rPr>
  </w:style>
  <w:style w:type="character" w:customStyle="1" w:styleId="QuoteChar">
    <w:name w:val="Quote Char"/>
    <w:basedOn w:val="DefaultParagraphFont"/>
    <w:link w:val="Quote"/>
    <w:uiPriority w:val="29"/>
    <w:rsid w:val="00B8458A"/>
    <w:rPr>
      <w:i/>
      <w:iCs/>
      <w:color w:val="404040" w:themeColor="text1" w:themeTint="BF"/>
    </w:rPr>
  </w:style>
  <w:style w:type="paragraph" w:styleId="ListParagraph">
    <w:name w:val="List Paragraph"/>
    <w:basedOn w:val="Normal"/>
    <w:uiPriority w:val="34"/>
    <w:qFormat/>
    <w:rsid w:val="00B8458A"/>
    <w:pPr>
      <w:ind w:left="720"/>
      <w:contextualSpacing/>
    </w:pPr>
  </w:style>
  <w:style w:type="character" w:styleId="IntenseEmphasis">
    <w:name w:val="Intense Emphasis"/>
    <w:basedOn w:val="DefaultParagraphFont"/>
    <w:uiPriority w:val="21"/>
    <w:qFormat/>
    <w:rsid w:val="00B8458A"/>
    <w:rPr>
      <w:i/>
      <w:iCs/>
      <w:color w:val="0F4761" w:themeColor="accent1" w:themeShade="BF"/>
    </w:rPr>
  </w:style>
  <w:style w:type="paragraph" w:styleId="IntenseQuote">
    <w:name w:val="Intense Quote"/>
    <w:basedOn w:val="Normal"/>
    <w:next w:val="Normal"/>
    <w:link w:val="IntenseQuoteChar"/>
    <w:uiPriority w:val="30"/>
    <w:qFormat/>
    <w:rsid w:val="00B84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58A"/>
    <w:rPr>
      <w:i/>
      <w:iCs/>
      <w:color w:val="0F4761" w:themeColor="accent1" w:themeShade="BF"/>
    </w:rPr>
  </w:style>
  <w:style w:type="character" w:styleId="IntenseReference">
    <w:name w:val="Intense Reference"/>
    <w:basedOn w:val="DefaultParagraphFont"/>
    <w:uiPriority w:val="32"/>
    <w:qFormat/>
    <w:rsid w:val="00B845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ULStudent:SUBHIKSHA.RAJAGOPALAN</dc:creator>
  <cp:keywords/>
  <dc:description/>
  <cp:lastModifiedBy>ULStudent:SUBHIKSHA.RAJAGOPALAN</cp:lastModifiedBy>
  <cp:revision>1</cp:revision>
  <dcterms:created xsi:type="dcterms:W3CDTF">2025-07-03T00:12:00Z</dcterms:created>
  <dcterms:modified xsi:type="dcterms:W3CDTF">2025-07-03T00:13:00Z</dcterms:modified>
</cp:coreProperties>
</file>