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Lab Router Comparison</w:t>
      </w:r>
    </w:p>
    <w:p>
      <w:pPr>
        <w:jc w:val="center"/>
      </w:pPr>
      <w:r>
        <w:rPr>
          <w:b/>
          <w:sz w:val="30"/>
        </w:rPr>
        <w:t>Laya vs RouteLLM</w:t>
      </w:r>
    </w:p>
    <w:p>
      <w:pPr>
        <w:jc w:val="center"/>
      </w:pPr>
      <w:r>
        <w:rPr>
          <w:i/>
        </w:rPr>
        <w:t>Routing prompts between a lightweight LLM and a stronger model such as Qwen 3 35B</w:t>
      </w:r>
    </w:p>
    <w:p>
      <w:pPr>
        <w:pStyle w:val="Heading1"/>
      </w:pPr>
      <w:r>
        <w:t>1. Purpose</w:t>
      </w:r>
    </w:p>
    <w:p>
      <w:r>
        <w:t>The AI lab needs a routing layer that receives a user prompt and decides whether it should go to a lightweight/low-cost model or to a stronger model such as Qwen 3 35B. This document compares Laya and RouteLLM specifically for that routing purpose.</w:t>
      </w:r>
    </w:p>
    <w:p>
      <w:pPr>
        <w:pStyle w:val="Heading1"/>
      </w:pPr>
      <w:r>
        <w:t>2. Target Flow</w:t>
      </w:r>
    </w:p>
    <w:p>
      <w:pPr>
        <w:pStyle w:val="ListBullet"/>
      </w:pPr>
      <w:r>
        <w:t>User Prompt → Router → Model Selection → LLM Inference → Response</w:t>
      </w:r>
    </w:p>
    <w:p>
      <w:pPr>
        <w:pStyle w:val="ListBullet"/>
      </w:pPr>
      <w:r>
        <w:t>Simple request → Lightweight LLM / lower-cost GPU</w:t>
      </w:r>
    </w:p>
    <w:p>
      <w:pPr>
        <w:pStyle w:val="ListBullet"/>
      </w:pPr>
      <w:r>
        <w:t>Complex reasoning, coding or analysis → Stronger LLM / Qwen 3 35B</w:t>
      </w:r>
    </w:p>
    <w:p>
      <w:pPr>
        <w:pStyle w:val="Heading1"/>
      </w:pPr>
      <w:r>
        <w:t>3. Laya vs RouteLLM — Main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Criterion</w:t>
            </w:r>
          </w:p>
        </w:tc>
        <w:tc>
          <w:tcPr>
            <w:tcW w:type="dxa" w:w="3360"/>
          </w:tcPr>
          <w:p>
            <w:r>
              <w:t>Laya</w:t>
            </w:r>
          </w:p>
        </w:tc>
        <w:tc>
          <w:tcPr>
            <w:tcW w:type="dxa" w:w="3360"/>
          </w:tcPr>
          <w:p>
            <w:r>
              <w:t>RouteLLM</w:t>
            </w:r>
          </w:p>
        </w:tc>
      </w:tr>
      <w:tr>
        <w:tc>
          <w:tcPr>
            <w:tcW w:type="dxa" w:w="3360"/>
          </w:tcPr>
          <w:p>
            <w:r>
              <w:t>Primary purpose</w:t>
            </w:r>
          </w:p>
        </w:tc>
        <w:tc>
          <w:tcPr>
            <w:tcW w:type="dxa" w:w="3360"/>
          </w:tcPr>
          <w:p>
            <w:r>
              <w:t>Typed decision engine</w:t>
            </w:r>
          </w:p>
        </w:tc>
        <w:tc>
          <w:tcPr>
            <w:tcW w:type="dxa" w:w="3360"/>
          </w:tcPr>
          <w:p>
            <w:r>
              <w:t>LLM model router</w:t>
            </w:r>
          </w:p>
        </w:tc>
      </w:tr>
      <w:tr>
        <w:tc>
          <w:tcPr>
            <w:tcW w:type="dxa" w:w="3360"/>
          </w:tcPr>
          <w:p>
            <w:r>
              <w:t>Strong-vs-weak LLM routing</w:t>
            </w:r>
          </w:p>
        </w:tc>
        <w:tc>
          <w:tcPr>
            <w:tcW w:type="dxa" w:w="3360"/>
          </w:tcPr>
          <w:p>
            <w:r>
              <w:t>Possible, but not its primary purpose</w:t>
            </w:r>
          </w:p>
        </w:tc>
        <w:tc>
          <w:tcPr>
            <w:tcW w:type="dxa" w:w="3360"/>
          </w:tcPr>
          <w:p>
            <w:r>
              <w:t>Core purpose</w:t>
            </w:r>
          </w:p>
        </w:tc>
      </w:tr>
      <w:tr>
        <w:tc>
          <w:tcPr>
            <w:tcW w:type="dxa" w:w="3360"/>
          </w:tcPr>
          <w:p>
            <w:r>
              <w:t>Routing approach</w:t>
            </w:r>
          </w:p>
        </w:tc>
        <w:tc>
          <w:tcPr>
            <w:tcW w:type="dxa" w:w="3360"/>
          </w:tcPr>
          <w:p>
            <w:r>
              <w:t>Makes structured/typed decisions such as choices, scores and yes/no outputs</w:t>
            </w:r>
          </w:p>
        </w:tc>
        <w:tc>
          <w:tcPr>
            <w:tcW w:type="dxa" w:w="3360"/>
          </w:tcPr>
          <w:p>
            <w:r>
              <w:t>Uses trained routers and a threshold to choose between weaker/cheaper and stronger models</w:t>
            </w:r>
          </w:p>
        </w:tc>
      </w:tr>
      <w:tr>
        <w:tc>
          <w:tcPr>
            <w:tcW w:type="dxa" w:w="3360"/>
          </w:tcPr>
          <w:p>
            <w:r>
              <w:t>Published decision latency</w:t>
            </w:r>
          </w:p>
        </w:tc>
        <w:tc>
          <w:tcPr>
            <w:tcW w:type="dxa" w:w="3360"/>
          </w:tcPr>
          <w:p>
            <w:r>
              <w:t>32.8 ms p50 for one multilingual question on a Tesla T4 in the supplied benchmark</w:t>
            </w:r>
          </w:p>
        </w:tc>
        <w:tc>
          <w:tcPr>
            <w:tcW w:type="dxa" w:w="3360"/>
          </w:tcPr>
          <w:p>
            <w:r>
              <w:t>No directly comparable universal router-latency figure in the supplied research</w:t>
            </w:r>
          </w:p>
        </w:tc>
      </w:tr>
      <w:tr>
        <w:tc>
          <w:tcPr>
            <w:tcW w:type="dxa" w:w="3360"/>
          </w:tcPr>
          <w:p>
            <w:r>
              <w:t>Cost-quality control</w:t>
            </w:r>
          </w:p>
        </w:tc>
        <w:tc>
          <w:tcPr>
            <w:tcW w:type="dxa" w:w="3360"/>
          </w:tcPr>
          <w:p>
            <w:r>
              <w:t>Not the core feature; model-routing policy must be built around its decision output</w:t>
            </w:r>
          </w:p>
        </w:tc>
        <w:tc>
          <w:tcPr>
            <w:tcW w:type="dxa" w:w="3360"/>
          </w:tcPr>
          <w:p>
            <w:r>
              <w:t>Threshold explicitly controls the cost-quality trade-off</w:t>
            </w:r>
          </w:p>
        </w:tc>
      </w:tr>
      <w:tr>
        <w:tc>
          <w:tcPr>
            <w:tcW w:type="dxa" w:w="3360"/>
          </w:tcPr>
          <w:p>
            <w:r>
              <w:t>Self-hosting</w:t>
            </w:r>
          </w:p>
        </w:tc>
        <w:tc>
          <w:tcPr>
            <w:tcW w:type="dxa" w:w="3360"/>
          </w:tcPr>
          <w:p>
            <w:r>
              <w:t>Yes</w:t>
            </w:r>
          </w:p>
        </w:tc>
        <w:tc>
          <w:tcPr>
            <w:tcW w:type="dxa" w:w="3360"/>
          </w:tcPr>
          <w:p>
            <w:r>
              <w:t>Yes; local model endpoints supported</w:t>
            </w:r>
          </w:p>
        </w:tc>
      </w:tr>
      <w:tr>
        <w:tc>
          <w:tcPr>
            <w:tcW w:type="dxa" w:w="3360"/>
          </w:tcPr>
          <w:p>
            <w:r>
              <w:t>Production gateway fit</w:t>
            </w:r>
          </w:p>
        </w:tc>
        <w:tc>
          <w:tcPr>
            <w:tcW w:type="dxa" w:w="3360"/>
          </w:tcPr>
          <w:p>
            <w:r>
              <w:t>Forwarding/integration remains an application responsibility</w:t>
            </w:r>
          </w:p>
        </w:tc>
        <w:tc>
          <w:tcPr>
            <w:tcW w:type="dxa" w:w="3360"/>
          </w:tcPr>
          <w:p>
            <w:r>
              <w:t>Can operate as an OpenAI-compatible server</w:t>
            </w:r>
          </w:p>
        </w:tc>
      </w:tr>
      <w:tr>
        <w:tc>
          <w:tcPr>
            <w:tcW w:type="dxa" w:w="3360"/>
          </w:tcPr>
          <w:p>
            <w:r>
              <w:t>Fit for this AI lab</w:t>
            </w:r>
          </w:p>
        </w:tc>
        <w:tc>
          <w:tcPr>
            <w:tcW w:type="dxa" w:w="3360"/>
          </w:tcPr>
          <w:p>
            <w:r>
              <w:t>Good alternative, especially for low-latency typed decisions</w:t>
            </w:r>
          </w:p>
        </w:tc>
        <w:tc>
          <w:tcPr>
            <w:tcW w:type="dxa" w:w="3360"/>
          </w:tcPr>
          <w:p>
            <w:r>
              <w:t>Most directly aligned with strong/weak LLM routing</w:t>
            </w:r>
          </w:p>
        </w:tc>
      </w:tr>
    </w:tbl>
    <w:p>
      <w:pPr>
        <w:pStyle w:val="Heading1"/>
      </w:pPr>
      <w:r>
        <w:t>4. Laya — Why It Is Good</w:t>
      </w:r>
    </w:p>
    <w:p>
      <w:pPr>
        <w:pStyle w:val="ListBullet"/>
      </w:pPr>
      <w:r>
        <w:t>Very fast local decision inference: the supplied research reports 32.8 ms p50 for a single multilingual question on a Tesla T4.</w:t>
      </w:r>
    </w:p>
    <w:p>
      <w:pPr>
        <w:pStyle w:val="ListBullet"/>
      </w:pPr>
      <w:r>
        <w:t>Can run locally and is open source, which is useful when prompt data should remain inside the lab.</w:t>
      </w:r>
    </w:p>
    <w:p>
      <w:pPr>
        <w:pStyle w:val="ListBullet"/>
      </w:pPr>
      <w:r>
        <w:t>Supports typed choices, scores and yes/no decisions.</w:t>
      </w:r>
    </w:p>
    <w:p>
      <w:pPr>
        <w:pStyle w:val="ListBullet"/>
      </w:pPr>
      <w:r>
        <w:t>Published batched throughput is high: 103–332 questions/second depending on configuration.</w:t>
      </w:r>
    </w:p>
    <w:p>
      <w:pPr>
        <w:pStyle w:val="ListBullet"/>
      </w:pPr>
      <w:r>
        <w:t>Useful when the lab needs a fast, well-defined decision component.</w:t>
      </w:r>
    </w:p>
    <w:p>
      <w:pPr>
        <w:pStyle w:val="Heading1"/>
      </w:pPr>
      <w:r>
        <w:t>5. Laya — Limitations for This Routing Use Case</w:t>
      </w:r>
    </w:p>
    <w:p>
      <w:pPr>
        <w:pStyle w:val="ListBullet"/>
      </w:pPr>
      <w:r>
        <w:t>Its primary abstraction is a typed decision engine, not a framework built specifically to choose between a strong LLM and a weak LLM.</w:t>
      </w:r>
    </w:p>
    <w:p>
      <w:pPr>
        <w:pStyle w:val="ListBullet"/>
      </w:pPr>
      <w:r>
        <w:t>Its typed-decision capability depends on specialization/fine-tuning for specific workflows; the supplied research notes weak base-checkpoint performance on the typed-decision benchmark.</w:t>
      </w:r>
    </w:p>
    <w:p>
      <w:pPr>
        <w:pStyle w:val="ListBullet"/>
      </w:pPr>
      <w:r>
        <w:t>The published context budgets in the supplied research are relatively small: 512 tokens for the standard English checkpoint and 1,024 tokens for typed-decision/multilingual configurations.</w:t>
      </w:r>
    </w:p>
    <w:p>
      <w:pPr>
        <w:pStyle w:val="ListBullet"/>
      </w:pPr>
      <w:r>
        <w:t>After Laya makes a decision, the AI-lab application still has to implement the forwarding logic that sends the prompt to the selected production LLM.</w:t>
      </w:r>
    </w:p>
    <w:p>
      <w:pPr>
        <w:pStyle w:val="ListBullet"/>
      </w:pPr>
      <w:r>
        <w:t>The cost-versus-quality trade-off between the lightweight and strong model is not its central built-in routing feature.</w:t>
      </w:r>
    </w:p>
    <w:p>
      <w:pPr>
        <w:pStyle w:val="Heading1"/>
      </w:pPr>
      <w:r>
        <w:t>6. RouteLLM — Why It Fits Better</w:t>
      </w:r>
    </w:p>
    <w:p>
      <w:pPr>
        <w:pStyle w:val="ListBullet"/>
      </w:pPr>
      <w:r>
        <w:t>Its central problem is exactly the desired architecture: route simpler queries to a cheaper/weaker model and harder queries to a stronger model.</w:t>
      </w:r>
    </w:p>
    <w:p>
      <w:pPr>
        <w:pStyle w:val="ListBullet"/>
      </w:pPr>
      <w:r>
        <w:t>It provides trained routers, including the MF router, rather than requiring the lab to build a generic decision engine from scratch.</w:t>
      </w:r>
    </w:p>
    <w:p>
      <w:pPr>
        <w:pStyle w:val="ListBullet"/>
      </w:pPr>
      <w:r>
        <w:t>It exposes a threshold that controls the cost-versus-quality trade-off and supports threshold calibration.</w:t>
      </w:r>
    </w:p>
    <w:p>
      <w:pPr>
        <w:pStyle w:val="ListBullet"/>
      </w:pPr>
      <w:r>
        <w:t>It can act as an OpenAI-compatible server, making it easier for applications to send requests through the routing layer.</w:t>
      </w:r>
    </w:p>
    <w:p>
      <w:pPr>
        <w:pStyle w:val="ListBullet"/>
      </w:pPr>
      <w:r>
        <w:t>It supports routing to local model endpoints, so both the lightweight model and Qwen 3 35B can remain inside the AI-lab infrastructure.</w:t>
      </w:r>
    </w:p>
    <w:p>
      <w:pPr>
        <w:pStyle w:val="Heading1"/>
      </w:pPr>
      <w:r>
        <w:t>7. How the Prompt Routing Would Work</w:t>
      </w:r>
    </w:p>
    <w:p>
      <w:r>
        <w:t>With RouteLLM, the prompt is evaluated by the router and a routing score/decision is compared with a configured threshold. The threshold determines whether the request is sent to the weaker/cheaper model or the stronger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Prompt Type</w:t>
            </w:r>
          </w:p>
        </w:tc>
        <w:tc>
          <w:tcPr>
            <w:tcW w:type="dxa" w:w="3360"/>
          </w:tcPr>
          <w:p>
            <w:r>
              <w:t>Example</w:t>
            </w:r>
          </w:p>
        </w:tc>
        <w:tc>
          <w:tcPr>
            <w:tcW w:type="dxa" w:w="3360"/>
          </w:tcPr>
          <w:p>
            <w:r>
              <w:t>Route</w:t>
            </w:r>
          </w:p>
        </w:tc>
      </w:tr>
      <w:tr>
        <w:tc>
          <w:tcPr>
            <w:tcW w:type="dxa" w:w="3360"/>
          </w:tcPr>
          <w:p>
            <w:r>
              <w:t>Simple</w:t>
            </w:r>
          </w:p>
        </w:tc>
        <w:tc>
          <w:tcPr>
            <w:tcW w:type="dxa" w:w="3360"/>
          </w:tcPr>
          <w:p>
            <w:r>
              <w:t>Basic factual request, simple formatting, straightforward extraction or short transformation</w:t>
            </w:r>
          </w:p>
        </w:tc>
        <w:tc>
          <w:tcPr>
            <w:tcW w:type="dxa" w:w="3360"/>
          </w:tcPr>
          <w:p>
            <w:r>
              <w:t>Lightweight LLM</w:t>
            </w:r>
          </w:p>
        </w:tc>
      </w:tr>
      <w:tr>
        <w:tc>
          <w:tcPr>
            <w:tcW w:type="dxa" w:w="3360"/>
          </w:tcPr>
          <w:p>
            <w:r>
              <w:t>Complex</w:t>
            </w:r>
          </w:p>
        </w:tc>
        <w:tc>
          <w:tcPr>
            <w:tcW w:type="dxa" w:w="3360"/>
          </w:tcPr>
          <w:p>
            <w:r>
              <w:t>Multi-step reasoning, difficult coding/debugging, deeper analysis or tasks needing stronger quality</w:t>
            </w:r>
          </w:p>
        </w:tc>
        <w:tc>
          <w:tcPr>
            <w:tcW w:type="dxa" w:w="3360"/>
          </w:tcPr>
          <w:p>
            <w:r>
              <w:t>Qwen 3 35B / stronger LLM</w:t>
            </w:r>
          </w:p>
        </w:tc>
      </w:tr>
    </w:tbl>
    <w:p>
      <w:r>
        <w:t>The final threshold should be calibrated with prompts representative of the AI lab's actual workload. The supplied research explicitly warns that RouteLLM is not a magic classifier that automatically knows the ideal routing policy for every model pair.</w:t>
      </w:r>
    </w:p>
    <w:p>
      <w:pPr>
        <w:pStyle w:val="Heading1"/>
      </w:pPr>
      <w:r>
        <w:t>8. Response Time and Cost</w:t>
      </w:r>
    </w:p>
    <w:p>
      <w:r>
        <w:t>Laya has the clearest published decision-speed figure in the supplied material: 32.8 ms p50 on the cited T4 test. The supplied research does not provide a directly comparable RouteLLM router-latency number, so it would be incorrect to claim RouteLLM is faster. RouteLLM's advantage here is architectural: its threshold is designed to reduce expensive strong-model usage while preserving quality. The supplied research reports a RouteLLM benchmark claim of up to 85% cost reduction while maintaining 95% of GPT-4 performance on selected MT-Bench evaluations; this is not a guaranteed saving for the proposed lab.</w:t>
      </w:r>
    </w:p>
    <w:p>
      <w:pPr>
        <w:pStyle w:val="Heading1"/>
      </w:pPr>
      <w:r>
        <w:t>9. Which One Should Be Used for the AI Lab?</w:t>
      </w:r>
    </w:p>
    <w:p>
      <w:r>
        <w:t>For this specific proof of concept, RouteLLM is the more directly aligned starting candidate because the lab's problem is explicitly strong-model versus weak-model routing. Laya remains a strong alternative when very fast typed decision inference is the priority. The final production selection should still be based on measurements from the lab's actual hardware, model pair and prompt workload.</w:t>
      </w:r>
    </w:p>
    <w:p>
      <w:pPr>
        <w:pStyle w:val="Heading1"/>
      </w:pPr>
      <w:r>
        <w:t>10. Why Jev / OpenJev Is Not Considered</w:t>
      </w:r>
    </w:p>
    <w:p>
      <w:pPr>
        <w:pStyle w:val="ListBullet"/>
      </w:pPr>
      <w:r>
        <w:t>Jev/OpenJev is a typed decision-engine approach, so its abstraction is broader than the exact strong-versus-weak LLM routing problem.</w:t>
      </w:r>
    </w:p>
    <w:p>
      <w:pPr>
        <w:pStyle w:val="ListBullet"/>
      </w:pPr>
      <w:r>
        <w:t>The supplied research cites 236–276 ms p50 for Jev in Laya's third-party comparison, versus Laya's 32.8 ms result. The document also warns that this is not a controlled apples-to-apples benchmark.</w:t>
      </w:r>
    </w:p>
    <w:p>
      <w:pPr>
        <w:pStyle w:val="ListBullet"/>
      </w:pPr>
      <w:r>
        <w:t>OpenJev can provide probabilities and run locally, but it still requires configuration of the decision schema and the local model.</w:t>
      </w:r>
    </w:p>
    <w:p>
      <w:pPr>
        <w:pStyle w:val="ListBullet"/>
      </w:pPr>
      <w:r>
        <w:t>It does not automatically determine which of the AI lab's LLM endpoints should receive the prompt; integration and routing logic are still required.</w:t>
      </w:r>
    </w:p>
    <w:p>
      <w:pPr>
        <w:pStyle w:val="ListBullet"/>
      </w:pPr>
      <w:r>
        <w:t>The supplied research contains less direct evidence that Jev/OpenJev is optimized for the exact strong/weak LLM routing objective.</w:t>
      </w:r>
    </w:p>
    <w:p>
      <w:pPr>
        <w:pStyle w:val="Heading1"/>
      </w:pPr>
      <w:r>
        <w:t>11. Recommended Proof of Concept</w:t>
      </w:r>
    </w:p>
    <w:p>
      <w:pPr>
        <w:pStyle w:val="ListNumber"/>
      </w:pPr>
      <w:r>
        <w:t>Deploy RouteLLM with the intended lightweight model and Qwen 3 35B.</w:t>
      </w:r>
    </w:p>
    <w:p>
      <w:pPr>
        <w:pStyle w:val="ListNumber"/>
      </w:pPr>
      <w:r>
        <w:t>Expose the router through an OpenAI-compatible endpoint.</w:t>
      </w:r>
    </w:p>
    <w:p>
      <w:pPr>
        <w:pStyle w:val="ListNumber"/>
      </w:pPr>
      <w:r>
        <w:t>Calibrate the routing threshold using representative AI-lab prompts.</w:t>
      </w:r>
    </w:p>
    <w:p>
      <w:pPr>
        <w:pStyle w:val="ListNumber"/>
      </w:pPr>
      <w:r>
        <w:t>Measure router latency separately from end-to-end LLM latency.</w:t>
      </w:r>
    </w:p>
    <w:p>
      <w:pPr>
        <w:pStyle w:val="ListNumber"/>
      </w:pPr>
      <w:r>
        <w:t>Measure routing accuracy, response quality, GPU utilization and total inference cost.</w:t>
      </w:r>
    </w:p>
    <w:p>
      <w:pPr>
        <w:pStyle w:val="ListNumber"/>
      </w:pPr>
      <w:r>
        <w:t>Run the same workload through Laya where practical and compare decision accuracy, latency and integration complexity.</w:t>
      </w:r>
    </w:p>
    <w:p>
      <w:pPr>
        <w:pStyle w:val="ListNumber"/>
      </w:pPr>
      <w:r>
        <w:t>Select the final router using the measured lab results.</w:t>
      </w:r>
    </w:p>
    <w:p>
      <w:pPr>
        <w:pStyle w:val="Heading1"/>
      </w:pPr>
      <w:r>
        <w:t>12. Conclusion</w:t>
      </w:r>
    </w:p>
    <w:p>
      <w:r>
        <w:t>Laya is attractive for fast local typed decisions, but RouteLLM is more directly aligned with the AI lab's specific requirement of deciding whether each prompt should use a lightweight LLM or a stronger LLM such as Qwen 3 35B. Jev/OpenJev is not included as a final candidate because the supplied research gives less direct evidence for this exact routing objective and it still requires additional routing integration.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