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A7A87"/>
          <w:spacing w:val="-2"/>
        </w:rPr>
        <w:t>SUBIN</w:t>
      </w:r>
    </w:p>
    <w:p>
      <w:pPr>
        <w:spacing w:before="2"/>
        <w:ind w:left="436" w:right="323" w:firstLine="0"/>
        <w:jc w:val="center"/>
        <w:rPr>
          <w:sz w:val="28"/>
        </w:rPr>
      </w:pPr>
      <w:r>
        <w:rPr>
          <w:color w:val="2A7A87"/>
          <w:sz w:val="28"/>
        </w:rPr>
        <w:t>MACHINE</w:t>
      </w:r>
      <w:r>
        <w:rPr>
          <w:color w:val="2A7A87"/>
          <w:spacing w:val="-10"/>
          <w:sz w:val="28"/>
        </w:rPr>
        <w:t> </w:t>
      </w:r>
      <w:r>
        <w:rPr>
          <w:color w:val="2A7A87"/>
          <w:sz w:val="28"/>
        </w:rPr>
        <w:t>LEARNING</w:t>
      </w:r>
      <w:r>
        <w:rPr>
          <w:color w:val="2A7A87"/>
          <w:spacing w:val="-9"/>
          <w:sz w:val="28"/>
        </w:rPr>
        <w:t> </w:t>
      </w:r>
      <w:r>
        <w:rPr>
          <w:color w:val="2A7A87"/>
          <w:spacing w:val="-2"/>
          <w:sz w:val="28"/>
        </w:rPr>
        <w:t>ENGINEER</w:t>
      </w:r>
    </w:p>
    <w:p>
      <w:pPr>
        <w:spacing w:before="117"/>
        <w:ind w:left="473" w:right="37" w:firstLine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722376</wp:posOffset>
                </wp:positionH>
                <wp:positionV relativeFrom="paragraph">
                  <wp:posOffset>377961</wp:posOffset>
                </wp:positionV>
                <wp:extent cx="6396355" cy="1841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963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355" h="18415">
                              <a:moveTo>
                                <a:pt x="639597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95974" y="18288"/>
                              </a:lnTo>
                              <a:lnTo>
                                <a:pt x="6395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A4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80001pt;margin-top:29.760742pt;width:503.62pt;height:1.44pt;mso-position-horizontal-relative:page;mso-position-vertical-relative:paragraph;z-index:15728640" id="docshape1" filled="true" fillcolor="#39a4b7" stroked="false">
                <v:fill type="solid"/>
                <w10:wrap type="none"/>
              </v:rect>
            </w:pict>
          </mc:Fallback>
        </mc:AlternateContent>
      </w:r>
      <w:r>
        <w:rPr>
          <w:color w:val="404040"/>
          <w:sz w:val="20"/>
        </w:rPr>
        <w:t>Begur,</w:t>
      </w:r>
      <w:r>
        <w:rPr>
          <w:color w:val="404040"/>
          <w:spacing w:val="-11"/>
          <w:sz w:val="20"/>
        </w:rPr>
        <w:t> </w:t>
      </w:r>
      <w:r>
        <w:rPr>
          <w:color w:val="404040"/>
          <w:sz w:val="20"/>
        </w:rPr>
        <w:t>Bengaluru,</w:t>
      </w:r>
      <w:r>
        <w:rPr>
          <w:color w:val="404040"/>
          <w:spacing w:val="-9"/>
          <w:sz w:val="20"/>
        </w:rPr>
        <w:t> </w:t>
      </w:r>
      <w:r>
        <w:rPr>
          <w:color w:val="404040"/>
          <w:sz w:val="20"/>
        </w:rPr>
        <w:t>Phone:</w:t>
      </w:r>
      <w:r>
        <w:rPr>
          <w:color w:val="404040"/>
          <w:spacing w:val="-10"/>
          <w:sz w:val="20"/>
        </w:rPr>
        <w:t> </w:t>
      </w:r>
      <w:r>
        <w:rPr>
          <w:color w:val="404040"/>
          <w:spacing w:val="-2"/>
          <w:sz w:val="20"/>
        </w:rPr>
        <w:t>+919037912073</w:t>
      </w:r>
    </w:p>
    <w:p>
      <w:pPr>
        <w:pStyle w:val="BodyText"/>
        <w:spacing w:before="263"/>
        <w:rPr>
          <w:sz w:val="28"/>
        </w:rPr>
      </w:pPr>
    </w:p>
    <w:p>
      <w:pPr>
        <w:pStyle w:val="Heading1"/>
        <w:spacing w:before="1"/>
      </w:pPr>
      <w:r>
        <w:rPr>
          <w:color w:val="2A7A87"/>
          <w:spacing w:val="-2"/>
        </w:rPr>
        <w:t>Profile</w:t>
      </w:r>
    </w:p>
    <w:p>
      <w:pPr>
        <w:pStyle w:val="BodyText"/>
        <w:ind w:left="72" w:right="74"/>
      </w:pPr>
      <w:r>
        <w:rPr>
          <w:color w:val="404040"/>
        </w:rPr>
        <w:t>Machine Learning Engineer with 3 years of hands-on experience at Infosys, specializing in Generative AI, Deep Learning, and Natural Language Processing (NLP). Demonstrated expertise in building and deploying</w:t>
      </w:r>
      <w:r>
        <w:rPr>
          <w:color w:val="404040"/>
          <w:spacing w:val="-2"/>
        </w:rPr>
        <w:t> </w:t>
      </w:r>
      <w:r>
        <w:rPr>
          <w:color w:val="404040"/>
        </w:rPr>
        <w:t>scalable</w:t>
      </w:r>
      <w:r>
        <w:rPr>
          <w:color w:val="404040"/>
          <w:spacing w:val="-3"/>
        </w:rPr>
        <w:t> </w:t>
      </w:r>
      <w:r>
        <w:rPr>
          <w:color w:val="404040"/>
        </w:rPr>
        <w:t>AI</w:t>
      </w:r>
      <w:r>
        <w:rPr>
          <w:color w:val="404040"/>
          <w:spacing w:val="-3"/>
        </w:rPr>
        <w:t> </w:t>
      </w:r>
      <w:r>
        <w:rPr>
          <w:color w:val="404040"/>
        </w:rPr>
        <w:t>solutions</w:t>
      </w:r>
      <w:r>
        <w:rPr>
          <w:color w:val="404040"/>
          <w:spacing w:val="-3"/>
        </w:rPr>
        <w:t> </w:t>
      </w:r>
      <w:r>
        <w:rPr>
          <w:color w:val="404040"/>
        </w:rPr>
        <w:t>across</w:t>
      </w:r>
      <w:r>
        <w:rPr>
          <w:color w:val="404040"/>
          <w:spacing w:val="-2"/>
        </w:rPr>
        <w:t> </w:t>
      </w:r>
      <w:r>
        <w:rPr>
          <w:color w:val="404040"/>
        </w:rPr>
        <w:t>real-world</w:t>
      </w:r>
      <w:r>
        <w:rPr>
          <w:color w:val="404040"/>
          <w:spacing w:val="-4"/>
        </w:rPr>
        <w:t> </w:t>
      </w:r>
      <w:r>
        <w:rPr>
          <w:color w:val="404040"/>
        </w:rPr>
        <w:t>applications,</w:t>
      </w:r>
      <w:r>
        <w:rPr>
          <w:color w:val="404040"/>
          <w:spacing w:val="-3"/>
        </w:rPr>
        <w:t> </w:t>
      </w:r>
      <w:r>
        <w:rPr>
          <w:color w:val="404040"/>
        </w:rPr>
        <w:t>with</w:t>
      </w:r>
      <w:r>
        <w:rPr>
          <w:color w:val="404040"/>
          <w:spacing w:val="-3"/>
        </w:rPr>
        <w:t> </w:t>
      </w:r>
      <w:r>
        <w:rPr>
          <w:color w:val="404040"/>
        </w:rPr>
        <w:t>a</w:t>
      </w:r>
      <w:r>
        <w:rPr>
          <w:color w:val="404040"/>
          <w:spacing w:val="-3"/>
        </w:rPr>
        <w:t> </w:t>
      </w:r>
      <w:r>
        <w:rPr>
          <w:color w:val="404040"/>
        </w:rPr>
        <w:t>strong</w:t>
      </w:r>
      <w:r>
        <w:rPr>
          <w:color w:val="404040"/>
          <w:spacing w:val="-3"/>
        </w:rPr>
        <w:t> </w:t>
      </w:r>
      <w:r>
        <w:rPr>
          <w:color w:val="404040"/>
        </w:rPr>
        <w:t>foundation</w:t>
      </w:r>
      <w:r>
        <w:rPr>
          <w:color w:val="404040"/>
          <w:spacing w:val="-4"/>
        </w:rPr>
        <w:t> </w:t>
      </w:r>
      <w:r>
        <w:rPr>
          <w:color w:val="404040"/>
        </w:rPr>
        <w:t>in</w:t>
      </w:r>
      <w:r>
        <w:rPr>
          <w:color w:val="404040"/>
          <w:spacing w:val="-4"/>
        </w:rPr>
        <w:t> </w:t>
      </w:r>
      <w:r>
        <w:rPr>
          <w:color w:val="404040"/>
        </w:rPr>
        <w:t>both</w:t>
      </w:r>
      <w:r>
        <w:rPr>
          <w:color w:val="404040"/>
          <w:spacing w:val="-3"/>
        </w:rPr>
        <w:t> </w:t>
      </w:r>
      <w:r>
        <w:rPr>
          <w:color w:val="404040"/>
        </w:rPr>
        <w:t>research- driven model development and enterprise-grade deployment. Proven ability to collaborate across cross- functional teams, ensure Responsible AI practices, and optimize AI systems for performance and </w:t>
      </w:r>
      <w:r>
        <w:rPr>
          <w:color w:val="404040"/>
          <w:spacing w:val="-2"/>
        </w:rPr>
        <w:t>scalability.</w:t>
      </w:r>
    </w:p>
    <w:p>
      <w:pPr>
        <w:pStyle w:val="Heading1"/>
        <w:spacing w:line="328" w:lineRule="exact"/>
      </w:pPr>
      <w:r>
        <w:rPr>
          <w:color w:val="2A7A87"/>
          <w:spacing w:val="-2"/>
        </w:rPr>
        <w:t>Experience</w:t>
      </w:r>
    </w:p>
    <w:p>
      <w:pPr>
        <w:spacing w:before="100"/>
        <w:ind w:left="72" w:right="0" w:firstLine="0"/>
        <w:jc w:val="left"/>
        <w:rPr>
          <w:b/>
          <w:sz w:val="24"/>
        </w:rPr>
      </w:pPr>
      <w:r>
        <w:rPr>
          <w:b/>
          <w:color w:val="252525"/>
          <w:sz w:val="24"/>
        </w:rPr>
        <w:t>MACHINE</w:t>
      </w:r>
      <w:r>
        <w:rPr>
          <w:b/>
          <w:color w:val="252525"/>
          <w:spacing w:val="-5"/>
          <w:sz w:val="24"/>
        </w:rPr>
        <w:t> </w:t>
      </w:r>
      <w:r>
        <w:rPr>
          <w:b/>
          <w:color w:val="252525"/>
          <w:sz w:val="24"/>
        </w:rPr>
        <w:t>LEARNING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ENGINEER</w:t>
      </w:r>
      <w:r>
        <w:rPr>
          <w:b/>
          <w:color w:val="252525"/>
          <w:spacing w:val="-1"/>
          <w:sz w:val="24"/>
        </w:rPr>
        <w:t> </w:t>
      </w:r>
      <w:r>
        <w:rPr>
          <w:b/>
          <w:color w:val="252525"/>
          <w:sz w:val="24"/>
        </w:rPr>
        <w:t>|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INFOSYS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|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JAN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2022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– </w:t>
      </w:r>
      <w:r>
        <w:rPr>
          <w:b/>
          <w:color w:val="252525"/>
          <w:spacing w:val="-2"/>
          <w:sz w:val="24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3" w:after="0"/>
        <w:ind w:left="287" w:right="0" w:hanging="215"/>
        <w:jc w:val="left"/>
        <w:rPr>
          <w:b/>
          <w:sz w:val="22"/>
        </w:rPr>
      </w:pPr>
      <w:r>
        <w:rPr>
          <w:color w:val="404040"/>
          <w:sz w:val="22"/>
        </w:rPr>
        <w:t>.</w:t>
      </w:r>
      <w:r>
        <w:rPr>
          <w:color w:val="404040"/>
          <w:spacing w:val="77"/>
          <w:sz w:val="22"/>
        </w:rPr>
        <w:t> </w:t>
      </w:r>
      <w:r>
        <w:rPr>
          <w:b/>
          <w:color w:val="404040"/>
          <w:sz w:val="22"/>
        </w:rPr>
        <w:t>Professional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pacing w:val="-2"/>
          <w:sz w:val="22"/>
        </w:rPr>
        <w:t>Experience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40" w:lineRule="auto" w:before="52" w:after="0"/>
        <w:ind w:left="792" w:right="0" w:hanging="360"/>
        <w:jc w:val="left"/>
        <w:rPr>
          <w:b/>
          <w:sz w:val="22"/>
        </w:rPr>
      </w:pPr>
      <w:r>
        <w:rPr>
          <w:color w:val="404040"/>
          <w:sz w:val="22"/>
        </w:rPr>
        <w:t>Developed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implemented</w:t>
      </w:r>
      <w:r>
        <w:rPr>
          <w:color w:val="404040"/>
          <w:spacing w:val="-6"/>
          <w:sz w:val="22"/>
        </w:rPr>
        <w:t> </w:t>
      </w:r>
      <w:r>
        <w:rPr>
          <w:b/>
          <w:color w:val="404040"/>
          <w:sz w:val="22"/>
        </w:rPr>
        <w:t>Generative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AI</w:t>
      </w:r>
      <w:r>
        <w:rPr>
          <w:b/>
          <w:color w:val="404040"/>
          <w:spacing w:val="-9"/>
          <w:sz w:val="22"/>
        </w:rPr>
        <w:t> </w:t>
      </w:r>
      <w:r>
        <w:rPr>
          <w:b/>
          <w:color w:val="404040"/>
          <w:sz w:val="22"/>
        </w:rPr>
        <w:t>models</w:t>
      </w:r>
      <w:r>
        <w:rPr>
          <w:b/>
          <w:color w:val="404040"/>
          <w:spacing w:val="-6"/>
          <w:sz w:val="22"/>
        </w:rPr>
        <w:t> </w:t>
      </w:r>
      <w:r>
        <w:rPr>
          <w:color w:val="404040"/>
          <w:sz w:val="22"/>
        </w:rPr>
        <w:t>using</w:t>
      </w:r>
      <w:r>
        <w:rPr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Python,</w:t>
      </w:r>
      <w:r>
        <w:rPr>
          <w:b/>
          <w:color w:val="404040"/>
          <w:spacing w:val="-6"/>
          <w:sz w:val="22"/>
        </w:rPr>
        <w:t> </w:t>
      </w:r>
      <w:r>
        <w:rPr>
          <w:b/>
          <w:color w:val="404040"/>
          <w:sz w:val="22"/>
        </w:rPr>
        <w:t>TensorFlow,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and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pacing w:val="-2"/>
          <w:sz w:val="22"/>
        </w:rPr>
        <w:t>PyTorch</w:t>
      </w:r>
    </w:p>
    <w:p>
      <w:pPr>
        <w:pStyle w:val="BodyText"/>
        <w:spacing w:before="51"/>
        <w:ind w:left="792"/>
      </w:pPr>
      <w:r>
        <w:rPr>
          <w:color w:val="404040"/>
        </w:rPr>
        <w:t>for</w:t>
      </w:r>
      <w:r>
        <w:rPr>
          <w:color w:val="404040"/>
          <w:spacing w:val="-7"/>
        </w:rPr>
        <w:t> </w:t>
      </w:r>
      <w:r>
        <w:rPr>
          <w:color w:val="404040"/>
        </w:rPr>
        <w:t>text,</w:t>
      </w:r>
      <w:r>
        <w:rPr>
          <w:color w:val="404040"/>
          <w:spacing w:val="-4"/>
        </w:rPr>
        <w:t> </w:t>
      </w:r>
      <w:r>
        <w:rPr>
          <w:color w:val="404040"/>
        </w:rPr>
        <w:t>image,</w:t>
      </w:r>
      <w:r>
        <w:rPr>
          <w:color w:val="404040"/>
          <w:spacing w:val="-5"/>
        </w:rPr>
        <w:t> </w:t>
      </w:r>
      <w:r>
        <w:rPr>
          <w:color w:val="404040"/>
        </w:rPr>
        <w:t>and</w:t>
      </w:r>
      <w:r>
        <w:rPr>
          <w:color w:val="404040"/>
          <w:spacing w:val="-8"/>
        </w:rPr>
        <w:t> </w:t>
      </w:r>
      <w:r>
        <w:rPr>
          <w:color w:val="404040"/>
        </w:rPr>
        <w:t>multimodal</w:t>
      </w:r>
      <w:r>
        <w:rPr>
          <w:color w:val="404040"/>
          <w:spacing w:val="-4"/>
        </w:rPr>
        <w:t> </w:t>
      </w:r>
      <w:r>
        <w:rPr>
          <w:color w:val="404040"/>
        </w:rPr>
        <w:t>generation</w:t>
      </w:r>
      <w:r>
        <w:rPr>
          <w:color w:val="404040"/>
          <w:spacing w:val="-5"/>
        </w:rPr>
        <w:t> </w:t>
      </w:r>
      <w:r>
        <w:rPr>
          <w:color w:val="404040"/>
          <w:spacing w:val="-2"/>
        </w:rPr>
        <w:t>tasks.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52" w:after="0"/>
        <w:ind w:left="792" w:right="372" w:hanging="360"/>
        <w:jc w:val="left"/>
        <w:rPr>
          <w:sz w:val="22"/>
        </w:rPr>
      </w:pPr>
      <w:r>
        <w:rPr>
          <w:color w:val="404040"/>
          <w:sz w:val="22"/>
        </w:rPr>
        <w:t>Designed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executed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ML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pipelines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aligned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SDLC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best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practices,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including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ingestion, preprocessing, model training, testing, and deployment.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0" w:after="0"/>
        <w:ind w:left="792" w:right="371" w:hanging="360"/>
        <w:jc w:val="left"/>
        <w:rPr>
          <w:sz w:val="22"/>
        </w:rPr>
      </w:pPr>
      <w:r>
        <w:rPr>
          <w:color w:val="404040"/>
          <w:sz w:val="22"/>
        </w:rPr>
        <w:t>Built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scalable,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real-time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inference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systems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for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production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environments,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ensuring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performance optimization and robustness.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0" w:after="0"/>
        <w:ind w:left="792" w:right="105" w:hanging="360"/>
        <w:jc w:val="left"/>
        <w:rPr>
          <w:sz w:val="22"/>
        </w:rPr>
      </w:pPr>
      <w:r>
        <w:rPr>
          <w:color w:val="404040"/>
          <w:sz w:val="22"/>
        </w:rPr>
        <w:t>Collaborated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cross-functional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teams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groom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preprocess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large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complex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datasets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for model training and validation.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0" w:after="0"/>
        <w:ind w:left="792" w:right="887" w:hanging="360"/>
        <w:jc w:val="left"/>
        <w:rPr>
          <w:sz w:val="22"/>
        </w:rPr>
      </w:pPr>
      <w:r>
        <w:rPr>
          <w:color w:val="404040"/>
          <w:sz w:val="22"/>
        </w:rPr>
        <w:t>Applied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cutting-edge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techniques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NLP</w:t>
      </w:r>
      <w:r>
        <w:rPr>
          <w:b/>
          <w:color w:val="404040"/>
          <w:spacing w:val="-5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Computer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Vision</w:t>
      </w:r>
      <w:r>
        <w:rPr>
          <w:b/>
          <w:color w:val="404040"/>
          <w:spacing w:val="-2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enhance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quality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and creativity of generative outputs.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0" w:after="0"/>
        <w:ind w:left="792" w:right="1005" w:hanging="360"/>
        <w:jc w:val="left"/>
        <w:rPr>
          <w:sz w:val="22"/>
        </w:rPr>
      </w:pPr>
      <w:r>
        <w:rPr>
          <w:color w:val="404040"/>
          <w:sz w:val="22"/>
        </w:rPr>
        <w:t>Conducted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research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experimentation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advanced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architectures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(e.g.,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GANs,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VAEs, Transformers) to improve generative model performance.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0" w:after="0"/>
        <w:ind w:left="792" w:right="373" w:hanging="360"/>
        <w:jc w:val="left"/>
        <w:rPr>
          <w:sz w:val="22"/>
        </w:rPr>
      </w:pPr>
      <w:r>
        <w:rPr>
          <w:color w:val="404040"/>
          <w:sz w:val="22"/>
        </w:rPr>
        <w:t>Ensured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compliance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Responsible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AI</w:t>
      </w:r>
      <w:r>
        <w:rPr>
          <w:b/>
          <w:color w:val="404040"/>
          <w:spacing w:val="-4"/>
          <w:sz w:val="22"/>
        </w:rPr>
        <w:t> </w:t>
      </w:r>
      <w:r>
        <w:rPr>
          <w:color w:val="404040"/>
          <w:sz w:val="22"/>
        </w:rPr>
        <w:t>principles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by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integrating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fairness,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explainability,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and governance checks throughout the model lifecycle.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0" w:after="0"/>
        <w:ind w:left="792" w:right="409" w:hanging="360"/>
        <w:jc w:val="left"/>
        <w:rPr>
          <w:sz w:val="22"/>
        </w:rPr>
      </w:pPr>
      <w:r>
        <w:rPr>
          <w:color w:val="404040"/>
          <w:sz w:val="22"/>
        </w:rPr>
        <w:t>Regularly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tuned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hyperparameters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tested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multiple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model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configurations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achieve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optimal </w:t>
      </w:r>
      <w:r>
        <w:rPr>
          <w:color w:val="404040"/>
          <w:spacing w:val="-2"/>
          <w:sz w:val="22"/>
        </w:rPr>
        <w:t>results.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0" w:after="0"/>
        <w:ind w:left="792" w:right="636" w:hanging="360"/>
        <w:jc w:val="left"/>
        <w:rPr>
          <w:sz w:val="22"/>
        </w:rPr>
      </w:pPr>
      <w:r>
        <w:rPr>
          <w:color w:val="404040"/>
          <w:sz w:val="22"/>
        </w:rPr>
        <w:t>Provided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architectural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recommendations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on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DL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algorithms,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tools,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integration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strategies, ensuring alignment with project goals and scalability needs.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0" w:after="0"/>
        <w:ind w:left="792" w:right="428" w:hanging="360"/>
        <w:jc w:val="left"/>
        <w:rPr>
          <w:sz w:val="22"/>
        </w:rPr>
      </w:pPr>
      <w:r>
        <w:rPr>
          <w:color w:val="404040"/>
          <w:sz w:val="22"/>
        </w:rPr>
        <w:t>Monitored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post-deployment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model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performance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drove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continuous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improvement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based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on user feedback and model drift insights.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88" w:lineRule="auto" w:before="0" w:after="0"/>
        <w:ind w:left="792" w:right="714" w:hanging="360"/>
        <w:jc w:val="left"/>
        <w:rPr>
          <w:sz w:val="22"/>
        </w:rPr>
      </w:pPr>
      <w:r>
        <w:rPr>
          <w:color w:val="404040"/>
          <w:sz w:val="22"/>
        </w:rPr>
        <w:t>Delivered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technical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guidance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mentorship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on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AI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integration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across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diverse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products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and </w:t>
      </w:r>
      <w:r>
        <w:rPr>
          <w:color w:val="404040"/>
          <w:spacing w:val="-2"/>
          <w:sz w:val="22"/>
        </w:rPr>
        <w:t>platforms.</w:t>
      </w:r>
    </w:p>
    <w:p>
      <w:pPr>
        <w:pStyle w:val="BodyText"/>
        <w:spacing w:before="60"/>
      </w:pPr>
    </w:p>
    <w:p>
      <w:pPr>
        <w:pStyle w:val="Heading1"/>
      </w:pPr>
      <w:r>
        <w:rPr>
          <w:color w:val="2A7A87"/>
          <w:spacing w:val="-2"/>
        </w:rPr>
        <w:t>Education</w:t>
      </w:r>
    </w:p>
    <w:p>
      <w:pPr>
        <w:spacing w:before="101"/>
        <w:ind w:left="72" w:right="0" w:firstLine="0"/>
        <w:jc w:val="left"/>
        <w:rPr>
          <w:b/>
          <w:sz w:val="24"/>
        </w:rPr>
      </w:pPr>
      <w:r>
        <w:rPr>
          <w:b/>
          <w:color w:val="252525"/>
          <w:sz w:val="24"/>
        </w:rPr>
        <w:t>B.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TECH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(HOUNOURS)</w:t>
      </w:r>
      <w:r>
        <w:rPr>
          <w:b/>
          <w:color w:val="252525"/>
          <w:spacing w:val="-6"/>
          <w:sz w:val="24"/>
        </w:rPr>
        <w:t> </w:t>
      </w:r>
      <w:r>
        <w:rPr>
          <w:b/>
          <w:color w:val="252525"/>
          <w:sz w:val="24"/>
        </w:rPr>
        <w:t>IN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MECHANICAL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ENGINEERING|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TKM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COLLEGE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OF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ENGINEERING, </w:t>
      </w:r>
      <w:r>
        <w:rPr>
          <w:b/>
          <w:color w:val="252525"/>
          <w:spacing w:val="-2"/>
          <w:sz w:val="24"/>
        </w:rPr>
        <w:t>KOLLAM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920" w:bottom="280" w:left="1080" w:right="1080"/>
        </w:sectPr>
      </w:pPr>
    </w:p>
    <w:p>
      <w:pPr>
        <w:pStyle w:val="Heading1"/>
        <w:spacing w:before="88"/>
      </w:pPr>
      <w:r>
        <w:rPr>
          <w:color w:val="2A7A87"/>
        </w:rPr>
        <w:t>Skills</w:t>
      </w:r>
      <w:r>
        <w:rPr>
          <w:color w:val="2A7A87"/>
          <w:spacing w:val="-2"/>
        </w:rPr>
        <w:t> </w:t>
      </w:r>
      <w:r>
        <w:rPr>
          <w:color w:val="2A7A87"/>
        </w:rPr>
        <w:t>&amp;</w:t>
      </w:r>
      <w:r>
        <w:rPr>
          <w:color w:val="2A7A87"/>
          <w:spacing w:val="2"/>
        </w:rPr>
        <w:t> </w:t>
      </w:r>
      <w:r>
        <w:rPr>
          <w:color w:val="2A7A87"/>
          <w:spacing w:val="-2"/>
        </w:rPr>
        <w:t>Abilities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99" w:after="0"/>
        <w:ind w:left="792" w:right="0" w:hanging="360"/>
        <w:jc w:val="left"/>
        <w:rPr>
          <w:sz w:val="22"/>
        </w:rPr>
      </w:pPr>
      <w:r>
        <w:rPr>
          <w:b/>
          <w:color w:val="404040"/>
          <w:sz w:val="22"/>
        </w:rPr>
        <w:t>Languages</w:t>
      </w:r>
      <w:r>
        <w:rPr>
          <w:b/>
          <w:color w:val="404040"/>
          <w:spacing w:val="-8"/>
          <w:sz w:val="22"/>
        </w:rPr>
        <w:t> </w:t>
      </w:r>
      <w:r>
        <w:rPr>
          <w:b/>
          <w:color w:val="404040"/>
          <w:sz w:val="22"/>
        </w:rPr>
        <w:t>&amp;</w:t>
      </w:r>
      <w:r>
        <w:rPr>
          <w:b/>
          <w:color w:val="404040"/>
          <w:spacing w:val="-8"/>
          <w:sz w:val="22"/>
        </w:rPr>
        <w:t> </w:t>
      </w:r>
      <w:r>
        <w:rPr>
          <w:b/>
          <w:color w:val="404040"/>
          <w:sz w:val="22"/>
        </w:rPr>
        <w:t>Frameworks</w:t>
      </w:r>
      <w:r>
        <w:rPr>
          <w:color w:val="404040"/>
          <w:sz w:val="22"/>
        </w:rPr>
        <w:t>: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Python,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TensorFlow,</w:t>
      </w:r>
      <w:r>
        <w:rPr>
          <w:color w:val="404040"/>
          <w:spacing w:val="-5"/>
          <w:sz w:val="22"/>
        </w:rPr>
        <w:t> </w:t>
      </w:r>
      <w:r>
        <w:rPr>
          <w:color w:val="404040"/>
          <w:spacing w:val="-2"/>
          <w:sz w:val="22"/>
        </w:rPr>
        <w:t>PyTorch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241" w:after="0"/>
        <w:ind w:left="792" w:right="0" w:hanging="360"/>
        <w:jc w:val="left"/>
        <w:rPr>
          <w:sz w:val="22"/>
        </w:rPr>
      </w:pPr>
      <w:r>
        <w:rPr>
          <w:b/>
          <w:color w:val="404040"/>
          <w:sz w:val="22"/>
        </w:rPr>
        <w:t>AI/ML</w:t>
      </w:r>
      <w:r>
        <w:rPr>
          <w:b/>
          <w:color w:val="404040"/>
          <w:spacing w:val="-8"/>
          <w:sz w:val="22"/>
        </w:rPr>
        <w:t> </w:t>
      </w:r>
      <w:r>
        <w:rPr>
          <w:b/>
          <w:color w:val="404040"/>
          <w:sz w:val="22"/>
        </w:rPr>
        <w:t>Expertise</w:t>
      </w:r>
      <w:r>
        <w:rPr>
          <w:color w:val="404040"/>
          <w:sz w:val="22"/>
        </w:rPr>
        <w:t>: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Generative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AI,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Deep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Learning,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NLP,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Computer</w:t>
      </w:r>
      <w:r>
        <w:rPr>
          <w:color w:val="404040"/>
          <w:spacing w:val="-8"/>
          <w:sz w:val="22"/>
        </w:rPr>
        <w:t> </w:t>
      </w:r>
      <w:r>
        <w:rPr>
          <w:color w:val="404040"/>
          <w:spacing w:val="-2"/>
          <w:sz w:val="22"/>
        </w:rPr>
        <w:t>Vision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239" w:after="0"/>
        <w:ind w:left="792" w:right="0" w:hanging="360"/>
        <w:jc w:val="left"/>
        <w:rPr>
          <w:sz w:val="22"/>
        </w:rPr>
      </w:pPr>
      <w:r>
        <w:rPr>
          <w:b/>
          <w:color w:val="404040"/>
          <w:sz w:val="22"/>
        </w:rPr>
        <w:t>Model</w:t>
      </w:r>
      <w:r>
        <w:rPr>
          <w:b/>
          <w:color w:val="404040"/>
          <w:spacing w:val="-10"/>
          <w:sz w:val="22"/>
        </w:rPr>
        <w:t> </w:t>
      </w:r>
      <w:r>
        <w:rPr>
          <w:b/>
          <w:color w:val="404040"/>
          <w:sz w:val="22"/>
        </w:rPr>
        <w:t>Lifecycle</w:t>
      </w:r>
      <w:r>
        <w:rPr>
          <w:color w:val="404040"/>
          <w:sz w:val="22"/>
        </w:rPr>
        <w:t>: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Preprocessing,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Model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Training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&amp;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Evaluation,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Deployment,</w:t>
      </w:r>
      <w:r>
        <w:rPr>
          <w:color w:val="404040"/>
          <w:spacing w:val="-6"/>
          <w:sz w:val="22"/>
        </w:rPr>
        <w:t> </w:t>
      </w:r>
      <w:r>
        <w:rPr>
          <w:color w:val="404040"/>
          <w:spacing w:val="-2"/>
          <w:sz w:val="22"/>
        </w:rPr>
        <w:t>Monitoring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241" w:after="0"/>
        <w:ind w:left="792" w:right="0" w:hanging="360"/>
        <w:jc w:val="left"/>
        <w:rPr>
          <w:sz w:val="22"/>
        </w:rPr>
      </w:pPr>
      <w:r>
        <w:rPr>
          <w:b/>
          <w:color w:val="404040"/>
          <w:sz w:val="22"/>
        </w:rPr>
        <w:t>Tools</w:t>
      </w:r>
      <w:r>
        <w:rPr>
          <w:color w:val="404040"/>
          <w:sz w:val="22"/>
        </w:rPr>
        <w:t>: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Git,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Docker,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MLflow,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Jupyter,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AWS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(if</w:t>
      </w:r>
      <w:r>
        <w:rPr>
          <w:color w:val="404040"/>
          <w:spacing w:val="-4"/>
          <w:sz w:val="22"/>
        </w:rPr>
        <w:t> </w:t>
      </w:r>
      <w:r>
        <w:rPr>
          <w:color w:val="404040"/>
          <w:spacing w:val="-2"/>
          <w:sz w:val="22"/>
        </w:rPr>
        <w:t>applicable)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239" w:after="0"/>
        <w:ind w:left="792" w:right="0" w:hanging="360"/>
        <w:jc w:val="left"/>
        <w:rPr>
          <w:sz w:val="22"/>
        </w:rPr>
      </w:pPr>
      <w:r>
        <w:rPr>
          <w:b/>
          <w:color w:val="404040"/>
          <w:sz w:val="22"/>
        </w:rPr>
        <w:t>Collaboration</w:t>
      </w:r>
      <w:r>
        <w:rPr>
          <w:color w:val="404040"/>
          <w:sz w:val="22"/>
        </w:rPr>
        <w:t>: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Agile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Methodologies,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Cross-functional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Team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Collaboration,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SDLC</w:t>
      </w:r>
      <w:r>
        <w:rPr>
          <w:color w:val="404040"/>
          <w:spacing w:val="-9"/>
          <w:sz w:val="22"/>
        </w:rPr>
        <w:t> </w:t>
      </w:r>
      <w:r>
        <w:rPr>
          <w:color w:val="404040"/>
          <w:spacing w:val="-2"/>
          <w:sz w:val="22"/>
        </w:rPr>
        <w:t>Alignment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241" w:after="0"/>
        <w:ind w:left="792" w:right="0" w:hanging="360"/>
        <w:jc w:val="left"/>
        <w:rPr>
          <w:sz w:val="22"/>
        </w:rPr>
      </w:pPr>
      <w:r>
        <w:rPr>
          <w:b/>
          <w:color w:val="404040"/>
          <w:sz w:val="22"/>
        </w:rPr>
        <w:t>Soft</w:t>
      </w:r>
      <w:r>
        <w:rPr>
          <w:b/>
          <w:color w:val="404040"/>
          <w:spacing w:val="-10"/>
          <w:sz w:val="22"/>
        </w:rPr>
        <w:t> </w:t>
      </w:r>
      <w:r>
        <w:rPr>
          <w:b/>
          <w:color w:val="404040"/>
          <w:sz w:val="22"/>
        </w:rPr>
        <w:t>Skills</w:t>
      </w:r>
      <w:r>
        <w:rPr>
          <w:color w:val="404040"/>
          <w:sz w:val="22"/>
        </w:rPr>
        <w:t>: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Analytical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Thinking,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Problem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Solving,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Technical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Communication,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Team</w:t>
      </w:r>
      <w:r>
        <w:rPr>
          <w:color w:val="404040"/>
          <w:spacing w:val="-6"/>
          <w:sz w:val="22"/>
        </w:rPr>
        <w:t> </w:t>
      </w:r>
      <w:r>
        <w:rPr>
          <w:color w:val="404040"/>
          <w:spacing w:val="-2"/>
          <w:sz w:val="22"/>
        </w:rPr>
        <w:t>Leadership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</w:pPr>
      <w:r>
        <w:rPr>
          <w:color w:val="2A7A87"/>
        </w:rPr>
        <w:t>Activities</w:t>
      </w:r>
      <w:r>
        <w:rPr>
          <w:color w:val="2A7A87"/>
          <w:spacing w:val="-6"/>
        </w:rPr>
        <w:t> </w:t>
      </w:r>
      <w:r>
        <w:rPr>
          <w:color w:val="2A7A87"/>
        </w:rPr>
        <w:t>and</w:t>
      </w:r>
      <w:r>
        <w:rPr>
          <w:color w:val="2A7A87"/>
          <w:spacing w:val="-8"/>
        </w:rPr>
        <w:t> </w:t>
      </w:r>
      <w:r>
        <w:rPr>
          <w:color w:val="2A7A87"/>
          <w:spacing w:val="-2"/>
        </w:rPr>
        <w:t>Interests</w:t>
      </w:r>
    </w:p>
    <w:p>
      <w:pPr>
        <w:pStyle w:val="BodyText"/>
        <w:spacing w:before="98"/>
        <w:ind w:left="72"/>
      </w:pPr>
      <w:r>
        <w:rPr>
          <w:color w:val="404040"/>
        </w:rPr>
        <w:t>Environmental</w:t>
      </w:r>
      <w:r>
        <w:rPr>
          <w:color w:val="404040"/>
          <w:spacing w:val="-9"/>
        </w:rPr>
        <w:t> </w:t>
      </w:r>
      <w:r>
        <w:rPr>
          <w:color w:val="404040"/>
        </w:rPr>
        <w:t>conservation,</w:t>
      </w:r>
      <w:r>
        <w:rPr>
          <w:color w:val="404040"/>
          <w:spacing w:val="-8"/>
        </w:rPr>
        <w:t> </w:t>
      </w:r>
      <w:r>
        <w:rPr>
          <w:color w:val="404040"/>
        </w:rPr>
        <w:t>art,</w:t>
      </w:r>
      <w:r>
        <w:rPr>
          <w:color w:val="404040"/>
          <w:spacing w:val="-8"/>
        </w:rPr>
        <w:t> </w:t>
      </w:r>
      <w:r>
        <w:rPr>
          <w:color w:val="404040"/>
        </w:rPr>
        <w:t>hiking,</w:t>
      </w:r>
      <w:r>
        <w:rPr>
          <w:color w:val="404040"/>
          <w:spacing w:val="-8"/>
        </w:rPr>
        <w:t> </w:t>
      </w:r>
      <w:r>
        <w:rPr>
          <w:color w:val="404040"/>
          <w:spacing w:val="-2"/>
        </w:rPr>
        <w:t>travel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ind w:right="65"/>
        <w:jc w:val="right"/>
      </w:pPr>
      <w:r>
        <w:rPr>
          <w:color w:val="2A7A87"/>
        </w:rPr>
        <w:t>Page</w:t>
      </w:r>
      <w:r>
        <w:rPr>
          <w:color w:val="2A7A87"/>
          <w:spacing w:val="-2"/>
        </w:rPr>
        <w:t> </w:t>
      </w:r>
      <w:r>
        <w:rPr>
          <w:color w:val="2A7A87"/>
          <w:spacing w:val="-10"/>
        </w:rPr>
        <w:t>2</w:t>
      </w:r>
    </w:p>
    <w:sectPr>
      <w:pgSz w:w="12240" w:h="15840"/>
      <w:pgMar w:top="920" w:bottom="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9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288" w:hanging="217"/>
      </w:pPr>
      <w:rPr>
        <w:rFonts w:hint="default" w:ascii="Cambria" w:hAnsi="Cambria" w:eastAsia="Cambria" w:cs="Cambria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9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36" w:right="473"/>
      <w:jc w:val="center"/>
    </w:pPr>
    <w:rPr>
      <w:rFonts w:ascii="Cambria" w:hAnsi="Cambria" w:eastAsia="Cambria" w:cs="Cambria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2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SUBIN p</dc:creator>
  <dcterms:created xsi:type="dcterms:W3CDTF">2025-04-17T15:45:33Z</dcterms:created>
  <dcterms:modified xsi:type="dcterms:W3CDTF">2025-04-17T15:45:33Z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2021</vt:lpwstr>
  </property>
</Properties>
</file>