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E00E" w14:textId="77777777" w:rsidR="009D31E7" w:rsidRPr="009271CA" w:rsidRDefault="00FF51DF" w:rsidP="009D31E7">
      <w:pPr>
        <w:pStyle w:val="Paragraph"/>
        <w:spacing w:before="0" w:after="120"/>
        <w:ind w:left="431" w:hanging="431"/>
        <w:jc w:val="center"/>
      </w:pPr>
      <w:r>
        <w:rPr>
          <w:noProof/>
        </w:rPr>
        <w:drawing>
          <wp:inline distT="0" distB="0" distL="0" distR="0" wp14:anchorId="04A2B15D" wp14:editId="48D92A71">
            <wp:extent cx="3212689" cy="671409"/>
            <wp:effectExtent l="0" t="0" r="6985" b="0"/>
            <wp:docPr id="11072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53020" cy="679838"/>
                    </a:xfrm>
                    <a:prstGeom prst="rect">
                      <a:avLst/>
                    </a:prstGeom>
                    <a:noFill/>
                  </pic:spPr>
                </pic:pic>
              </a:graphicData>
            </a:graphic>
          </wp:inline>
        </w:drawing>
      </w:r>
    </w:p>
    <w:p w14:paraId="2FE5686E" w14:textId="77777777" w:rsidR="009D31E7" w:rsidRPr="009271CA" w:rsidRDefault="009D31E7" w:rsidP="009D31E7">
      <w:pPr>
        <w:pStyle w:val="Paragraph"/>
        <w:spacing w:before="0" w:after="120"/>
        <w:ind w:left="431" w:hanging="431"/>
        <w:jc w:val="center"/>
      </w:pPr>
    </w:p>
    <w:p w14:paraId="0EE41AA8" w14:textId="77777777" w:rsidR="009D31E7" w:rsidRPr="00AA6371" w:rsidRDefault="006B3252" w:rsidP="009D31E7">
      <w:pPr>
        <w:pStyle w:val="Paragraph"/>
        <w:spacing w:before="0" w:after="120"/>
        <w:ind w:left="431" w:hanging="431"/>
        <w:jc w:val="center"/>
        <w:rPr>
          <w:b/>
          <w:bCs/>
          <w:sz w:val="28"/>
        </w:rPr>
      </w:pPr>
      <w:r w:rsidRPr="00AA6371">
        <w:rPr>
          <w:b/>
          <w:bCs/>
          <w:sz w:val="28"/>
        </w:rPr>
        <w:t>MSCM-CO-07 Data Analytics in Supply Chain Management</w:t>
      </w:r>
    </w:p>
    <w:p w14:paraId="5FDF5893" w14:textId="77777777" w:rsidR="009D31E7" w:rsidRPr="008915E0" w:rsidRDefault="009D31E7" w:rsidP="009D31E7">
      <w:pPr>
        <w:pStyle w:val="Paragraph"/>
        <w:spacing w:before="0" w:after="120"/>
        <w:ind w:left="431" w:hanging="431"/>
        <w:jc w:val="center"/>
        <w:rPr>
          <w:sz w:val="28"/>
        </w:rPr>
      </w:pPr>
      <w:r w:rsidRPr="008915E0">
        <w:rPr>
          <w:sz w:val="28"/>
        </w:rPr>
        <w:t xml:space="preserve">Prof. Dr. -Ing. </w:t>
      </w:r>
      <w:proofErr w:type="spellStart"/>
      <w:r w:rsidRPr="008915E0">
        <w:rPr>
          <w:sz w:val="28"/>
        </w:rPr>
        <w:t>Hendro</w:t>
      </w:r>
      <w:proofErr w:type="spellEnd"/>
      <w:r w:rsidRPr="008915E0">
        <w:rPr>
          <w:sz w:val="28"/>
        </w:rPr>
        <w:t xml:space="preserve"> Wicaksono</w:t>
      </w:r>
    </w:p>
    <w:p w14:paraId="1655EC6D" w14:textId="77777777" w:rsidR="009D31E7" w:rsidRPr="009271CA" w:rsidRDefault="009D31E7" w:rsidP="009D31E7">
      <w:pPr>
        <w:pStyle w:val="Paragraph"/>
        <w:pBdr>
          <w:bottom w:val="single" w:sz="12" w:space="1" w:color="auto"/>
        </w:pBdr>
        <w:spacing w:before="0" w:after="120"/>
        <w:ind w:left="431" w:hanging="431"/>
      </w:pPr>
    </w:p>
    <w:p w14:paraId="795BD016" w14:textId="77777777" w:rsidR="009D31E7" w:rsidRPr="009271CA" w:rsidRDefault="009D31E7" w:rsidP="009D31E7">
      <w:pPr>
        <w:pStyle w:val="Paragraph"/>
        <w:spacing w:before="0" w:after="120"/>
        <w:ind w:left="431" w:hanging="431"/>
        <w:jc w:val="center"/>
      </w:pPr>
    </w:p>
    <w:p w14:paraId="524AC890" w14:textId="77777777" w:rsidR="009D31E7" w:rsidRPr="009271CA" w:rsidRDefault="009D31E7" w:rsidP="009D31E7">
      <w:pPr>
        <w:pStyle w:val="Paragraph"/>
        <w:spacing w:before="0" w:after="120"/>
        <w:ind w:left="431" w:hanging="431"/>
        <w:jc w:val="center"/>
      </w:pPr>
    </w:p>
    <w:p w14:paraId="19FD1DCC" w14:textId="77777777" w:rsidR="009D31E7" w:rsidRPr="009271CA" w:rsidRDefault="009D31E7" w:rsidP="009D31E7">
      <w:pPr>
        <w:pStyle w:val="Paragraph"/>
        <w:spacing w:before="0" w:after="120"/>
        <w:ind w:left="431" w:hanging="431"/>
        <w:jc w:val="center"/>
      </w:pPr>
    </w:p>
    <w:p w14:paraId="1E6CDAA7" w14:textId="77777777" w:rsidR="009D31E7" w:rsidRPr="009271CA" w:rsidRDefault="009D31E7" w:rsidP="009D31E7">
      <w:pPr>
        <w:pStyle w:val="Paragraph"/>
        <w:spacing w:before="0" w:after="120"/>
        <w:ind w:left="431" w:hanging="431"/>
        <w:jc w:val="center"/>
      </w:pPr>
    </w:p>
    <w:p w14:paraId="510CED58" w14:textId="77777777" w:rsidR="009D31E7" w:rsidRPr="009271CA" w:rsidRDefault="009D31E7" w:rsidP="009D31E7">
      <w:pPr>
        <w:pStyle w:val="Paragraph"/>
        <w:spacing w:before="0" w:after="120"/>
        <w:ind w:left="431" w:hanging="431"/>
        <w:jc w:val="center"/>
      </w:pPr>
    </w:p>
    <w:p w14:paraId="77FA170A" w14:textId="77777777" w:rsidR="009D31E7" w:rsidRDefault="009D31E7" w:rsidP="009D31E7">
      <w:pPr>
        <w:pStyle w:val="Paragraph"/>
        <w:spacing w:before="0" w:after="120"/>
        <w:ind w:left="431" w:hanging="431"/>
        <w:jc w:val="center"/>
        <w:rPr>
          <w:b/>
          <w:sz w:val="28"/>
          <w:szCs w:val="28"/>
        </w:rPr>
      </w:pPr>
      <w:r w:rsidRPr="008915E0">
        <w:rPr>
          <w:b/>
          <w:sz w:val="28"/>
          <w:szCs w:val="28"/>
        </w:rPr>
        <w:t xml:space="preserve">Report of Project Part </w:t>
      </w:r>
      <w:r w:rsidR="006B3252">
        <w:rPr>
          <w:b/>
          <w:sz w:val="28"/>
          <w:szCs w:val="28"/>
        </w:rPr>
        <w:t>1</w:t>
      </w:r>
    </w:p>
    <w:p w14:paraId="5052E52D" w14:textId="77777777" w:rsidR="008E735E" w:rsidRPr="008915E0" w:rsidRDefault="008E735E" w:rsidP="009D31E7">
      <w:pPr>
        <w:pStyle w:val="Paragraph"/>
        <w:spacing w:before="0" w:after="120"/>
        <w:ind w:left="431" w:hanging="431"/>
        <w:jc w:val="center"/>
        <w:rPr>
          <w:b/>
          <w:sz w:val="28"/>
          <w:szCs w:val="28"/>
        </w:rPr>
      </w:pPr>
      <w:r>
        <w:rPr>
          <w:b/>
          <w:sz w:val="28"/>
          <w:szCs w:val="28"/>
        </w:rPr>
        <w:t>Exploratory Data Analysis</w:t>
      </w:r>
    </w:p>
    <w:p w14:paraId="172EC3A5" w14:textId="77777777" w:rsidR="009D31E7" w:rsidRPr="00AE7FA3" w:rsidRDefault="009D31E7" w:rsidP="009D31E7">
      <w:pPr>
        <w:pStyle w:val="Paragraph"/>
        <w:spacing w:before="0" w:after="120"/>
        <w:ind w:left="431" w:hanging="431"/>
        <w:jc w:val="center"/>
        <w:rPr>
          <w:b/>
          <w:sz w:val="28"/>
          <w:szCs w:val="28"/>
          <w:lang w:val="en-US"/>
        </w:rPr>
      </w:pPr>
    </w:p>
    <w:p w14:paraId="781451AD" w14:textId="77777777" w:rsidR="009D31E7" w:rsidRPr="00AE7FA3" w:rsidRDefault="009D31E7" w:rsidP="009D31E7">
      <w:pPr>
        <w:pStyle w:val="Paragraph"/>
        <w:spacing w:before="0" w:after="120"/>
        <w:ind w:left="431" w:hanging="431"/>
        <w:jc w:val="center"/>
        <w:rPr>
          <w:b/>
          <w:sz w:val="28"/>
          <w:szCs w:val="28"/>
          <w:lang w:val="en-US"/>
        </w:rPr>
      </w:pPr>
    </w:p>
    <w:p w14:paraId="3E8E57A7" w14:textId="77777777" w:rsidR="009D31E7" w:rsidRPr="00AE7FA3" w:rsidRDefault="009D31E7" w:rsidP="009D31E7">
      <w:pPr>
        <w:pStyle w:val="Paragraph"/>
        <w:spacing w:before="0" w:after="120"/>
        <w:ind w:left="431" w:hanging="431"/>
        <w:jc w:val="center"/>
        <w:rPr>
          <w:b/>
          <w:sz w:val="28"/>
          <w:szCs w:val="28"/>
          <w:lang w:val="en-US"/>
        </w:rPr>
      </w:pPr>
    </w:p>
    <w:p w14:paraId="75C57A9B" w14:textId="77777777" w:rsidR="009D31E7" w:rsidRPr="00AE7FA3" w:rsidRDefault="009D31E7" w:rsidP="009D31E7">
      <w:pPr>
        <w:pStyle w:val="Paragraph"/>
        <w:spacing w:before="0" w:after="120"/>
        <w:ind w:left="431" w:hanging="431"/>
        <w:jc w:val="center"/>
        <w:rPr>
          <w:b/>
          <w:sz w:val="28"/>
          <w:szCs w:val="28"/>
          <w:lang w:val="en-US"/>
        </w:rPr>
      </w:pPr>
    </w:p>
    <w:p w14:paraId="33FD7D74" w14:textId="77777777" w:rsidR="009D31E7" w:rsidRPr="00AE7FA3" w:rsidRDefault="009D31E7" w:rsidP="009D31E7">
      <w:pPr>
        <w:pStyle w:val="Paragraph"/>
        <w:pBdr>
          <w:bottom w:val="single" w:sz="12" w:space="1" w:color="auto"/>
        </w:pBdr>
        <w:spacing w:before="120" w:afterLines="120" w:after="288"/>
        <w:ind w:left="431" w:hanging="431"/>
        <w:rPr>
          <w:lang w:val="en-US"/>
        </w:rPr>
      </w:pPr>
    </w:p>
    <w:p w14:paraId="1EC28969" w14:textId="77777777" w:rsidR="009D31E7" w:rsidRPr="008915E0" w:rsidRDefault="009D31E7" w:rsidP="009D31E7">
      <w:pPr>
        <w:pStyle w:val="Paragraph"/>
        <w:spacing w:before="0" w:after="120"/>
        <w:ind w:left="431" w:hanging="431"/>
      </w:pPr>
      <w:r w:rsidRPr="008915E0">
        <w:t>Handed in by:</w:t>
      </w:r>
      <w:r w:rsidRPr="008915E0">
        <w:tab/>
      </w:r>
      <w:r w:rsidRPr="008915E0">
        <w:tab/>
      </w:r>
      <w:r w:rsidRPr="008915E0">
        <w:tab/>
      </w:r>
      <w:r w:rsidRPr="008915E0">
        <w:tab/>
      </w:r>
      <w:r w:rsidRPr="008915E0">
        <w:tab/>
      </w:r>
      <w:r w:rsidRPr="008915E0">
        <w:tab/>
      </w:r>
      <w:r w:rsidRPr="008915E0">
        <w:tab/>
      </w:r>
      <w:r w:rsidRPr="008915E0">
        <w:tab/>
      </w:r>
      <w:r w:rsidRPr="008915E0">
        <w:tab/>
      </w:r>
      <w:r w:rsidRPr="008915E0">
        <w:tab/>
      </w:r>
      <w:r w:rsidRPr="008915E0">
        <w:tab/>
      </w:r>
      <w:r w:rsidRPr="008915E0">
        <w:tab/>
      </w:r>
      <w:r w:rsidRPr="008915E0">
        <w:tab/>
      </w:r>
      <w:r w:rsidRPr="008915E0">
        <w:tab/>
      </w:r>
      <w:r w:rsidRPr="008915E0">
        <w:tab/>
      </w:r>
      <w:r w:rsidRPr="008915E0">
        <w:tab/>
      </w:r>
      <w:proofErr w:type="gramStart"/>
      <w:r w:rsidRPr="008915E0">
        <w:tab/>
        <w:t xml:space="preserve">  </w:t>
      </w:r>
      <w:r w:rsidRPr="008915E0">
        <w:tab/>
      </w:r>
      <w:proofErr w:type="gramEnd"/>
      <w:r w:rsidRPr="008915E0">
        <w:t xml:space="preserve">  </w:t>
      </w:r>
      <w:r w:rsidRPr="008915E0">
        <w:tab/>
        <w:t xml:space="preserve">     Date: </w:t>
      </w:r>
      <w:fldSimple w:instr=" DATE   \* MERGEFORMAT ">
        <w:r w:rsidR="00477519">
          <w:rPr>
            <w:noProof/>
          </w:rPr>
          <w:t>28/10/2026</w:t>
        </w:r>
      </w:fldSimple>
    </w:p>
    <w:p w14:paraId="281E3273" w14:textId="77777777" w:rsidR="008E735E" w:rsidRDefault="008E735E" w:rsidP="009D31E7">
      <w:pPr>
        <w:pStyle w:val="Paragraph"/>
        <w:spacing w:before="0" w:after="120"/>
        <w:ind w:left="431" w:hanging="431"/>
      </w:pPr>
      <w:r>
        <w:t>Group No: 1</w:t>
      </w:r>
    </w:p>
    <w:p w14:paraId="29822D30" w14:textId="77777777" w:rsidR="009D31E7" w:rsidRPr="008915E0" w:rsidRDefault="00E45533" w:rsidP="009D31E7">
      <w:pPr>
        <w:pStyle w:val="Paragraph"/>
        <w:spacing w:before="0" w:after="120"/>
        <w:ind w:left="431" w:hanging="431"/>
        <w:rPr>
          <w:highlight w:val="lightGray"/>
        </w:rPr>
      </w:pPr>
      <w:r w:rsidRPr="00E45533">
        <w:t>Subhankar Biswas</w:t>
      </w:r>
    </w:p>
    <w:p w14:paraId="020C41E3" w14:textId="77777777" w:rsidR="00E45533" w:rsidRPr="002777BB" w:rsidRDefault="00E45533">
      <w:pPr>
        <w:rPr>
          <w:rFonts w:eastAsia="Times New Roman" w:cs="Times New Roman"/>
          <w:lang w:val="en-US"/>
        </w:rPr>
      </w:pPr>
      <w:r w:rsidRPr="002777BB">
        <w:rPr>
          <w:rFonts w:eastAsia="Times New Roman" w:cs="Times New Roman"/>
          <w:lang w:val="en-US"/>
        </w:rPr>
        <w:t xml:space="preserve">Lerato </w:t>
      </w:r>
      <w:proofErr w:type="spellStart"/>
      <w:r w:rsidRPr="002777BB">
        <w:rPr>
          <w:rFonts w:eastAsia="Times New Roman" w:cs="Times New Roman"/>
          <w:lang w:val="en-US"/>
        </w:rPr>
        <w:t>Tooane</w:t>
      </w:r>
      <w:proofErr w:type="spellEnd"/>
    </w:p>
    <w:p w14:paraId="2B4864D4" w14:textId="77777777" w:rsidR="00E45533" w:rsidRPr="008E735E" w:rsidRDefault="00E45533">
      <w:pPr>
        <w:rPr>
          <w:rFonts w:eastAsia="Times New Roman" w:cs="Times New Roman"/>
          <w:lang w:val="en-US"/>
        </w:rPr>
      </w:pPr>
      <w:r w:rsidRPr="008E735E">
        <w:rPr>
          <w:rFonts w:eastAsia="Times New Roman" w:cs="Times New Roman"/>
          <w:lang w:val="en-US"/>
        </w:rPr>
        <w:t>Motshidisi Simon</w:t>
      </w:r>
    </w:p>
    <w:p w14:paraId="1350D7D0" w14:textId="77777777" w:rsidR="009D31E7" w:rsidRPr="008E735E" w:rsidRDefault="00E45533">
      <w:pPr>
        <w:rPr>
          <w:lang w:val="en-US"/>
        </w:rPr>
        <w:sectPr w:rsidR="009D31E7" w:rsidRPr="008E735E" w:rsidSect="004271B7">
          <w:headerReference w:type="default" r:id="rId12"/>
          <w:pgSz w:w="11906" w:h="16838"/>
          <w:pgMar w:top="1417" w:right="1417" w:bottom="1134" w:left="1417" w:header="708" w:footer="708" w:gutter="0"/>
          <w:cols w:space="708"/>
          <w:docGrid w:linePitch="360"/>
        </w:sectPr>
      </w:pPr>
      <w:r w:rsidRPr="008E735E">
        <w:rPr>
          <w:rFonts w:eastAsia="Times New Roman" w:cs="Times New Roman"/>
          <w:lang w:val="en-US"/>
        </w:rPr>
        <w:t xml:space="preserve">Mariem Nour </w:t>
      </w:r>
      <w:proofErr w:type="spellStart"/>
      <w:r w:rsidRPr="008E735E">
        <w:rPr>
          <w:rFonts w:eastAsia="Times New Roman" w:cs="Times New Roman"/>
          <w:lang w:val="en-US"/>
        </w:rPr>
        <w:t>Ghozzi</w:t>
      </w:r>
      <w:proofErr w:type="spellEnd"/>
    </w:p>
    <w:sdt>
      <w:sdtPr>
        <w:rPr>
          <w:rFonts w:eastAsiaTheme="minorHAnsi" w:cstheme="minorBidi"/>
          <w:b w:val="0"/>
          <w:sz w:val="22"/>
          <w:szCs w:val="22"/>
          <w:lang w:val="de-DE"/>
        </w:rPr>
        <w:id w:val="1553040433"/>
        <w:docPartObj>
          <w:docPartGallery w:val="Table of Contents"/>
          <w:docPartUnique/>
        </w:docPartObj>
      </w:sdtPr>
      <w:sdtEndPr>
        <w:rPr>
          <w:bCs/>
          <w:noProof/>
        </w:rPr>
      </w:sdtEndPr>
      <w:sdtContent>
        <w:p w14:paraId="1F73F2EC" w14:textId="77777777" w:rsidR="009D7959" w:rsidRDefault="009D7959">
          <w:pPr>
            <w:pStyle w:val="TOCHeading"/>
          </w:pPr>
          <w:r>
            <w:t>Contents</w:t>
          </w:r>
        </w:p>
        <w:p w14:paraId="3E3B0F97" w14:textId="0C930FC3" w:rsidR="007F18C2" w:rsidRDefault="009D7959">
          <w:pPr>
            <w:pStyle w:val="TOC1"/>
            <w:tabs>
              <w:tab w:val="right" w:leader="dot" w:pos="9062"/>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4108268" w:history="1">
            <w:r w:rsidR="007F18C2" w:rsidRPr="000D2870">
              <w:rPr>
                <w:rStyle w:val="Hyperlink"/>
                <w:noProof/>
                <w:lang w:val="en-GB"/>
              </w:rPr>
              <w:t>List of Figures</w:t>
            </w:r>
            <w:r w:rsidR="007F18C2">
              <w:rPr>
                <w:noProof/>
                <w:webHidden/>
              </w:rPr>
              <w:tab/>
            </w:r>
            <w:r w:rsidR="007F18C2">
              <w:rPr>
                <w:noProof/>
                <w:webHidden/>
              </w:rPr>
              <w:fldChar w:fldCharType="begin"/>
            </w:r>
            <w:r w:rsidR="007F18C2">
              <w:rPr>
                <w:noProof/>
                <w:webHidden/>
              </w:rPr>
              <w:instrText xml:space="preserve"> PAGEREF _Toc244108268 \h </w:instrText>
            </w:r>
            <w:r w:rsidR="007F18C2">
              <w:rPr>
                <w:noProof/>
                <w:webHidden/>
              </w:rPr>
            </w:r>
            <w:r w:rsidR="007F18C2">
              <w:rPr>
                <w:noProof/>
                <w:webHidden/>
              </w:rPr>
              <w:fldChar w:fldCharType="separate"/>
            </w:r>
            <w:r w:rsidR="004C35D6">
              <w:rPr>
                <w:noProof/>
                <w:webHidden/>
              </w:rPr>
              <w:t>II</w:t>
            </w:r>
            <w:r w:rsidR="007F18C2">
              <w:rPr>
                <w:noProof/>
                <w:webHidden/>
              </w:rPr>
              <w:fldChar w:fldCharType="end"/>
            </w:r>
          </w:hyperlink>
        </w:p>
        <w:p w14:paraId="7AD1F51C" w14:textId="5D72693B" w:rsidR="007F18C2" w:rsidRDefault="007F18C2">
          <w:pPr>
            <w:pStyle w:val="TOC1"/>
            <w:tabs>
              <w:tab w:val="right" w:leader="dot" w:pos="9062"/>
            </w:tabs>
            <w:rPr>
              <w:rFonts w:asciiTheme="minorHAnsi" w:eastAsiaTheme="minorEastAsia" w:hAnsiTheme="minorHAnsi"/>
              <w:noProof/>
              <w:kern w:val="2"/>
              <w:sz w:val="24"/>
              <w:szCs w:val="24"/>
              <w14:ligatures w14:val="standardContextual"/>
            </w:rPr>
          </w:pPr>
          <w:hyperlink w:anchor="_Toc244108269" w:history="1">
            <w:r w:rsidRPr="000D2870">
              <w:rPr>
                <w:rStyle w:val="Hyperlink"/>
                <w:noProof/>
                <w:lang w:val="en-GB"/>
              </w:rPr>
              <w:t>List of Tables</w:t>
            </w:r>
            <w:r>
              <w:rPr>
                <w:noProof/>
                <w:webHidden/>
              </w:rPr>
              <w:tab/>
            </w:r>
            <w:r>
              <w:rPr>
                <w:noProof/>
                <w:webHidden/>
              </w:rPr>
              <w:fldChar w:fldCharType="begin"/>
            </w:r>
            <w:r>
              <w:rPr>
                <w:noProof/>
                <w:webHidden/>
              </w:rPr>
              <w:instrText xml:space="preserve"> PAGEREF _Toc244108269 \h </w:instrText>
            </w:r>
            <w:r>
              <w:rPr>
                <w:noProof/>
                <w:webHidden/>
              </w:rPr>
            </w:r>
            <w:r>
              <w:rPr>
                <w:noProof/>
                <w:webHidden/>
              </w:rPr>
              <w:fldChar w:fldCharType="separate"/>
            </w:r>
            <w:r w:rsidR="004C35D6">
              <w:rPr>
                <w:noProof/>
                <w:webHidden/>
              </w:rPr>
              <w:t>III</w:t>
            </w:r>
            <w:r>
              <w:rPr>
                <w:noProof/>
                <w:webHidden/>
              </w:rPr>
              <w:fldChar w:fldCharType="end"/>
            </w:r>
          </w:hyperlink>
        </w:p>
        <w:p w14:paraId="63B52A88" w14:textId="752CF75A" w:rsidR="007F18C2" w:rsidRDefault="007F18C2">
          <w:pPr>
            <w:pStyle w:val="TOC1"/>
            <w:tabs>
              <w:tab w:val="left" w:pos="440"/>
              <w:tab w:val="right" w:leader="dot" w:pos="9062"/>
            </w:tabs>
            <w:rPr>
              <w:rFonts w:asciiTheme="minorHAnsi" w:eastAsiaTheme="minorEastAsia" w:hAnsiTheme="minorHAnsi"/>
              <w:noProof/>
              <w:kern w:val="2"/>
              <w:sz w:val="24"/>
              <w:szCs w:val="24"/>
              <w14:ligatures w14:val="standardContextual"/>
            </w:rPr>
          </w:pPr>
          <w:hyperlink w:anchor="_Toc244108270" w:history="1">
            <w:r w:rsidRPr="000D2870">
              <w:rPr>
                <w:rStyle w:val="Hyperlink"/>
                <w:noProof/>
                <w:lang w:val="en-US"/>
              </w:rPr>
              <w:t>1</w:t>
            </w:r>
            <w:r>
              <w:rPr>
                <w:rFonts w:asciiTheme="minorHAnsi" w:eastAsiaTheme="minorEastAsia" w:hAnsiTheme="minorHAnsi"/>
                <w:noProof/>
                <w:kern w:val="2"/>
                <w:sz w:val="24"/>
                <w:szCs w:val="24"/>
                <w14:ligatures w14:val="standardContextual"/>
              </w:rPr>
              <w:tab/>
            </w:r>
            <w:r w:rsidRPr="000D2870">
              <w:rPr>
                <w:rStyle w:val="Hyperlink"/>
                <w:noProof/>
                <w:lang w:val="en-US"/>
              </w:rPr>
              <w:t>Dataset 1: Manufacturing Energy Consumption (Regression)</w:t>
            </w:r>
            <w:r>
              <w:rPr>
                <w:noProof/>
                <w:webHidden/>
              </w:rPr>
              <w:tab/>
            </w:r>
            <w:r>
              <w:rPr>
                <w:noProof/>
                <w:webHidden/>
              </w:rPr>
              <w:fldChar w:fldCharType="begin"/>
            </w:r>
            <w:r>
              <w:rPr>
                <w:noProof/>
                <w:webHidden/>
              </w:rPr>
              <w:instrText xml:space="preserve"> PAGEREF _Toc244108270 \h </w:instrText>
            </w:r>
            <w:r>
              <w:rPr>
                <w:noProof/>
                <w:webHidden/>
              </w:rPr>
            </w:r>
            <w:r>
              <w:rPr>
                <w:noProof/>
                <w:webHidden/>
              </w:rPr>
              <w:fldChar w:fldCharType="separate"/>
            </w:r>
            <w:r w:rsidR="004C35D6">
              <w:rPr>
                <w:noProof/>
                <w:webHidden/>
              </w:rPr>
              <w:t>1</w:t>
            </w:r>
            <w:r>
              <w:rPr>
                <w:noProof/>
                <w:webHidden/>
              </w:rPr>
              <w:fldChar w:fldCharType="end"/>
            </w:r>
          </w:hyperlink>
        </w:p>
        <w:p w14:paraId="382D8AE2" w14:textId="66D15645" w:rsidR="007F18C2" w:rsidRDefault="007F18C2">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44108271" w:history="1">
            <w:r w:rsidRPr="000D2870">
              <w:rPr>
                <w:rStyle w:val="Hyperlink"/>
                <w:noProof/>
                <w:lang w:val="en-US"/>
              </w:rPr>
              <w:t>1.1</w:t>
            </w:r>
            <w:r>
              <w:rPr>
                <w:rFonts w:asciiTheme="minorHAnsi" w:eastAsiaTheme="minorEastAsia" w:hAnsiTheme="minorHAnsi"/>
                <w:noProof/>
                <w:kern w:val="2"/>
                <w:sz w:val="24"/>
                <w:szCs w:val="24"/>
                <w14:ligatures w14:val="standardContextual"/>
              </w:rPr>
              <w:tab/>
            </w:r>
            <w:r w:rsidRPr="000D2870">
              <w:rPr>
                <w:rStyle w:val="Hyperlink"/>
                <w:noProof/>
                <w:lang w:val="en-US"/>
              </w:rPr>
              <w:t>Exploratory data analysis</w:t>
            </w:r>
            <w:r>
              <w:rPr>
                <w:noProof/>
                <w:webHidden/>
              </w:rPr>
              <w:tab/>
            </w:r>
            <w:r>
              <w:rPr>
                <w:noProof/>
                <w:webHidden/>
              </w:rPr>
              <w:fldChar w:fldCharType="begin"/>
            </w:r>
            <w:r>
              <w:rPr>
                <w:noProof/>
                <w:webHidden/>
              </w:rPr>
              <w:instrText xml:space="preserve"> PAGEREF _Toc244108271 \h </w:instrText>
            </w:r>
            <w:r>
              <w:rPr>
                <w:noProof/>
                <w:webHidden/>
              </w:rPr>
            </w:r>
            <w:r>
              <w:rPr>
                <w:noProof/>
                <w:webHidden/>
              </w:rPr>
              <w:fldChar w:fldCharType="separate"/>
            </w:r>
            <w:r w:rsidR="004C35D6">
              <w:rPr>
                <w:noProof/>
                <w:webHidden/>
              </w:rPr>
              <w:t>1</w:t>
            </w:r>
            <w:r>
              <w:rPr>
                <w:noProof/>
                <w:webHidden/>
              </w:rPr>
              <w:fldChar w:fldCharType="end"/>
            </w:r>
          </w:hyperlink>
        </w:p>
        <w:p w14:paraId="4635D405" w14:textId="2D8FD60B" w:rsidR="007F18C2" w:rsidRDefault="007F18C2">
          <w:pPr>
            <w:pStyle w:val="TOC3"/>
            <w:tabs>
              <w:tab w:val="left" w:pos="1200"/>
              <w:tab w:val="right" w:leader="dot" w:pos="9062"/>
            </w:tabs>
            <w:rPr>
              <w:rFonts w:asciiTheme="minorHAnsi" w:eastAsiaTheme="minorEastAsia" w:hAnsiTheme="minorHAnsi"/>
              <w:noProof/>
              <w:kern w:val="2"/>
              <w:sz w:val="24"/>
              <w:szCs w:val="24"/>
              <w14:ligatures w14:val="standardContextual"/>
            </w:rPr>
          </w:pPr>
          <w:hyperlink w:anchor="_Toc244108272" w:history="1">
            <w:r w:rsidRPr="000D2870">
              <w:rPr>
                <w:rStyle w:val="Hyperlink"/>
                <w:noProof/>
                <w:lang w:val="en-US"/>
              </w:rPr>
              <w:t>1.1.1</w:t>
            </w:r>
            <w:r>
              <w:rPr>
                <w:rFonts w:asciiTheme="minorHAnsi" w:eastAsiaTheme="minorEastAsia" w:hAnsiTheme="minorHAnsi"/>
                <w:noProof/>
                <w:kern w:val="2"/>
                <w:sz w:val="24"/>
                <w:szCs w:val="24"/>
                <w14:ligatures w14:val="standardContextual"/>
              </w:rPr>
              <w:tab/>
            </w:r>
            <w:r w:rsidRPr="000D2870">
              <w:rPr>
                <w:rStyle w:val="Hyperlink"/>
                <w:noProof/>
                <w:lang w:val="en-US"/>
              </w:rPr>
              <w:t>Data visualization and exploration</w:t>
            </w:r>
            <w:r>
              <w:rPr>
                <w:noProof/>
                <w:webHidden/>
              </w:rPr>
              <w:tab/>
            </w:r>
            <w:r>
              <w:rPr>
                <w:noProof/>
                <w:webHidden/>
              </w:rPr>
              <w:fldChar w:fldCharType="begin"/>
            </w:r>
            <w:r>
              <w:rPr>
                <w:noProof/>
                <w:webHidden/>
              </w:rPr>
              <w:instrText xml:space="preserve"> PAGEREF _Toc244108272 \h </w:instrText>
            </w:r>
            <w:r>
              <w:rPr>
                <w:noProof/>
                <w:webHidden/>
              </w:rPr>
            </w:r>
            <w:r>
              <w:rPr>
                <w:noProof/>
                <w:webHidden/>
              </w:rPr>
              <w:fldChar w:fldCharType="separate"/>
            </w:r>
            <w:r w:rsidR="004C35D6">
              <w:rPr>
                <w:noProof/>
                <w:webHidden/>
              </w:rPr>
              <w:t>1</w:t>
            </w:r>
            <w:r>
              <w:rPr>
                <w:noProof/>
                <w:webHidden/>
              </w:rPr>
              <w:fldChar w:fldCharType="end"/>
            </w:r>
          </w:hyperlink>
        </w:p>
        <w:p w14:paraId="1A13AE71" w14:textId="3A68C645" w:rsidR="007F18C2" w:rsidRDefault="007F18C2">
          <w:pPr>
            <w:pStyle w:val="TOC3"/>
            <w:tabs>
              <w:tab w:val="left" w:pos="1200"/>
              <w:tab w:val="right" w:leader="dot" w:pos="9062"/>
            </w:tabs>
            <w:rPr>
              <w:rFonts w:asciiTheme="minorHAnsi" w:eastAsiaTheme="minorEastAsia" w:hAnsiTheme="minorHAnsi"/>
              <w:noProof/>
              <w:kern w:val="2"/>
              <w:sz w:val="24"/>
              <w:szCs w:val="24"/>
              <w14:ligatures w14:val="standardContextual"/>
            </w:rPr>
          </w:pPr>
          <w:hyperlink w:anchor="_Toc244108273" w:history="1">
            <w:r w:rsidRPr="000D2870">
              <w:rPr>
                <w:rStyle w:val="Hyperlink"/>
                <w:noProof/>
                <w:lang w:val="en-US"/>
              </w:rPr>
              <w:t>1.1.2</w:t>
            </w:r>
            <w:r>
              <w:rPr>
                <w:rFonts w:asciiTheme="minorHAnsi" w:eastAsiaTheme="minorEastAsia" w:hAnsiTheme="minorHAnsi"/>
                <w:noProof/>
                <w:kern w:val="2"/>
                <w:sz w:val="24"/>
                <w:szCs w:val="24"/>
                <w14:ligatures w14:val="standardContextual"/>
              </w:rPr>
              <w:tab/>
            </w:r>
            <w:r w:rsidRPr="000D2870">
              <w:rPr>
                <w:rStyle w:val="Hyperlink"/>
                <w:noProof/>
                <w:lang w:val="en-US"/>
              </w:rPr>
              <w:t>Brainstorming and discussion</w:t>
            </w:r>
            <w:r>
              <w:rPr>
                <w:noProof/>
                <w:webHidden/>
              </w:rPr>
              <w:tab/>
            </w:r>
            <w:r>
              <w:rPr>
                <w:noProof/>
                <w:webHidden/>
              </w:rPr>
              <w:fldChar w:fldCharType="begin"/>
            </w:r>
            <w:r>
              <w:rPr>
                <w:noProof/>
                <w:webHidden/>
              </w:rPr>
              <w:instrText xml:space="preserve"> PAGEREF _Toc244108273 \h </w:instrText>
            </w:r>
            <w:r>
              <w:rPr>
                <w:noProof/>
                <w:webHidden/>
              </w:rPr>
            </w:r>
            <w:r>
              <w:rPr>
                <w:noProof/>
                <w:webHidden/>
              </w:rPr>
              <w:fldChar w:fldCharType="separate"/>
            </w:r>
            <w:r w:rsidR="004C35D6">
              <w:rPr>
                <w:noProof/>
                <w:webHidden/>
              </w:rPr>
              <w:t>9</w:t>
            </w:r>
            <w:r>
              <w:rPr>
                <w:noProof/>
                <w:webHidden/>
              </w:rPr>
              <w:fldChar w:fldCharType="end"/>
            </w:r>
          </w:hyperlink>
        </w:p>
        <w:p w14:paraId="0017EABD" w14:textId="3ADE0528" w:rsidR="007F18C2" w:rsidRDefault="007F18C2">
          <w:pPr>
            <w:pStyle w:val="TOC3"/>
            <w:tabs>
              <w:tab w:val="left" w:pos="1200"/>
              <w:tab w:val="right" w:leader="dot" w:pos="9062"/>
            </w:tabs>
            <w:rPr>
              <w:rFonts w:asciiTheme="minorHAnsi" w:eastAsiaTheme="minorEastAsia" w:hAnsiTheme="minorHAnsi"/>
              <w:noProof/>
              <w:kern w:val="2"/>
              <w:sz w:val="24"/>
              <w:szCs w:val="24"/>
              <w14:ligatures w14:val="standardContextual"/>
            </w:rPr>
          </w:pPr>
          <w:hyperlink w:anchor="_Toc244108274" w:history="1">
            <w:r w:rsidRPr="000D2870">
              <w:rPr>
                <w:rStyle w:val="Hyperlink"/>
                <w:noProof/>
                <w:lang w:val="en-US"/>
              </w:rPr>
              <w:t>1.1.3</w:t>
            </w:r>
            <w:r>
              <w:rPr>
                <w:rFonts w:asciiTheme="minorHAnsi" w:eastAsiaTheme="minorEastAsia" w:hAnsiTheme="minorHAnsi"/>
                <w:noProof/>
                <w:kern w:val="2"/>
                <w:sz w:val="24"/>
                <w:szCs w:val="24"/>
                <w14:ligatures w14:val="standardContextual"/>
              </w:rPr>
              <w:tab/>
            </w:r>
            <w:r w:rsidRPr="000D2870">
              <w:rPr>
                <w:rStyle w:val="Hyperlink"/>
                <w:noProof/>
                <w:lang w:val="en-US"/>
              </w:rPr>
              <w:t>Conclusuion</w:t>
            </w:r>
            <w:r>
              <w:rPr>
                <w:noProof/>
                <w:webHidden/>
              </w:rPr>
              <w:tab/>
            </w:r>
            <w:r>
              <w:rPr>
                <w:noProof/>
                <w:webHidden/>
              </w:rPr>
              <w:fldChar w:fldCharType="begin"/>
            </w:r>
            <w:r>
              <w:rPr>
                <w:noProof/>
                <w:webHidden/>
              </w:rPr>
              <w:instrText xml:space="preserve"> PAGEREF _Toc244108274 \h </w:instrText>
            </w:r>
            <w:r>
              <w:rPr>
                <w:noProof/>
                <w:webHidden/>
              </w:rPr>
            </w:r>
            <w:r>
              <w:rPr>
                <w:noProof/>
                <w:webHidden/>
              </w:rPr>
              <w:fldChar w:fldCharType="separate"/>
            </w:r>
            <w:r w:rsidR="004C35D6">
              <w:rPr>
                <w:noProof/>
                <w:webHidden/>
              </w:rPr>
              <w:t>11</w:t>
            </w:r>
            <w:r>
              <w:rPr>
                <w:noProof/>
                <w:webHidden/>
              </w:rPr>
              <w:fldChar w:fldCharType="end"/>
            </w:r>
          </w:hyperlink>
        </w:p>
        <w:p w14:paraId="3095054A" w14:textId="2C44878B" w:rsidR="007F18C2" w:rsidRDefault="007F18C2">
          <w:pPr>
            <w:pStyle w:val="TOC3"/>
            <w:tabs>
              <w:tab w:val="left" w:pos="1200"/>
              <w:tab w:val="right" w:leader="dot" w:pos="9062"/>
            </w:tabs>
            <w:rPr>
              <w:rFonts w:asciiTheme="minorHAnsi" w:eastAsiaTheme="minorEastAsia" w:hAnsiTheme="minorHAnsi"/>
              <w:noProof/>
              <w:kern w:val="2"/>
              <w:sz w:val="24"/>
              <w:szCs w:val="24"/>
              <w14:ligatures w14:val="standardContextual"/>
            </w:rPr>
          </w:pPr>
          <w:hyperlink w:anchor="_Toc244108275" w:history="1">
            <w:r w:rsidRPr="000D2870">
              <w:rPr>
                <w:rStyle w:val="Hyperlink"/>
                <w:noProof/>
              </w:rPr>
              <w:t>1.1.4</w:t>
            </w:r>
            <w:r>
              <w:rPr>
                <w:rFonts w:asciiTheme="minorHAnsi" w:eastAsiaTheme="minorEastAsia" w:hAnsiTheme="minorHAnsi"/>
                <w:noProof/>
                <w:kern w:val="2"/>
                <w:sz w:val="24"/>
                <w:szCs w:val="24"/>
                <w14:ligatures w14:val="standardContextual"/>
              </w:rPr>
              <w:tab/>
            </w:r>
            <w:r w:rsidRPr="000D2870">
              <w:rPr>
                <w:rStyle w:val="Hyperlink"/>
                <w:noProof/>
              </w:rPr>
              <w:t>Methodological References</w:t>
            </w:r>
            <w:r>
              <w:rPr>
                <w:noProof/>
                <w:webHidden/>
              </w:rPr>
              <w:tab/>
            </w:r>
            <w:r>
              <w:rPr>
                <w:noProof/>
                <w:webHidden/>
              </w:rPr>
              <w:fldChar w:fldCharType="begin"/>
            </w:r>
            <w:r>
              <w:rPr>
                <w:noProof/>
                <w:webHidden/>
              </w:rPr>
              <w:instrText xml:space="preserve"> PAGEREF _Toc244108275 \h </w:instrText>
            </w:r>
            <w:r>
              <w:rPr>
                <w:noProof/>
                <w:webHidden/>
              </w:rPr>
            </w:r>
            <w:r>
              <w:rPr>
                <w:noProof/>
                <w:webHidden/>
              </w:rPr>
              <w:fldChar w:fldCharType="separate"/>
            </w:r>
            <w:r w:rsidR="004C35D6">
              <w:rPr>
                <w:noProof/>
                <w:webHidden/>
              </w:rPr>
              <w:t>12</w:t>
            </w:r>
            <w:r>
              <w:rPr>
                <w:noProof/>
                <w:webHidden/>
              </w:rPr>
              <w:fldChar w:fldCharType="end"/>
            </w:r>
          </w:hyperlink>
        </w:p>
        <w:p w14:paraId="5FF8BD4D" w14:textId="4B151F55" w:rsidR="007F18C2" w:rsidRDefault="007F18C2">
          <w:pPr>
            <w:pStyle w:val="TOC3"/>
            <w:tabs>
              <w:tab w:val="left" w:pos="1200"/>
              <w:tab w:val="right" w:leader="dot" w:pos="9062"/>
            </w:tabs>
            <w:rPr>
              <w:rFonts w:asciiTheme="minorHAnsi" w:eastAsiaTheme="minorEastAsia" w:hAnsiTheme="minorHAnsi"/>
              <w:noProof/>
              <w:kern w:val="2"/>
              <w:sz w:val="24"/>
              <w:szCs w:val="24"/>
              <w14:ligatures w14:val="standardContextual"/>
            </w:rPr>
          </w:pPr>
          <w:hyperlink w:anchor="_Toc244108276" w:history="1">
            <w:r w:rsidRPr="000D2870">
              <w:rPr>
                <w:rStyle w:val="Hyperlink"/>
                <w:noProof/>
              </w:rPr>
              <w:t>1.1.5</w:t>
            </w:r>
            <w:r>
              <w:rPr>
                <w:rFonts w:asciiTheme="minorHAnsi" w:eastAsiaTheme="minorEastAsia" w:hAnsiTheme="minorHAnsi"/>
                <w:noProof/>
                <w:kern w:val="2"/>
                <w:sz w:val="24"/>
                <w:szCs w:val="24"/>
                <w14:ligatures w14:val="standardContextual"/>
              </w:rPr>
              <w:tab/>
            </w:r>
            <w:r w:rsidRPr="000D2870">
              <w:rPr>
                <w:rStyle w:val="Hyperlink"/>
                <w:noProof/>
              </w:rPr>
              <w:t>Annexture Tables</w:t>
            </w:r>
            <w:r>
              <w:rPr>
                <w:noProof/>
                <w:webHidden/>
              </w:rPr>
              <w:tab/>
            </w:r>
            <w:r>
              <w:rPr>
                <w:noProof/>
                <w:webHidden/>
              </w:rPr>
              <w:fldChar w:fldCharType="begin"/>
            </w:r>
            <w:r>
              <w:rPr>
                <w:noProof/>
                <w:webHidden/>
              </w:rPr>
              <w:instrText xml:space="preserve"> PAGEREF _Toc244108276 \h </w:instrText>
            </w:r>
            <w:r>
              <w:rPr>
                <w:noProof/>
                <w:webHidden/>
              </w:rPr>
            </w:r>
            <w:r>
              <w:rPr>
                <w:noProof/>
                <w:webHidden/>
              </w:rPr>
              <w:fldChar w:fldCharType="separate"/>
            </w:r>
            <w:r w:rsidR="004C35D6">
              <w:rPr>
                <w:noProof/>
                <w:webHidden/>
              </w:rPr>
              <w:t>12</w:t>
            </w:r>
            <w:r>
              <w:rPr>
                <w:noProof/>
                <w:webHidden/>
              </w:rPr>
              <w:fldChar w:fldCharType="end"/>
            </w:r>
          </w:hyperlink>
        </w:p>
        <w:p w14:paraId="64831D25" w14:textId="2C32719D" w:rsidR="007F18C2" w:rsidRDefault="007F18C2">
          <w:pPr>
            <w:pStyle w:val="TOC1"/>
            <w:tabs>
              <w:tab w:val="left" w:pos="440"/>
              <w:tab w:val="right" w:leader="dot" w:pos="9062"/>
            </w:tabs>
            <w:rPr>
              <w:rFonts w:asciiTheme="minorHAnsi" w:eastAsiaTheme="minorEastAsia" w:hAnsiTheme="minorHAnsi"/>
              <w:noProof/>
              <w:kern w:val="2"/>
              <w:sz w:val="24"/>
              <w:szCs w:val="24"/>
              <w14:ligatures w14:val="standardContextual"/>
            </w:rPr>
          </w:pPr>
          <w:hyperlink w:anchor="_Toc244108277" w:history="1">
            <w:r w:rsidRPr="000D2870">
              <w:rPr>
                <w:rStyle w:val="Hyperlink"/>
                <w:noProof/>
              </w:rPr>
              <w:t>2</w:t>
            </w:r>
            <w:r>
              <w:rPr>
                <w:rFonts w:asciiTheme="minorHAnsi" w:eastAsiaTheme="minorEastAsia" w:hAnsiTheme="minorHAnsi"/>
                <w:noProof/>
                <w:kern w:val="2"/>
                <w:sz w:val="24"/>
                <w:szCs w:val="24"/>
                <w14:ligatures w14:val="standardContextual"/>
              </w:rPr>
              <w:tab/>
            </w:r>
            <w:r w:rsidRPr="000D2870">
              <w:rPr>
                <w:rStyle w:val="Hyperlink"/>
                <w:noProof/>
              </w:rPr>
              <w:t>Dataset 2: Port Logistics Dispatching (Classification)</w:t>
            </w:r>
            <w:r>
              <w:rPr>
                <w:noProof/>
                <w:webHidden/>
              </w:rPr>
              <w:tab/>
            </w:r>
            <w:r>
              <w:rPr>
                <w:noProof/>
                <w:webHidden/>
              </w:rPr>
              <w:fldChar w:fldCharType="begin"/>
            </w:r>
            <w:r>
              <w:rPr>
                <w:noProof/>
                <w:webHidden/>
              </w:rPr>
              <w:instrText xml:space="preserve"> PAGEREF _Toc244108277 \h </w:instrText>
            </w:r>
            <w:r>
              <w:rPr>
                <w:noProof/>
                <w:webHidden/>
              </w:rPr>
            </w:r>
            <w:r>
              <w:rPr>
                <w:noProof/>
                <w:webHidden/>
              </w:rPr>
              <w:fldChar w:fldCharType="separate"/>
            </w:r>
            <w:r w:rsidR="004C35D6">
              <w:rPr>
                <w:noProof/>
                <w:webHidden/>
              </w:rPr>
              <w:t>16</w:t>
            </w:r>
            <w:r>
              <w:rPr>
                <w:noProof/>
                <w:webHidden/>
              </w:rPr>
              <w:fldChar w:fldCharType="end"/>
            </w:r>
          </w:hyperlink>
        </w:p>
        <w:p w14:paraId="1501FD0B" w14:textId="0B20F7A7" w:rsidR="007F18C2" w:rsidRDefault="007F18C2">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44108278" w:history="1">
            <w:r w:rsidRPr="000D2870">
              <w:rPr>
                <w:rStyle w:val="Hyperlink"/>
                <w:noProof/>
                <w:lang w:val="en-US"/>
              </w:rPr>
              <w:t>2.1</w:t>
            </w:r>
            <w:r>
              <w:rPr>
                <w:rFonts w:asciiTheme="minorHAnsi" w:eastAsiaTheme="minorEastAsia" w:hAnsiTheme="minorHAnsi"/>
                <w:noProof/>
                <w:kern w:val="2"/>
                <w:sz w:val="24"/>
                <w:szCs w:val="24"/>
                <w14:ligatures w14:val="standardContextual"/>
              </w:rPr>
              <w:tab/>
            </w:r>
            <w:r w:rsidRPr="000D2870">
              <w:rPr>
                <w:rStyle w:val="Hyperlink"/>
                <w:noProof/>
                <w:lang w:val="en-US"/>
              </w:rPr>
              <w:t>Exploratory data analysis</w:t>
            </w:r>
            <w:r>
              <w:rPr>
                <w:noProof/>
                <w:webHidden/>
              </w:rPr>
              <w:tab/>
            </w:r>
            <w:r>
              <w:rPr>
                <w:noProof/>
                <w:webHidden/>
              </w:rPr>
              <w:fldChar w:fldCharType="begin"/>
            </w:r>
            <w:r>
              <w:rPr>
                <w:noProof/>
                <w:webHidden/>
              </w:rPr>
              <w:instrText xml:space="preserve"> PAGEREF _Toc244108278 \h </w:instrText>
            </w:r>
            <w:r>
              <w:rPr>
                <w:noProof/>
                <w:webHidden/>
              </w:rPr>
            </w:r>
            <w:r>
              <w:rPr>
                <w:noProof/>
                <w:webHidden/>
              </w:rPr>
              <w:fldChar w:fldCharType="separate"/>
            </w:r>
            <w:r w:rsidR="004C35D6">
              <w:rPr>
                <w:noProof/>
                <w:webHidden/>
              </w:rPr>
              <w:t>16</w:t>
            </w:r>
            <w:r>
              <w:rPr>
                <w:noProof/>
                <w:webHidden/>
              </w:rPr>
              <w:fldChar w:fldCharType="end"/>
            </w:r>
          </w:hyperlink>
        </w:p>
        <w:p w14:paraId="0855585B" w14:textId="45113E65" w:rsidR="007F18C2" w:rsidRDefault="007F18C2">
          <w:pPr>
            <w:pStyle w:val="TOC3"/>
            <w:tabs>
              <w:tab w:val="left" w:pos="1200"/>
              <w:tab w:val="right" w:leader="dot" w:pos="9062"/>
            </w:tabs>
            <w:rPr>
              <w:rFonts w:asciiTheme="minorHAnsi" w:eastAsiaTheme="minorEastAsia" w:hAnsiTheme="minorHAnsi"/>
              <w:noProof/>
              <w:kern w:val="2"/>
              <w:sz w:val="24"/>
              <w:szCs w:val="24"/>
              <w14:ligatures w14:val="standardContextual"/>
            </w:rPr>
          </w:pPr>
          <w:hyperlink w:anchor="_Toc244108279" w:history="1">
            <w:r w:rsidRPr="000D2870">
              <w:rPr>
                <w:rStyle w:val="Hyperlink"/>
                <w:noProof/>
                <w:lang w:val="en-US"/>
              </w:rPr>
              <w:t>2.1.1</w:t>
            </w:r>
            <w:r>
              <w:rPr>
                <w:rFonts w:asciiTheme="minorHAnsi" w:eastAsiaTheme="minorEastAsia" w:hAnsiTheme="minorHAnsi"/>
                <w:noProof/>
                <w:kern w:val="2"/>
                <w:sz w:val="24"/>
                <w:szCs w:val="24"/>
                <w14:ligatures w14:val="standardContextual"/>
              </w:rPr>
              <w:tab/>
            </w:r>
            <w:r w:rsidRPr="000D2870">
              <w:rPr>
                <w:rStyle w:val="Hyperlink"/>
                <w:noProof/>
                <w:lang w:val="en-US"/>
              </w:rPr>
              <w:t>Data visualization and exploration</w:t>
            </w:r>
            <w:r>
              <w:rPr>
                <w:noProof/>
                <w:webHidden/>
              </w:rPr>
              <w:tab/>
            </w:r>
            <w:r>
              <w:rPr>
                <w:noProof/>
                <w:webHidden/>
              </w:rPr>
              <w:fldChar w:fldCharType="begin"/>
            </w:r>
            <w:r>
              <w:rPr>
                <w:noProof/>
                <w:webHidden/>
              </w:rPr>
              <w:instrText xml:space="preserve"> PAGEREF _Toc244108279 \h </w:instrText>
            </w:r>
            <w:r>
              <w:rPr>
                <w:noProof/>
                <w:webHidden/>
              </w:rPr>
            </w:r>
            <w:r>
              <w:rPr>
                <w:noProof/>
                <w:webHidden/>
              </w:rPr>
              <w:fldChar w:fldCharType="separate"/>
            </w:r>
            <w:r w:rsidR="004C35D6">
              <w:rPr>
                <w:noProof/>
                <w:webHidden/>
              </w:rPr>
              <w:t>16</w:t>
            </w:r>
            <w:r>
              <w:rPr>
                <w:noProof/>
                <w:webHidden/>
              </w:rPr>
              <w:fldChar w:fldCharType="end"/>
            </w:r>
          </w:hyperlink>
        </w:p>
        <w:p w14:paraId="4D2B47DE" w14:textId="3B360F80" w:rsidR="007F18C2" w:rsidRDefault="007F18C2">
          <w:pPr>
            <w:pStyle w:val="TOC3"/>
            <w:tabs>
              <w:tab w:val="left" w:pos="1200"/>
              <w:tab w:val="right" w:leader="dot" w:pos="9062"/>
            </w:tabs>
            <w:rPr>
              <w:rFonts w:asciiTheme="minorHAnsi" w:eastAsiaTheme="minorEastAsia" w:hAnsiTheme="minorHAnsi"/>
              <w:noProof/>
              <w:kern w:val="2"/>
              <w:sz w:val="24"/>
              <w:szCs w:val="24"/>
              <w14:ligatures w14:val="standardContextual"/>
            </w:rPr>
          </w:pPr>
          <w:hyperlink w:anchor="_Toc244108280" w:history="1">
            <w:r w:rsidRPr="000D2870">
              <w:rPr>
                <w:rStyle w:val="Hyperlink"/>
                <w:noProof/>
                <w:lang w:val="en-US"/>
              </w:rPr>
              <w:t>2.1.2</w:t>
            </w:r>
            <w:r>
              <w:rPr>
                <w:rFonts w:asciiTheme="minorHAnsi" w:eastAsiaTheme="minorEastAsia" w:hAnsiTheme="minorHAnsi"/>
                <w:noProof/>
                <w:kern w:val="2"/>
                <w:sz w:val="24"/>
                <w:szCs w:val="24"/>
                <w14:ligatures w14:val="standardContextual"/>
              </w:rPr>
              <w:tab/>
            </w:r>
            <w:r w:rsidRPr="000D2870">
              <w:rPr>
                <w:rStyle w:val="Hyperlink"/>
                <w:noProof/>
                <w:lang w:val="en-US"/>
              </w:rPr>
              <w:t>Brainstorming and discussion</w:t>
            </w:r>
            <w:r>
              <w:rPr>
                <w:noProof/>
                <w:webHidden/>
              </w:rPr>
              <w:tab/>
            </w:r>
            <w:r>
              <w:rPr>
                <w:noProof/>
                <w:webHidden/>
              </w:rPr>
              <w:fldChar w:fldCharType="begin"/>
            </w:r>
            <w:r>
              <w:rPr>
                <w:noProof/>
                <w:webHidden/>
              </w:rPr>
              <w:instrText xml:space="preserve"> PAGEREF _Toc244108280 \h </w:instrText>
            </w:r>
            <w:r>
              <w:rPr>
                <w:noProof/>
                <w:webHidden/>
              </w:rPr>
            </w:r>
            <w:r>
              <w:rPr>
                <w:noProof/>
                <w:webHidden/>
              </w:rPr>
              <w:fldChar w:fldCharType="separate"/>
            </w:r>
            <w:r w:rsidR="004C35D6">
              <w:rPr>
                <w:noProof/>
                <w:webHidden/>
              </w:rPr>
              <w:t>26</w:t>
            </w:r>
            <w:r>
              <w:rPr>
                <w:noProof/>
                <w:webHidden/>
              </w:rPr>
              <w:fldChar w:fldCharType="end"/>
            </w:r>
          </w:hyperlink>
        </w:p>
        <w:p w14:paraId="1070DAF4" w14:textId="5D031504" w:rsidR="007F18C2" w:rsidRDefault="007F18C2">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44108281" w:history="1">
            <w:r w:rsidRPr="000D2870">
              <w:rPr>
                <w:rStyle w:val="Hyperlink"/>
                <w:noProof/>
              </w:rPr>
              <w:t>2.2</w:t>
            </w:r>
            <w:r>
              <w:rPr>
                <w:rFonts w:asciiTheme="minorHAnsi" w:eastAsiaTheme="minorEastAsia" w:hAnsiTheme="minorHAnsi"/>
                <w:noProof/>
                <w:kern w:val="2"/>
                <w:sz w:val="24"/>
                <w:szCs w:val="24"/>
                <w14:ligatures w14:val="standardContextual"/>
              </w:rPr>
              <w:tab/>
            </w:r>
            <w:r w:rsidRPr="000D2870">
              <w:rPr>
                <w:rStyle w:val="Hyperlink"/>
                <w:noProof/>
              </w:rPr>
              <w:t>Methodological references</w:t>
            </w:r>
            <w:r>
              <w:rPr>
                <w:noProof/>
                <w:webHidden/>
              </w:rPr>
              <w:tab/>
            </w:r>
            <w:r>
              <w:rPr>
                <w:noProof/>
                <w:webHidden/>
              </w:rPr>
              <w:fldChar w:fldCharType="begin"/>
            </w:r>
            <w:r>
              <w:rPr>
                <w:noProof/>
                <w:webHidden/>
              </w:rPr>
              <w:instrText xml:space="preserve"> PAGEREF _Toc244108281 \h </w:instrText>
            </w:r>
            <w:r>
              <w:rPr>
                <w:noProof/>
                <w:webHidden/>
              </w:rPr>
            </w:r>
            <w:r>
              <w:rPr>
                <w:noProof/>
                <w:webHidden/>
              </w:rPr>
              <w:fldChar w:fldCharType="separate"/>
            </w:r>
            <w:r w:rsidR="004C35D6">
              <w:rPr>
                <w:noProof/>
                <w:webHidden/>
              </w:rPr>
              <w:t>27</w:t>
            </w:r>
            <w:r>
              <w:rPr>
                <w:noProof/>
                <w:webHidden/>
              </w:rPr>
              <w:fldChar w:fldCharType="end"/>
            </w:r>
          </w:hyperlink>
        </w:p>
        <w:p w14:paraId="548C8B2C" w14:textId="40398084" w:rsidR="007F18C2" w:rsidRDefault="007F18C2">
          <w:pPr>
            <w:pStyle w:val="TOC1"/>
            <w:tabs>
              <w:tab w:val="left" w:pos="440"/>
              <w:tab w:val="right" w:leader="dot" w:pos="9062"/>
            </w:tabs>
            <w:rPr>
              <w:rFonts w:asciiTheme="minorHAnsi" w:eastAsiaTheme="minorEastAsia" w:hAnsiTheme="minorHAnsi"/>
              <w:noProof/>
              <w:kern w:val="2"/>
              <w:sz w:val="24"/>
              <w:szCs w:val="24"/>
              <w14:ligatures w14:val="standardContextual"/>
            </w:rPr>
          </w:pPr>
          <w:hyperlink w:anchor="_Toc244108282" w:history="1">
            <w:r w:rsidRPr="000D2870">
              <w:rPr>
                <w:rStyle w:val="Hyperlink"/>
                <w:noProof/>
              </w:rPr>
              <w:t>3</w:t>
            </w:r>
            <w:r>
              <w:rPr>
                <w:rFonts w:asciiTheme="minorHAnsi" w:eastAsiaTheme="minorEastAsia" w:hAnsiTheme="minorHAnsi"/>
                <w:noProof/>
                <w:kern w:val="2"/>
                <w:sz w:val="24"/>
                <w:szCs w:val="24"/>
                <w14:ligatures w14:val="standardContextual"/>
              </w:rPr>
              <w:tab/>
            </w:r>
            <w:r w:rsidRPr="000D2870">
              <w:rPr>
                <w:rStyle w:val="Hyperlink"/>
                <w:noProof/>
                <w:lang w:val="en-US"/>
              </w:rPr>
              <w:t>Dataset 3: E-Commerce Sales &amp; Customer Insights (Regression)</w:t>
            </w:r>
            <w:r>
              <w:rPr>
                <w:noProof/>
                <w:webHidden/>
              </w:rPr>
              <w:tab/>
            </w:r>
            <w:r>
              <w:rPr>
                <w:noProof/>
                <w:webHidden/>
              </w:rPr>
              <w:fldChar w:fldCharType="begin"/>
            </w:r>
            <w:r>
              <w:rPr>
                <w:noProof/>
                <w:webHidden/>
              </w:rPr>
              <w:instrText xml:space="preserve"> PAGEREF _Toc244108282 \h </w:instrText>
            </w:r>
            <w:r>
              <w:rPr>
                <w:noProof/>
                <w:webHidden/>
              </w:rPr>
            </w:r>
            <w:r>
              <w:rPr>
                <w:noProof/>
                <w:webHidden/>
              </w:rPr>
              <w:fldChar w:fldCharType="separate"/>
            </w:r>
            <w:r w:rsidR="004C35D6">
              <w:rPr>
                <w:noProof/>
                <w:webHidden/>
              </w:rPr>
              <w:t>27</w:t>
            </w:r>
            <w:r>
              <w:rPr>
                <w:noProof/>
                <w:webHidden/>
              </w:rPr>
              <w:fldChar w:fldCharType="end"/>
            </w:r>
          </w:hyperlink>
        </w:p>
        <w:p w14:paraId="2EC3EA3B" w14:textId="02F878BC" w:rsidR="007F18C2" w:rsidRDefault="007F18C2">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44108283" w:history="1">
            <w:r w:rsidRPr="000D2870">
              <w:rPr>
                <w:rStyle w:val="Hyperlink"/>
                <w:noProof/>
              </w:rPr>
              <w:t>3.1</w:t>
            </w:r>
            <w:r>
              <w:rPr>
                <w:rFonts w:asciiTheme="minorHAnsi" w:eastAsiaTheme="minorEastAsia" w:hAnsiTheme="minorHAnsi"/>
                <w:noProof/>
                <w:kern w:val="2"/>
                <w:sz w:val="24"/>
                <w:szCs w:val="24"/>
                <w14:ligatures w14:val="standardContextual"/>
              </w:rPr>
              <w:tab/>
            </w:r>
            <w:r w:rsidRPr="000D2870">
              <w:rPr>
                <w:rStyle w:val="Hyperlink"/>
                <w:noProof/>
                <w:lang w:val="en-US"/>
              </w:rPr>
              <w:t>Data description</w:t>
            </w:r>
            <w:r>
              <w:rPr>
                <w:noProof/>
                <w:webHidden/>
              </w:rPr>
              <w:tab/>
            </w:r>
            <w:r>
              <w:rPr>
                <w:noProof/>
                <w:webHidden/>
              </w:rPr>
              <w:fldChar w:fldCharType="begin"/>
            </w:r>
            <w:r>
              <w:rPr>
                <w:noProof/>
                <w:webHidden/>
              </w:rPr>
              <w:instrText xml:space="preserve"> PAGEREF _Toc244108283 \h </w:instrText>
            </w:r>
            <w:r>
              <w:rPr>
                <w:noProof/>
                <w:webHidden/>
              </w:rPr>
            </w:r>
            <w:r>
              <w:rPr>
                <w:noProof/>
                <w:webHidden/>
              </w:rPr>
              <w:fldChar w:fldCharType="separate"/>
            </w:r>
            <w:r w:rsidR="004C35D6">
              <w:rPr>
                <w:noProof/>
                <w:webHidden/>
              </w:rPr>
              <w:t>27</w:t>
            </w:r>
            <w:r>
              <w:rPr>
                <w:noProof/>
                <w:webHidden/>
              </w:rPr>
              <w:fldChar w:fldCharType="end"/>
            </w:r>
          </w:hyperlink>
        </w:p>
        <w:p w14:paraId="2CFDABB5" w14:textId="7D7013DE" w:rsidR="007F18C2" w:rsidRDefault="007F18C2">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44108284" w:history="1">
            <w:r w:rsidRPr="000D2870">
              <w:rPr>
                <w:rStyle w:val="Hyperlink"/>
                <w:noProof/>
              </w:rPr>
              <w:t>3.2</w:t>
            </w:r>
            <w:r>
              <w:rPr>
                <w:rFonts w:asciiTheme="minorHAnsi" w:eastAsiaTheme="minorEastAsia" w:hAnsiTheme="minorHAnsi"/>
                <w:noProof/>
                <w:kern w:val="2"/>
                <w:sz w:val="24"/>
                <w:szCs w:val="24"/>
                <w14:ligatures w14:val="standardContextual"/>
              </w:rPr>
              <w:tab/>
            </w:r>
            <w:r w:rsidRPr="000D2870">
              <w:rPr>
                <w:rStyle w:val="Hyperlink"/>
                <w:noProof/>
                <w:lang w:val="en-US"/>
              </w:rPr>
              <w:t>Exploratory data analysis</w:t>
            </w:r>
            <w:r>
              <w:rPr>
                <w:noProof/>
                <w:webHidden/>
              </w:rPr>
              <w:tab/>
            </w:r>
            <w:r>
              <w:rPr>
                <w:noProof/>
                <w:webHidden/>
              </w:rPr>
              <w:fldChar w:fldCharType="begin"/>
            </w:r>
            <w:r>
              <w:rPr>
                <w:noProof/>
                <w:webHidden/>
              </w:rPr>
              <w:instrText xml:space="preserve"> PAGEREF _Toc244108284 \h </w:instrText>
            </w:r>
            <w:r>
              <w:rPr>
                <w:noProof/>
                <w:webHidden/>
              </w:rPr>
            </w:r>
            <w:r>
              <w:rPr>
                <w:noProof/>
                <w:webHidden/>
              </w:rPr>
              <w:fldChar w:fldCharType="separate"/>
            </w:r>
            <w:r w:rsidR="004C35D6">
              <w:rPr>
                <w:noProof/>
                <w:webHidden/>
              </w:rPr>
              <w:t>28</w:t>
            </w:r>
            <w:r>
              <w:rPr>
                <w:noProof/>
                <w:webHidden/>
              </w:rPr>
              <w:fldChar w:fldCharType="end"/>
            </w:r>
          </w:hyperlink>
        </w:p>
        <w:p w14:paraId="1AB1032B" w14:textId="60695F8A" w:rsidR="007F18C2" w:rsidRDefault="007F18C2">
          <w:pPr>
            <w:pStyle w:val="TOC3"/>
            <w:tabs>
              <w:tab w:val="left" w:pos="1200"/>
              <w:tab w:val="right" w:leader="dot" w:pos="9062"/>
            </w:tabs>
            <w:rPr>
              <w:rFonts w:asciiTheme="minorHAnsi" w:eastAsiaTheme="minorEastAsia" w:hAnsiTheme="minorHAnsi"/>
              <w:noProof/>
              <w:kern w:val="2"/>
              <w:sz w:val="24"/>
              <w:szCs w:val="24"/>
              <w14:ligatures w14:val="standardContextual"/>
            </w:rPr>
          </w:pPr>
          <w:hyperlink w:anchor="_Toc244108285" w:history="1">
            <w:r w:rsidRPr="000D2870">
              <w:rPr>
                <w:rStyle w:val="Hyperlink"/>
                <w:noProof/>
              </w:rPr>
              <w:t>3.2.1</w:t>
            </w:r>
            <w:r>
              <w:rPr>
                <w:rFonts w:asciiTheme="minorHAnsi" w:eastAsiaTheme="minorEastAsia" w:hAnsiTheme="minorHAnsi"/>
                <w:noProof/>
                <w:kern w:val="2"/>
                <w:sz w:val="24"/>
                <w:szCs w:val="24"/>
                <w14:ligatures w14:val="standardContextual"/>
              </w:rPr>
              <w:tab/>
            </w:r>
            <w:r w:rsidRPr="000D2870">
              <w:rPr>
                <w:rStyle w:val="Hyperlink"/>
                <w:noProof/>
                <w:lang w:val="en-US"/>
              </w:rPr>
              <w:t>Data visualization and exploration</w:t>
            </w:r>
            <w:r>
              <w:rPr>
                <w:noProof/>
                <w:webHidden/>
              </w:rPr>
              <w:tab/>
            </w:r>
            <w:r>
              <w:rPr>
                <w:noProof/>
                <w:webHidden/>
              </w:rPr>
              <w:fldChar w:fldCharType="begin"/>
            </w:r>
            <w:r>
              <w:rPr>
                <w:noProof/>
                <w:webHidden/>
              </w:rPr>
              <w:instrText xml:space="preserve"> PAGEREF _Toc244108285 \h </w:instrText>
            </w:r>
            <w:r>
              <w:rPr>
                <w:noProof/>
                <w:webHidden/>
              </w:rPr>
            </w:r>
            <w:r>
              <w:rPr>
                <w:noProof/>
                <w:webHidden/>
              </w:rPr>
              <w:fldChar w:fldCharType="separate"/>
            </w:r>
            <w:r w:rsidR="004C35D6">
              <w:rPr>
                <w:noProof/>
                <w:webHidden/>
              </w:rPr>
              <w:t>28</w:t>
            </w:r>
            <w:r>
              <w:rPr>
                <w:noProof/>
                <w:webHidden/>
              </w:rPr>
              <w:fldChar w:fldCharType="end"/>
            </w:r>
          </w:hyperlink>
        </w:p>
        <w:p w14:paraId="13D335E1" w14:textId="09745E23" w:rsidR="007F18C2" w:rsidRDefault="007F18C2">
          <w:pPr>
            <w:pStyle w:val="TOC3"/>
            <w:tabs>
              <w:tab w:val="left" w:pos="1200"/>
              <w:tab w:val="right" w:leader="dot" w:pos="9062"/>
            </w:tabs>
            <w:rPr>
              <w:rFonts w:asciiTheme="minorHAnsi" w:eastAsiaTheme="minorEastAsia" w:hAnsiTheme="minorHAnsi"/>
              <w:noProof/>
              <w:kern w:val="2"/>
              <w:sz w:val="24"/>
              <w:szCs w:val="24"/>
              <w14:ligatures w14:val="standardContextual"/>
            </w:rPr>
          </w:pPr>
          <w:hyperlink w:anchor="_Toc244108286" w:history="1">
            <w:r w:rsidRPr="000D2870">
              <w:rPr>
                <w:rStyle w:val="Hyperlink"/>
                <w:noProof/>
              </w:rPr>
              <w:t>3.2.2</w:t>
            </w:r>
            <w:r>
              <w:rPr>
                <w:rFonts w:asciiTheme="minorHAnsi" w:eastAsiaTheme="minorEastAsia" w:hAnsiTheme="minorHAnsi"/>
                <w:noProof/>
                <w:kern w:val="2"/>
                <w:sz w:val="24"/>
                <w:szCs w:val="24"/>
                <w14:ligatures w14:val="standardContextual"/>
              </w:rPr>
              <w:tab/>
            </w:r>
            <w:r w:rsidRPr="000D2870">
              <w:rPr>
                <w:rStyle w:val="Hyperlink"/>
                <w:noProof/>
                <w:lang w:val="en-US"/>
              </w:rPr>
              <w:t>Brainstorming and discussion</w:t>
            </w:r>
            <w:r>
              <w:rPr>
                <w:noProof/>
                <w:webHidden/>
              </w:rPr>
              <w:tab/>
            </w:r>
            <w:r>
              <w:rPr>
                <w:noProof/>
                <w:webHidden/>
              </w:rPr>
              <w:fldChar w:fldCharType="begin"/>
            </w:r>
            <w:r>
              <w:rPr>
                <w:noProof/>
                <w:webHidden/>
              </w:rPr>
              <w:instrText xml:space="preserve"> PAGEREF _Toc244108286 \h </w:instrText>
            </w:r>
            <w:r>
              <w:rPr>
                <w:noProof/>
                <w:webHidden/>
              </w:rPr>
            </w:r>
            <w:r>
              <w:rPr>
                <w:noProof/>
                <w:webHidden/>
              </w:rPr>
              <w:fldChar w:fldCharType="separate"/>
            </w:r>
            <w:r w:rsidR="004C35D6">
              <w:rPr>
                <w:noProof/>
                <w:webHidden/>
              </w:rPr>
              <w:t>32</w:t>
            </w:r>
            <w:r>
              <w:rPr>
                <w:noProof/>
                <w:webHidden/>
              </w:rPr>
              <w:fldChar w:fldCharType="end"/>
            </w:r>
          </w:hyperlink>
        </w:p>
        <w:p w14:paraId="28C6C77D" w14:textId="4FCFC093" w:rsidR="007F18C2" w:rsidRDefault="007F18C2">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44108287" w:history="1">
            <w:r w:rsidRPr="000D2870">
              <w:rPr>
                <w:rStyle w:val="Hyperlink"/>
                <w:noProof/>
              </w:rPr>
              <w:t>3.3</w:t>
            </w:r>
            <w:r>
              <w:rPr>
                <w:rFonts w:asciiTheme="minorHAnsi" w:eastAsiaTheme="minorEastAsia" w:hAnsiTheme="minorHAnsi"/>
                <w:noProof/>
                <w:kern w:val="2"/>
                <w:sz w:val="24"/>
                <w:szCs w:val="24"/>
                <w14:ligatures w14:val="standardContextual"/>
              </w:rPr>
              <w:tab/>
            </w:r>
            <w:r w:rsidRPr="000D2870">
              <w:rPr>
                <w:rStyle w:val="Hyperlink"/>
                <w:noProof/>
                <w:lang w:val="en-US"/>
              </w:rPr>
              <w:t>Methodological references</w:t>
            </w:r>
            <w:r>
              <w:rPr>
                <w:noProof/>
                <w:webHidden/>
              </w:rPr>
              <w:tab/>
            </w:r>
            <w:r>
              <w:rPr>
                <w:noProof/>
                <w:webHidden/>
              </w:rPr>
              <w:fldChar w:fldCharType="begin"/>
            </w:r>
            <w:r>
              <w:rPr>
                <w:noProof/>
                <w:webHidden/>
              </w:rPr>
              <w:instrText xml:space="preserve"> PAGEREF _Toc244108287 \h </w:instrText>
            </w:r>
            <w:r>
              <w:rPr>
                <w:noProof/>
                <w:webHidden/>
              </w:rPr>
            </w:r>
            <w:r>
              <w:rPr>
                <w:noProof/>
                <w:webHidden/>
              </w:rPr>
              <w:fldChar w:fldCharType="separate"/>
            </w:r>
            <w:r w:rsidR="004C35D6">
              <w:rPr>
                <w:noProof/>
                <w:webHidden/>
              </w:rPr>
              <w:t>32</w:t>
            </w:r>
            <w:r>
              <w:rPr>
                <w:noProof/>
                <w:webHidden/>
              </w:rPr>
              <w:fldChar w:fldCharType="end"/>
            </w:r>
          </w:hyperlink>
        </w:p>
        <w:p w14:paraId="6CDFDC93" w14:textId="66B2111C" w:rsidR="007F18C2" w:rsidRDefault="007F18C2">
          <w:pPr>
            <w:pStyle w:val="TOC1"/>
            <w:tabs>
              <w:tab w:val="right" w:leader="dot" w:pos="9062"/>
            </w:tabs>
            <w:rPr>
              <w:rFonts w:asciiTheme="minorHAnsi" w:eastAsiaTheme="minorEastAsia" w:hAnsiTheme="minorHAnsi"/>
              <w:noProof/>
              <w:kern w:val="2"/>
              <w:sz w:val="24"/>
              <w:szCs w:val="24"/>
              <w14:ligatures w14:val="standardContextual"/>
            </w:rPr>
          </w:pPr>
          <w:hyperlink w:anchor="_Toc244108288" w:history="1">
            <w:r w:rsidRPr="000D2870">
              <w:rPr>
                <w:rStyle w:val="Hyperlink"/>
                <w:noProof/>
              </w:rPr>
              <w:t>Declaration</w:t>
            </w:r>
            <w:r>
              <w:rPr>
                <w:noProof/>
                <w:webHidden/>
              </w:rPr>
              <w:tab/>
            </w:r>
            <w:r>
              <w:rPr>
                <w:noProof/>
                <w:webHidden/>
              </w:rPr>
              <w:fldChar w:fldCharType="begin"/>
            </w:r>
            <w:r>
              <w:rPr>
                <w:noProof/>
                <w:webHidden/>
              </w:rPr>
              <w:instrText xml:space="preserve"> PAGEREF _Toc244108288 \h </w:instrText>
            </w:r>
            <w:r>
              <w:rPr>
                <w:noProof/>
                <w:webHidden/>
              </w:rPr>
            </w:r>
            <w:r>
              <w:rPr>
                <w:noProof/>
                <w:webHidden/>
              </w:rPr>
              <w:fldChar w:fldCharType="separate"/>
            </w:r>
            <w:r w:rsidR="004C35D6">
              <w:rPr>
                <w:noProof/>
                <w:webHidden/>
              </w:rPr>
              <w:t>33</w:t>
            </w:r>
            <w:r>
              <w:rPr>
                <w:noProof/>
                <w:webHidden/>
              </w:rPr>
              <w:fldChar w:fldCharType="end"/>
            </w:r>
          </w:hyperlink>
        </w:p>
        <w:p w14:paraId="631DEF42" w14:textId="4E056705" w:rsidR="007F18C2" w:rsidRDefault="007F18C2">
          <w:pPr>
            <w:pStyle w:val="TOC1"/>
            <w:tabs>
              <w:tab w:val="right" w:leader="dot" w:pos="9062"/>
            </w:tabs>
            <w:rPr>
              <w:rFonts w:asciiTheme="minorHAnsi" w:eastAsiaTheme="minorEastAsia" w:hAnsiTheme="minorHAnsi"/>
              <w:noProof/>
              <w:kern w:val="2"/>
              <w:sz w:val="24"/>
              <w:szCs w:val="24"/>
              <w14:ligatures w14:val="standardContextual"/>
            </w:rPr>
          </w:pPr>
          <w:hyperlink w:anchor="_Toc244108289" w:history="1">
            <w:r w:rsidRPr="000D2870">
              <w:rPr>
                <w:rStyle w:val="Hyperlink"/>
                <w:noProof/>
                <w:lang w:val="en-US"/>
              </w:rPr>
              <w:t>Appendix A: Project management</w:t>
            </w:r>
            <w:r>
              <w:rPr>
                <w:noProof/>
                <w:webHidden/>
              </w:rPr>
              <w:tab/>
            </w:r>
            <w:r>
              <w:rPr>
                <w:noProof/>
                <w:webHidden/>
              </w:rPr>
              <w:fldChar w:fldCharType="begin"/>
            </w:r>
            <w:r>
              <w:rPr>
                <w:noProof/>
                <w:webHidden/>
              </w:rPr>
              <w:instrText xml:space="preserve"> PAGEREF _Toc244108289 \h </w:instrText>
            </w:r>
            <w:r>
              <w:rPr>
                <w:noProof/>
                <w:webHidden/>
              </w:rPr>
            </w:r>
            <w:r>
              <w:rPr>
                <w:noProof/>
                <w:webHidden/>
              </w:rPr>
              <w:fldChar w:fldCharType="separate"/>
            </w:r>
            <w:r w:rsidR="004C35D6">
              <w:rPr>
                <w:noProof/>
                <w:webHidden/>
              </w:rPr>
              <w:t>33</w:t>
            </w:r>
            <w:r>
              <w:rPr>
                <w:noProof/>
                <w:webHidden/>
              </w:rPr>
              <w:fldChar w:fldCharType="end"/>
            </w:r>
          </w:hyperlink>
        </w:p>
        <w:p w14:paraId="0E709A8F" w14:textId="4D1F2BF8" w:rsidR="007F18C2" w:rsidRDefault="007F18C2">
          <w:pPr>
            <w:pStyle w:val="TOC2"/>
            <w:tabs>
              <w:tab w:val="right" w:leader="dot" w:pos="9062"/>
            </w:tabs>
            <w:rPr>
              <w:rFonts w:asciiTheme="minorHAnsi" w:eastAsiaTheme="minorEastAsia" w:hAnsiTheme="minorHAnsi"/>
              <w:noProof/>
              <w:kern w:val="2"/>
              <w:sz w:val="24"/>
              <w:szCs w:val="24"/>
              <w14:ligatures w14:val="standardContextual"/>
            </w:rPr>
          </w:pPr>
          <w:hyperlink w:anchor="_Toc244108290" w:history="1">
            <w:r w:rsidRPr="000D2870">
              <w:rPr>
                <w:rStyle w:val="Hyperlink"/>
                <w:noProof/>
                <w:lang w:val="en-US"/>
              </w:rPr>
              <w:t>A.1 Planned Task distribution</w:t>
            </w:r>
            <w:r>
              <w:rPr>
                <w:noProof/>
                <w:webHidden/>
              </w:rPr>
              <w:tab/>
            </w:r>
            <w:r>
              <w:rPr>
                <w:noProof/>
                <w:webHidden/>
              </w:rPr>
              <w:fldChar w:fldCharType="begin"/>
            </w:r>
            <w:r>
              <w:rPr>
                <w:noProof/>
                <w:webHidden/>
              </w:rPr>
              <w:instrText xml:space="preserve"> PAGEREF _Toc244108290 \h </w:instrText>
            </w:r>
            <w:r>
              <w:rPr>
                <w:noProof/>
                <w:webHidden/>
              </w:rPr>
            </w:r>
            <w:r>
              <w:rPr>
                <w:noProof/>
                <w:webHidden/>
              </w:rPr>
              <w:fldChar w:fldCharType="separate"/>
            </w:r>
            <w:r w:rsidR="004C35D6">
              <w:rPr>
                <w:noProof/>
                <w:webHidden/>
              </w:rPr>
              <w:t>33</w:t>
            </w:r>
            <w:r>
              <w:rPr>
                <w:noProof/>
                <w:webHidden/>
              </w:rPr>
              <w:fldChar w:fldCharType="end"/>
            </w:r>
          </w:hyperlink>
        </w:p>
        <w:p w14:paraId="10E622CA" w14:textId="77777777" w:rsidR="009D7959" w:rsidRDefault="009D7959">
          <w:r>
            <w:rPr>
              <w:b/>
              <w:bCs/>
              <w:noProof/>
            </w:rPr>
            <w:fldChar w:fldCharType="end"/>
          </w:r>
        </w:p>
      </w:sdtContent>
    </w:sdt>
    <w:p w14:paraId="67D153C1" w14:textId="77777777" w:rsidR="009D31E7" w:rsidRDefault="009D31E7">
      <w:pPr>
        <w:rPr>
          <w:rFonts w:asciiTheme="majorHAnsi" w:eastAsiaTheme="majorEastAsia" w:hAnsiTheme="majorHAnsi" w:cstheme="majorBidi"/>
          <w:color w:val="2F5496" w:themeColor="accent1" w:themeShade="BF"/>
          <w:sz w:val="32"/>
          <w:szCs w:val="32"/>
          <w:lang w:val="en-GB"/>
        </w:rPr>
      </w:pPr>
      <w:r>
        <w:rPr>
          <w:lang w:val="en-GB"/>
        </w:rPr>
        <w:br w:type="page"/>
      </w:r>
    </w:p>
    <w:p w14:paraId="6487120A" w14:textId="77777777" w:rsidR="009D75CE" w:rsidRDefault="009D31E7" w:rsidP="00111CDF">
      <w:pPr>
        <w:pStyle w:val="Heading1"/>
        <w:numPr>
          <w:ilvl w:val="0"/>
          <w:numId w:val="0"/>
        </w:numPr>
        <w:ind w:left="432" w:hanging="432"/>
        <w:rPr>
          <w:lang w:val="en-GB"/>
        </w:rPr>
      </w:pPr>
      <w:bookmarkStart w:id="0" w:name="_Toc244108268"/>
      <w:r>
        <w:rPr>
          <w:lang w:val="en-GB"/>
        </w:rPr>
        <w:lastRenderedPageBreak/>
        <w:t>List of Figures</w:t>
      </w:r>
      <w:bookmarkEnd w:id="0"/>
    </w:p>
    <w:p w14:paraId="2CCBFE4C" w14:textId="0C0DD68F"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1. Share of missing values by column (cleaned copy)</w:t>
      </w:r>
      <w:r>
        <w:rPr>
          <w:sz w:val="21"/>
          <w:lang w:val="en-US"/>
        </w:rPr>
        <w:tab/>
      </w:r>
      <w:r>
        <w:rPr>
          <w:sz w:val="21"/>
          <w:lang w:val="en-US"/>
        </w:rPr>
        <w:fldChar w:fldCharType="begin"/>
      </w:r>
      <w:r>
        <w:rPr>
          <w:sz w:val="21"/>
          <w:lang w:val="en-US"/>
        </w:rPr>
        <w:instrText xml:space="preserve"> PAGEREF RefFigure1 \h </w:instrText>
      </w:r>
      <w:r>
        <w:rPr>
          <w:sz w:val="21"/>
          <w:lang w:val="en-US"/>
        </w:rPr>
      </w:r>
      <w:r>
        <w:rPr>
          <w:sz w:val="21"/>
          <w:lang w:val="en-US"/>
        </w:rPr>
        <w:fldChar w:fldCharType="separate"/>
      </w:r>
      <w:r w:rsidR="00477519">
        <w:rPr>
          <w:noProof/>
          <w:sz w:val="21"/>
          <w:lang w:val="en-US"/>
        </w:rPr>
        <w:t>2</w:t>
      </w:r>
      <w:r>
        <w:rPr>
          <w:sz w:val="21"/>
          <w:lang w:val="en-US"/>
        </w:rPr>
        <w:fldChar w:fldCharType="end"/>
      </w:r>
    </w:p>
    <w:p w14:paraId="28E77C55" w14:textId="623DE7FF"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 xml:space="preserve">Figure 2. Number of observations by </w:t>
      </w:r>
      <w:proofErr w:type="spellStart"/>
      <w:r>
        <w:rPr>
          <w:sz w:val="21"/>
          <w:lang w:val="en-US"/>
        </w:rPr>
        <w:t>Machine_Type</w:t>
      </w:r>
      <w:proofErr w:type="spellEnd"/>
      <w:r>
        <w:rPr>
          <w:sz w:val="21"/>
          <w:lang w:val="en-US"/>
        </w:rPr>
        <w:t xml:space="preserve"> (left) and Shift (right)</w:t>
      </w:r>
      <w:r>
        <w:rPr>
          <w:sz w:val="21"/>
          <w:lang w:val="en-US"/>
        </w:rPr>
        <w:tab/>
      </w:r>
      <w:r>
        <w:rPr>
          <w:sz w:val="21"/>
          <w:lang w:val="en-US"/>
        </w:rPr>
        <w:fldChar w:fldCharType="begin"/>
      </w:r>
      <w:r>
        <w:rPr>
          <w:sz w:val="21"/>
          <w:lang w:val="en-US"/>
        </w:rPr>
        <w:instrText xml:space="preserve"> PAGEREF RefFigure2 \h </w:instrText>
      </w:r>
      <w:r>
        <w:rPr>
          <w:sz w:val="21"/>
          <w:lang w:val="en-US"/>
        </w:rPr>
      </w:r>
      <w:r>
        <w:rPr>
          <w:sz w:val="21"/>
          <w:lang w:val="en-US"/>
        </w:rPr>
        <w:fldChar w:fldCharType="separate"/>
      </w:r>
      <w:r w:rsidR="00477519">
        <w:rPr>
          <w:noProof/>
          <w:sz w:val="21"/>
          <w:lang w:val="en-US"/>
        </w:rPr>
        <w:t>2</w:t>
      </w:r>
      <w:r>
        <w:rPr>
          <w:sz w:val="21"/>
          <w:lang w:val="en-US"/>
        </w:rPr>
        <w:fldChar w:fldCharType="end"/>
      </w:r>
    </w:p>
    <w:p w14:paraId="539990BC" w14:textId="4330C676"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 xml:space="preserve">Figure 3. Energy consumption by </w:t>
      </w:r>
      <w:proofErr w:type="spellStart"/>
      <w:r>
        <w:rPr>
          <w:sz w:val="21"/>
          <w:lang w:val="en-US"/>
        </w:rPr>
        <w:t>Machine_Type</w:t>
      </w:r>
      <w:proofErr w:type="spellEnd"/>
      <w:r>
        <w:rPr>
          <w:sz w:val="21"/>
          <w:lang w:val="en-US"/>
        </w:rPr>
        <w:t xml:space="preserve"> (left) and Shift (right)</w:t>
      </w:r>
      <w:r>
        <w:rPr>
          <w:sz w:val="21"/>
          <w:lang w:val="en-US"/>
        </w:rPr>
        <w:tab/>
      </w:r>
      <w:r>
        <w:rPr>
          <w:sz w:val="21"/>
          <w:lang w:val="en-US"/>
        </w:rPr>
        <w:fldChar w:fldCharType="begin"/>
      </w:r>
      <w:r>
        <w:rPr>
          <w:sz w:val="21"/>
          <w:lang w:val="en-US"/>
        </w:rPr>
        <w:instrText xml:space="preserve"> PAGEREF RefFigure3 \h </w:instrText>
      </w:r>
      <w:r>
        <w:rPr>
          <w:sz w:val="21"/>
          <w:lang w:val="en-US"/>
        </w:rPr>
      </w:r>
      <w:r>
        <w:rPr>
          <w:sz w:val="21"/>
          <w:lang w:val="en-US"/>
        </w:rPr>
        <w:fldChar w:fldCharType="separate"/>
      </w:r>
      <w:r w:rsidR="00477519">
        <w:rPr>
          <w:noProof/>
          <w:sz w:val="21"/>
          <w:lang w:val="en-US"/>
        </w:rPr>
        <w:t>3</w:t>
      </w:r>
      <w:r>
        <w:rPr>
          <w:sz w:val="21"/>
          <w:lang w:val="en-US"/>
        </w:rPr>
        <w:fldChar w:fldCharType="end"/>
      </w:r>
    </w:p>
    <w:p w14:paraId="45525D8E" w14:textId="7CAEFAFD"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 xml:space="preserve">Figure 4. Mean energy consumption by </w:t>
      </w:r>
      <w:proofErr w:type="spellStart"/>
      <w:r>
        <w:rPr>
          <w:sz w:val="21"/>
          <w:lang w:val="en-US"/>
        </w:rPr>
        <w:t>Machine_ID</w:t>
      </w:r>
      <w:proofErr w:type="spellEnd"/>
      <w:r>
        <w:rPr>
          <w:sz w:val="21"/>
          <w:lang w:val="en-US"/>
        </w:rPr>
        <w:t xml:space="preserve"> (all 50 machines, sorted)</w:t>
      </w:r>
      <w:r>
        <w:rPr>
          <w:sz w:val="21"/>
          <w:lang w:val="en-US"/>
        </w:rPr>
        <w:tab/>
      </w:r>
      <w:r>
        <w:rPr>
          <w:sz w:val="21"/>
          <w:lang w:val="en-US"/>
        </w:rPr>
        <w:fldChar w:fldCharType="begin"/>
      </w:r>
      <w:r>
        <w:rPr>
          <w:sz w:val="21"/>
          <w:lang w:val="en-US"/>
        </w:rPr>
        <w:instrText xml:space="preserve"> PAGEREF RefFigure4 \h </w:instrText>
      </w:r>
      <w:r>
        <w:rPr>
          <w:sz w:val="21"/>
          <w:lang w:val="en-US"/>
        </w:rPr>
      </w:r>
      <w:r>
        <w:rPr>
          <w:sz w:val="21"/>
          <w:lang w:val="en-US"/>
        </w:rPr>
        <w:fldChar w:fldCharType="separate"/>
      </w:r>
      <w:r w:rsidR="00477519">
        <w:rPr>
          <w:noProof/>
          <w:sz w:val="21"/>
          <w:lang w:val="en-US"/>
        </w:rPr>
        <w:t>3</w:t>
      </w:r>
      <w:r>
        <w:rPr>
          <w:sz w:val="21"/>
          <w:lang w:val="en-US"/>
        </w:rPr>
        <w:fldChar w:fldCharType="end"/>
      </w:r>
    </w:p>
    <w:p w14:paraId="03DBE196" w14:textId="25577540"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5. Histograms with density curves (KDE) of the numeric variables (cleaned copy)</w:t>
      </w:r>
      <w:r>
        <w:rPr>
          <w:sz w:val="21"/>
          <w:lang w:val="en-US"/>
        </w:rPr>
        <w:tab/>
      </w:r>
      <w:r>
        <w:rPr>
          <w:sz w:val="21"/>
          <w:lang w:val="en-US"/>
        </w:rPr>
        <w:fldChar w:fldCharType="begin"/>
      </w:r>
      <w:r>
        <w:rPr>
          <w:sz w:val="21"/>
          <w:lang w:val="en-US"/>
        </w:rPr>
        <w:instrText xml:space="preserve"> PAGEREF RefFigure5 \h </w:instrText>
      </w:r>
      <w:r>
        <w:rPr>
          <w:sz w:val="21"/>
          <w:lang w:val="en-US"/>
        </w:rPr>
      </w:r>
      <w:r>
        <w:rPr>
          <w:sz w:val="21"/>
          <w:lang w:val="en-US"/>
        </w:rPr>
        <w:fldChar w:fldCharType="separate"/>
      </w:r>
      <w:r w:rsidR="00477519">
        <w:rPr>
          <w:noProof/>
          <w:sz w:val="21"/>
          <w:lang w:val="en-US"/>
        </w:rPr>
        <w:t>4</w:t>
      </w:r>
      <w:r>
        <w:rPr>
          <w:sz w:val="21"/>
          <w:lang w:val="en-US"/>
        </w:rPr>
        <w:fldChar w:fldCharType="end"/>
      </w:r>
    </w:p>
    <w:p w14:paraId="2569F888" w14:textId="71127BAD"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6. Box plots of the numeric variables (cleaned copy)</w:t>
      </w:r>
      <w:r>
        <w:rPr>
          <w:sz w:val="21"/>
          <w:lang w:val="en-US"/>
        </w:rPr>
        <w:tab/>
      </w:r>
      <w:r>
        <w:rPr>
          <w:sz w:val="21"/>
          <w:lang w:val="en-US"/>
        </w:rPr>
        <w:fldChar w:fldCharType="begin"/>
      </w:r>
      <w:r>
        <w:rPr>
          <w:sz w:val="21"/>
          <w:lang w:val="en-US"/>
        </w:rPr>
        <w:instrText xml:space="preserve"> PAGEREF RefFigure6 \h </w:instrText>
      </w:r>
      <w:r>
        <w:rPr>
          <w:sz w:val="21"/>
          <w:lang w:val="en-US"/>
        </w:rPr>
      </w:r>
      <w:r>
        <w:rPr>
          <w:sz w:val="21"/>
          <w:lang w:val="en-US"/>
        </w:rPr>
        <w:fldChar w:fldCharType="separate"/>
      </w:r>
      <w:r w:rsidR="00477519">
        <w:rPr>
          <w:noProof/>
          <w:sz w:val="21"/>
          <w:lang w:val="en-US"/>
        </w:rPr>
        <w:t>4</w:t>
      </w:r>
      <w:r>
        <w:rPr>
          <w:sz w:val="21"/>
          <w:lang w:val="en-US"/>
        </w:rPr>
        <w:fldChar w:fldCharType="end"/>
      </w:r>
    </w:p>
    <w:p w14:paraId="6D70465B" w14:textId="702B5678"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7. Violin plots of selected variables (cleaned copy)</w:t>
      </w:r>
      <w:r>
        <w:rPr>
          <w:sz w:val="21"/>
          <w:lang w:val="en-US"/>
        </w:rPr>
        <w:tab/>
      </w:r>
      <w:r>
        <w:rPr>
          <w:sz w:val="21"/>
          <w:lang w:val="en-US"/>
        </w:rPr>
        <w:fldChar w:fldCharType="begin"/>
      </w:r>
      <w:r>
        <w:rPr>
          <w:sz w:val="21"/>
          <w:lang w:val="en-US"/>
        </w:rPr>
        <w:instrText xml:space="preserve"> PAGEREF RefFigure7 \h </w:instrText>
      </w:r>
      <w:r>
        <w:rPr>
          <w:sz w:val="21"/>
          <w:lang w:val="en-US"/>
        </w:rPr>
      </w:r>
      <w:r>
        <w:rPr>
          <w:sz w:val="21"/>
          <w:lang w:val="en-US"/>
        </w:rPr>
        <w:fldChar w:fldCharType="separate"/>
      </w:r>
      <w:r w:rsidR="00477519">
        <w:rPr>
          <w:noProof/>
          <w:sz w:val="21"/>
          <w:lang w:val="en-US"/>
        </w:rPr>
        <w:t>4</w:t>
      </w:r>
      <w:r>
        <w:rPr>
          <w:sz w:val="21"/>
          <w:lang w:val="en-US"/>
        </w:rPr>
        <w:fldChar w:fldCharType="end"/>
      </w:r>
    </w:p>
    <w:p w14:paraId="0747FFCE" w14:textId="496C9645"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8. Number of IQR outliers by variable (cleaned copy)</w:t>
      </w:r>
      <w:r>
        <w:rPr>
          <w:sz w:val="21"/>
          <w:lang w:val="en-US"/>
        </w:rPr>
        <w:tab/>
      </w:r>
      <w:r>
        <w:rPr>
          <w:sz w:val="21"/>
          <w:lang w:val="en-US"/>
        </w:rPr>
        <w:fldChar w:fldCharType="begin"/>
      </w:r>
      <w:r>
        <w:rPr>
          <w:sz w:val="21"/>
          <w:lang w:val="en-US"/>
        </w:rPr>
        <w:instrText xml:space="preserve"> PAGEREF RefFigure8 \h </w:instrText>
      </w:r>
      <w:r>
        <w:rPr>
          <w:sz w:val="21"/>
          <w:lang w:val="en-US"/>
        </w:rPr>
      </w:r>
      <w:r>
        <w:rPr>
          <w:sz w:val="21"/>
          <w:lang w:val="en-US"/>
        </w:rPr>
        <w:fldChar w:fldCharType="separate"/>
      </w:r>
      <w:r w:rsidR="00477519">
        <w:rPr>
          <w:noProof/>
          <w:sz w:val="21"/>
          <w:lang w:val="en-US"/>
        </w:rPr>
        <w:t>5</w:t>
      </w:r>
      <w:r>
        <w:rPr>
          <w:sz w:val="21"/>
          <w:lang w:val="en-US"/>
        </w:rPr>
        <w:fldChar w:fldCharType="end"/>
      </w:r>
    </w:p>
    <w:p w14:paraId="702D474B" w14:textId="1EDB6A88" w:rsidR="009D75CE" w:rsidRPr="00D27141"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9. Correlation heatmap of the numeric variables (Pearson, lower triangle, cleaned copy)</w:t>
      </w:r>
      <w:r>
        <w:rPr>
          <w:sz w:val="21"/>
          <w:lang w:val="en-US"/>
        </w:rPr>
        <w:tab/>
      </w:r>
      <w:r>
        <w:rPr>
          <w:sz w:val="21"/>
          <w:lang w:val="en-US"/>
        </w:rPr>
        <w:fldChar w:fldCharType="begin"/>
      </w:r>
      <w:r>
        <w:rPr>
          <w:sz w:val="21"/>
          <w:lang w:val="en-US"/>
        </w:rPr>
        <w:instrText xml:space="preserve"> PAGEREF RefFigure9 \h </w:instrText>
      </w:r>
      <w:r>
        <w:rPr>
          <w:sz w:val="21"/>
          <w:lang w:val="en-US"/>
        </w:rPr>
      </w:r>
      <w:r>
        <w:rPr>
          <w:sz w:val="21"/>
          <w:lang w:val="en-US"/>
        </w:rPr>
        <w:fldChar w:fldCharType="separate"/>
      </w:r>
      <w:r w:rsidR="00477519">
        <w:rPr>
          <w:noProof/>
          <w:sz w:val="21"/>
          <w:lang w:val="en-US"/>
        </w:rPr>
        <w:t>6</w:t>
      </w:r>
      <w:r>
        <w:rPr>
          <w:sz w:val="21"/>
          <w:lang w:val="en-US"/>
        </w:rPr>
        <w:fldChar w:fldCharType="end"/>
      </w:r>
    </w:p>
    <w:p w14:paraId="1414F0B3" w14:textId="3156585D" w:rsidR="006240F9" w:rsidRDefault="00000000">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10. Scatter matrix of selected variables (1,500 sampled rows, cleaned copy)</w:t>
      </w:r>
      <w:r>
        <w:rPr>
          <w:sz w:val="21"/>
          <w:lang w:val="en-US"/>
        </w:rPr>
        <w:tab/>
      </w:r>
      <w:r>
        <w:rPr>
          <w:sz w:val="21"/>
          <w:lang w:val="en-US"/>
        </w:rPr>
        <w:fldChar w:fldCharType="begin"/>
      </w:r>
      <w:r>
        <w:rPr>
          <w:sz w:val="21"/>
          <w:lang w:val="en-US"/>
        </w:rPr>
        <w:instrText xml:space="preserve"> PAGEREF RefFigure10 \h </w:instrText>
      </w:r>
      <w:r>
        <w:rPr>
          <w:sz w:val="21"/>
          <w:lang w:val="en-US"/>
        </w:rPr>
      </w:r>
      <w:r>
        <w:rPr>
          <w:sz w:val="21"/>
          <w:lang w:val="en-US"/>
        </w:rPr>
        <w:fldChar w:fldCharType="separate"/>
      </w:r>
      <w:r w:rsidR="00477519">
        <w:rPr>
          <w:noProof/>
          <w:sz w:val="21"/>
          <w:lang w:val="en-US"/>
        </w:rPr>
        <w:t>7</w:t>
      </w:r>
      <w:r>
        <w:rPr>
          <w:sz w:val="21"/>
          <w:lang w:val="en-US"/>
        </w:rPr>
        <w:fldChar w:fldCharType="end"/>
      </w:r>
    </w:p>
    <w:p w14:paraId="0262BE99" w14:textId="0F4E21C3"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 xml:space="preserve">Figure 11. Bubble chart of operating hours and production volume; bubble size = energy, </w:t>
      </w:r>
      <w:proofErr w:type="spellStart"/>
      <w:r>
        <w:rPr>
          <w:sz w:val="21"/>
          <w:lang w:val="en-US"/>
        </w:rPr>
        <w:t>colour</w:t>
      </w:r>
      <w:proofErr w:type="spellEnd"/>
      <w:r>
        <w:rPr>
          <w:sz w:val="21"/>
          <w:lang w:val="en-US"/>
        </w:rPr>
        <w:t xml:space="preserve"> = </w:t>
      </w:r>
      <w:proofErr w:type="spellStart"/>
      <w:r>
        <w:rPr>
          <w:sz w:val="21"/>
          <w:lang w:val="en-US"/>
        </w:rPr>
        <w:t>Product_Complexity_Index</w:t>
      </w:r>
      <w:proofErr w:type="spellEnd"/>
      <w:r>
        <w:rPr>
          <w:sz w:val="21"/>
          <w:lang w:val="en-US"/>
        </w:rPr>
        <w:tab/>
      </w:r>
      <w:r>
        <w:rPr>
          <w:sz w:val="21"/>
          <w:lang w:val="en-US"/>
        </w:rPr>
        <w:fldChar w:fldCharType="begin"/>
      </w:r>
      <w:r>
        <w:rPr>
          <w:sz w:val="21"/>
          <w:lang w:val="en-US"/>
        </w:rPr>
        <w:instrText xml:space="preserve"> PAGEREF RefFigure11 \h </w:instrText>
      </w:r>
      <w:r>
        <w:rPr>
          <w:sz w:val="21"/>
          <w:lang w:val="en-US"/>
        </w:rPr>
      </w:r>
      <w:r>
        <w:rPr>
          <w:sz w:val="21"/>
          <w:lang w:val="en-US"/>
        </w:rPr>
        <w:fldChar w:fldCharType="separate"/>
      </w:r>
      <w:r w:rsidR="00477519">
        <w:rPr>
          <w:noProof/>
          <w:sz w:val="21"/>
          <w:lang w:val="en-US"/>
        </w:rPr>
        <w:t>7</w:t>
      </w:r>
      <w:r>
        <w:rPr>
          <w:sz w:val="21"/>
          <w:lang w:val="en-US"/>
        </w:rPr>
        <w:fldChar w:fldCharType="end"/>
      </w:r>
    </w:p>
    <w:p w14:paraId="2136B692" w14:textId="02758C98"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12. Parallel coordinates for the lowest and highest 25% of energy days (cleaned copy, 150 days each)</w:t>
      </w:r>
      <w:r>
        <w:rPr>
          <w:sz w:val="21"/>
          <w:lang w:val="en-US"/>
        </w:rPr>
        <w:tab/>
      </w:r>
      <w:r>
        <w:rPr>
          <w:sz w:val="21"/>
          <w:lang w:val="en-US"/>
        </w:rPr>
        <w:fldChar w:fldCharType="begin"/>
      </w:r>
      <w:r>
        <w:rPr>
          <w:sz w:val="21"/>
          <w:lang w:val="en-US"/>
        </w:rPr>
        <w:instrText xml:space="preserve"> PAGEREF RefFigure12 \h </w:instrText>
      </w:r>
      <w:r>
        <w:rPr>
          <w:sz w:val="21"/>
          <w:lang w:val="en-US"/>
        </w:rPr>
      </w:r>
      <w:r>
        <w:rPr>
          <w:sz w:val="21"/>
          <w:lang w:val="en-US"/>
        </w:rPr>
        <w:fldChar w:fldCharType="separate"/>
      </w:r>
      <w:r w:rsidR="00477519">
        <w:rPr>
          <w:noProof/>
          <w:sz w:val="21"/>
          <w:lang w:val="en-US"/>
        </w:rPr>
        <w:t>7</w:t>
      </w:r>
      <w:r>
        <w:rPr>
          <w:sz w:val="21"/>
          <w:lang w:val="en-US"/>
        </w:rPr>
        <w:fldChar w:fldCharType="end"/>
      </w:r>
    </w:p>
    <w:p w14:paraId="4B06C15A" w14:textId="67D04530"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 xml:space="preserve">Figure 13. Mean energy by bin for </w:t>
      </w:r>
      <w:proofErr w:type="spellStart"/>
      <w:r>
        <w:rPr>
          <w:sz w:val="21"/>
          <w:lang w:val="en-US"/>
        </w:rPr>
        <w:t>Spindle_Load_pct</w:t>
      </w:r>
      <w:proofErr w:type="spellEnd"/>
      <w:r>
        <w:rPr>
          <w:sz w:val="21"/>
          <w:lang w:val="en-US"/>
        </w:rPr>
        <w:t xml:space="preserve"> (left) and </w:t>
      </w:r>
      <w:proofErr w:type="spellStart"/>
      <w:r>
        <w:rPr>
          <w:sz w:val="21"/>
          <w:lang w:val="en-US"/>
        </w:rPr>
        <w:t>Average_Machine_Temperature_C</w:t>
      </w:r>
      <w:proofErr w:type="spellEnd"/>
      <w:r>
        <w:rPr>
          <w:sz w:val="21"/>
          <w:lang w:val="en-US"/>
        </w:rPr>
        <w:t xml:space="preserve"> (right), cleaned copy</w:t>
      </w:r>
      <w:r>
        <w:rPr>
          <w:sz w:val="21"/>
          <w:lang w:val="en-US"/>
        </w:rPr>
        <w:tab/>
      </w:r>
      <w:r>
        <w:rPr>
          <w:sz w:val="21"/>
          <w:lang w:val="en-US"/>
        </w:rPr>
        <w:fldChar w:fldCharType="begin"/>
      </w:r>
      <w:r>
        <w:rPr>
          <w:sz w:val="21"/>
          <w:lang w:val="en-US"/>
        </w:rPr>
        <w:instrText xml:space="preserve"> PAGEREF RefFigure13 \h </w:instrText>
      </w:r>
      <w:r>
        <w:rPr>
          <w:sz w:val="21"/>
          <w:lang w:val="en-US"/>
        </w:rPr>
      </w:r>
      <w:r>
        <w:rPr>
          <w:sz w:val="21"/>
          <w:lang w:val="en-US"/>
        </w:rPr>
        <w:fldChar w:fldCharType="separate"/>
      </w:r>
      <w:r w:rsidR="00477519">
        <w:rPr>
          <w:noProof/>
          <w:sz w:val="21"/>
          <w:lang w:val="en-US"/>
        </w:rPr>
        <w:t>8</w:t>
      </w:r>
      <w:r>
        <w:rPr>
          <w:sz w:val="21"/>
          <w:lang w:val="en-US"/>
        </w:rPr>
        <w:fldChar w:fldCharType="end"/>
      </w:r>
    </w:p>
    <w:p w14:paraId="5D348105" w14:textId="2D8989AC"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14. Scatter plots with LOWESS trend lines (1,800 sampled rows each, cleaned copy)</w:t>
      </w:r>
      <w:r>
        <w:rPr>
          <w:sz w:val="21"/>
          <w:lang w:val="en-US"/>
        </w:rPr>
        <w:tab/>
      </w:r>
      <w:r>
        <w:rPr>
          <w:sz w:val="21"/>
          <w:lang w:val="en-US"/>
        </w:rPr>
        <w:fldChar w:fldCharType="begin"/>
      </w:r>
      <w:r>
        <w:rPr>
          <w:sz w:val="21"/>
          <w:lang w:val="en-US"/>
        </w:rPr>
        <w:instrText xml:space="preserve"> PAGEREF RefFigure14 \h </w:instrText>
      </w:r>
      <w:r>
        <w:rPr>
          <w:sz w:val="21"/>
          <w:lang w:val="en-US"/>
        </w:rPr>
      </w:r>
      <w:r>
        <w:rPr>
          <w:sz w:val="21"/>
          <w:lang w:val="en-US"/>
        </w:rPr>
        <w:fldChar w:fldCharType="separate"/>
      </w:r>
      <w:r w:rsidR="00477519">
        <w:rPr>
          <w:noProof/>
          <w:sz w:val="21"/>
          <w:lang w:val="en-US"/>
        </w:rPr>
        <w:t>8</w:t>
      </w:r>
      <w:r>
        <w:rPr>
          <w:sz w:val="21"/>
          <w:lang w:val="en-US"/>
        </w:rPr>
        <w:fldChar w:fldCharType="end"/>
      </w:r>
    </w:p>
    <w:p w14:paraId="4246892A" w14:textId="318AE64C" w:rsidR="009D75CE" w:rsidRPr="008E735E" w:rsidRDefault="009D75CE" w:rsidP="009D75C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Figure 15. Mean energy by ambient temperature (left) and by days since maintenance within tool-wear bands (right)</w:t>
      </w:r>
      <w:r>
        <w:rPr>
          <w:sz w:val="21"/>
          <w:lang w:val="en-US"/>
        </w:rPr>
        <w:tab/>
      </w:r>
      <w:r>
        <w:rPr>
          <w:sz w:val="21"/>
          <w:lang w:val="en-US"/>
        </w:rPr>
        <w:fldChar w:fldCharType="begin"/>
      </w:r>
      <w:r>
        <w:rPr>
          <w:sz w:val="21"/>
          <w:lang w:val="en-US"/>
        </w:rPr>
        <w:instrText xml:space="preserve"> PAGEREF RefFigure15 \h </w:instrText>
      </w:r>
      <w:r>
        <w:rPr>
          <w:sz w:val="21"/>
          <w:lang w:val="en-US"/>
        </w:rPr>
      </w:r>
      <w:r>
        <w:rPr>
          <w:sz w:val="21"/>
          <w:lang w:val="en-US"/>
        </w:rPr>
        <w:fldChar w:fldCharType="separate"/>
      </w:r>
      <w:r w:rsidR="00477519">
        <w:rPr>
          <w:noProof/>
          <w:sz w:val="21"/>
          <w:lang w:val="en-US"/>
        </w:rPr>
        <w:t>8</w:t>
      </w:r>
      <w:r>
        <w:rPr>
          <w:sz w:val="21"/>
          <w:lang w:val="en-US"/>
        </w:rPr>
        <w:fldChar w:fldCharType="end"/>
      </w:r>
    </w:p>
    <w:p w14:paraId="2708DCC3" w14:textId="165B5D86" w:rsidR="009D75CE" w:rsidRPr="008E735E" w:rsidRDefault="009D75CE" w:rsidP="008E735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 xml:space="preserve">Figure 16. Monthly mean energy consumption (solid line, left axis) and </w:t>
      </w:r>
      <w:proofErr w:type="gramStart"/>
      <w:r>
        <w:rPr>
          <w:sz w:val="21"/>
          <w:lang w:val="en-US"/>
        </w:rPr>
        <w:t>mean</w:t>
      </w:r>
      <w:proofErr w:type="gramEnd"/>
      <w:r>
        <w:rPr>
          <w:sz w:val="21"/>
          <w:lang w:val="en-US"/>
        </w:rPr>
        <w:t xml:space="preserve"> ambient temperature (dashed line, right axis), 2025</w:t>
      </w:r>
      <w:r>
        <w:rPr>
          <w:sz w:val="21"/>
          <w:lang w:val="en-US"/>
        </w:rPr>
        <w:tab/>
      </w:r>
      <w:r>
        <w:rPr>
          <w:sz w:val="21"/>
          <w:lang w:val="en-US"/>
        </w:rPr>
        <w:fldChar w:fldCharType="begin"/>
      </w:r>
      <w:r>
        <w:rPr>
          <w:sz w:val="21"/>
          <w:lang w:val="en-US"/>
        </w:rPr>
        <w:instrText xml:space="preserve"> PAGEREF RefFigure16 \h </w:instrText>
      </w:r>
      <w:r>
        <w:rPr>
          <w:sz w:val="21"/>
          <w:lang w:val="en-US"/>
        </w:rPr>
      </w:r>
      <w:r>
        <w:rPr>
          <w:sz w:val="21"/>
          <w:lang w:val="en-US"/>
        </w:rPr>
        <w:fldChar w:fldCharType="separate"/>
      </w:r>
      <w:r w:rsidR="00477519">
        <w:rPr>
          <w:noProof/>
          <w:sz w:val="21"/>
          <w:lang w:val="en-US"/>
        </w:rPr>
        <w:t>9</w:t>
      </w:r>
      <w:r>
        <w:rPr>
          <w:sz w:val="21"/>
          <w:lang w:val="en-US"/>
        </w:rPr>
        <w:fldChar w:fldCharType="end"/>
      </w:r>
    </w:p>
    <w:p w14:paraId="1A09E9C7" w14:textId="3907B215"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2.1. Missing-value rates by feature in the 10,000-case analysis copy.</w:t>
      </w:r>
      <w:r>
        <w:rPr>
          <w:sz w:val="21"/>
          <w:lang w:val="en-US"/>
        </w:rPr>
        <w:tab/>
      </w:r>
      <w:r>
        <w:rPr>
          <w:sz w:val="21"/>
          <w:lang w:val="en-US"/>
        </w:rPr>
        <w:fldChar w:fldCharType="begin"/>
      </w:r>
      <w:r>
        <w:rPr>
          <w:sz w:val="21"/>
          <w:lang w:val="en-US"/>
        </w:rPr>
        <w:instrText xml:space="preserve"> PAGEREF RefFigure2_1 \h </w:instrText>
      </w:r>
      <w:r>
        <w:rPr>
          <w:sz w:val="21"/>
          <w:lang w:val="en-US"/>
        </w:rPr>
      </w:r>
      <w:r>
        <w:rPr>
          <w:sz w:val="21"/>
          <w:lang w:val="en-US"/>
        </w:rPr>
        <w:fldChar w:fldCharType="separate"/>
      </w:r>
      <w:r w:rsidR="00477519">
        <w:rPr>
          <w:noProof/>
          <w:sz w:val="21"/>
          <w:lang w:val="en-US"/>
        </w:rPr>
        <w:t>18</w:t>
      </w:r>
      <w:r>
        <w:rPr>
          <w:sz w:val="21"/>
          <w:lang w:val="en-US"/>
        </w:rPr>
        <w:fldChar w:fldCharType="end"/>
      </w:r>
    </w:p>
    <w:p w14:paraId="095A2EF8" w14:textId="11CD42D3"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 xml:space="preserve">Figure 2.2. Distribution of </w:t>
      </w:r>
      <w:proofErr w:type="spellStart"/>
      <w:r>
        <w:rPr>
          <w:sz w:val="21"/>
          <w:lang w:val="en-US"/>
        </w:rPr>
        <w:t>Recommended_Dispatch_Action</w:t>
      </w:r>
      <w:proofErr w:type="spellEnd"/>
      <w:r>
        <w:rPr>
          <w:sz w:val="21"/>
          <w:lang w:val="en-US"/>
        </w:rPr>
        <w:t>.</w:t>
      </w:r>
      <w:r>
        <w:rPr>
          <w:sz w:val="21"/>
          <w:lang w:val="en-US"/>
        </w:rPr>
        <w:tab/>
      </w:r>
      <w:r>
        <w:rPr>
          <w:sz w:val="21"/>
          <w:lang w:val="en-US"/>
        </w:rPr>
        <w:fldChar w:fldCharType="begin"/>
      </w:r>
      <w:r>
        <w:rPr>
          <w:sz w:val="21"/>
          <w:lang w:val="en-US"/>
        </w:rPr>
        <w:instrText xml:space="preserve"> PAGEREF RefFigure2_2 \h </w:instrText>
      </w:r>
      <w:r>
        <w:rPr>
          <w:sz w:val="21"/>
          <w:lang w:val="en-US"/>
        </w:rPr>
      </w:r>
      <w:r>
        <w:rPr>
          <w:sz w:val="21"/>
          <w:lang w:val="en-US"/>
        </w:rPr>
        <w:fldChar w:fldCharType="separate"/>
      </w:r>
      <w:r w:rsidR="00477519">
        <w:rPr>
          <w:noProof/>
          <w:sz w:val="21"/>
          <w:lang w:val="en-US"/>
        </w:rPr>
        <w:t>19</w:t>
      </w:r>
      <w:r>
        <w:rPr>
          <w:sz w:val="21"/>
          <w:lang w:val="en-US"/>
        </w:rPr>
        <w:fldChar w:fldCharType="end"/>
      </w:r>
    </w:p>
    <w:p w14:paraId="63C891FE" w14:textId="4EBEF0BB"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2.3. Dispatch-action composition by vehicle technical status.</w:t>
      </w:r>
      <w:r>
        <w:rPr>
          <w:sz w:val="21"/>
          <w:lang w:val="en-US"/>
        </w:rPr>
        <w:tab/>
      </w:r>
      <w:r>
        <w:rPr>
          <w:sz w:val="21"/>
          <w:lang w:val="en-US"/>
        </w:rPr>
        <w:fldChar w:fldCharType="begin"/>
      </w:r>
      <w:r>
        <w:rPr>
          <w:sz w:val="21"/>
          <w:lang w:val="en-US"/>
        </w:rPr>
        <w:instrText xml:space="preserve"> PAGEREF RefFigure2_3 \h </w:instrText>
      </w:r>
      <w:r>
        <w:rPr>
          <w:sz w:val="21"/>
          <w:lang w:val="en-US"/>
        </w:rPr>
      </w:r>
      <w:r>
        <w:rPr>
          <w:sz w:val="21"/>
          <w:lang w:val="en-US"/>
        </w:rPr>
        <w:fldChar w:fldCharType="separate"/>
      </w:r>
      <w:r w:rsidR="00477519">
        <w:rPr>
          <w:noProof/>
          <w:sz w:val="21"/>
          <w:lang w:val="en-US"/>
        </w:rPr>
        <w:t>19</w:t>
      </w:r>
      <w:r>
        <w:rPr>
          <w:sz w:val="21"/>
          <w:lang w:val="en-US"/>
        </w:rPr>
        <w:fldChar w:fldCharType="end"/>
      </w:r>
    </w:p>
    <w:p w14:paraId="2095BC6E" w14:textId="662F257A"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2.4. Selected histograms with KDE overlays for operational numerical variables</w:t>
      </w:r>
      <w:r>
        <w:rPr>
          <w:sz w:val="21"/>
          <w:lang w:val="en-US"/>
        </w:rPr>
        <w:tab/>
      </w:r>
      <w:r>
        <w:rPr>
          <w:sz w:val="21"/>
          <w:lang w:val="en-US"/>
        </w:rPr>
        <w:fldChar w:fldCharType="begin"/>
      </w:r>
      <w:r>
        <w:rPr>
          <w:sz w:val="21"/>
          <w:lang w:val="en-US"/>
        </w:rPr>
        <w:instrText xml:space="preserve"> PAGEREF RefFigure2_4 \h </w:instrText>
      </w:r>
      <w:r>
        <w:rPr>
          <w:sz w:val="21"/>
          <w:lang w:val="en-US"/>
        </w:rPr>
      </w:r>
      <w:r>
        <w:rPr>
          <w:sz w:val="21"/>
          <w:lang w:val="en-US"/>
        </w:rPr>
        <w:fldChar w:fldCharType="separate"/>
      </w:r>
      <w:r w:rsidR="00477519">
        <w:rPr>
          <w:noProof/>
          <w:sz w:val="21"/>
          <w:lang w:val="en-US"/>
        </w:rPr>
        <w:t>20</w:t>
      </w:r>
      <w:r>
        <w:rPr>
          <w:sz w:val="21"/>
          <w:lang w:val="en-US"/>
        </w:rPr>
        <w:fldChar w:fldCharType="end"/>
      </w:r>
    </w:p>
    <w:p w14:paraId="2B6A84CE" w14:textId="3D132BE8"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2.5. Box plots of selected operational numerical variables</w:t>
      </w:r>
      <w:r>
        <w:rPr>
          <w:sz w:val="21"/>
          <w:lang w:val="en-US"/>
        </w:rPr>
        <w:tab/>
      </w:r>
      <w:r>
        <w:rPr>
          <w:sz w:val="21"/>
          <w:lang w:val="en-US"/>
        </w:rPr>
        <w:fldChar w:fldCharType="begin"/>
      </w:r>
      <w:r>
        <w:rPr>
          <w:sz w:val="21"/>
          <w:lang w:val="en-US"/>
        </w:rPr>
        <w:instrText xml:space="preserve"> PAGEREF RefFigure2_5 \h </w:instrText>
      </w:r>
      <w:r>
        <w:rPr>
          <w:sz w:val="21"/>
          <w:lang w:val="en-US"/>
        </w:rPr>
      </w:r>
      <w:r>
        <w:rPr>
          <w:sz w:val="21"/>
          <w:lang w:val="en-US"/>
        </w:rPr>
        <w:fldChar w:fldCharType="separate"/>
      </w:r>
      <w:r w:rsidR="00477519">
        <w:rPr>
          <w:noProof/>
          <w:sz w:val="21"/>
          <w:lang w:val="en-US"/>
        </w:rPr>
        <w:t>20</w:t>
      </w:r>
      <w:r>
        <w:rPr>
          <w:sz w:val="21"/>
          <w:lang w:val="en-US"/>
        </w:rPr>
        <w:fldChar w:fldCharType="end"/>
      </w:r>
    </w:p>
    <w:p w14:paraId="30759932" w14:textId="3B1C7144"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 xml:space="preserve">Figure 2.6. Violin plots of selected operational variables by </w:t>
      </w:r>
      <w:proofErr w:type="spellStart"/>
      <w:r>
        <w:rPr>
          <w:sz w:val="21"/>
          <w:lang w:val="en-US"/>
        </w:rPr>
        <w:t>Recommended_Dispatch_Action</w:t>
      </w:r>
      <w:proofErr w:type="spellEnd"/>
      <w:r>
        <w:rPr>
          <w:sz w:val="21"/>
          <w:lang w:val="en-US"/>
        </w:rPr>
        <w:t>.</w:t>
      </w:r>
      <w:r>
        <w:rPr>
          <w:sz w:val="21"/>
          <w:lang w:val="en-US"/>
        </w:rPr>
        <w:tab/>
      </w:r>
      <w:r>
        <w:rPr>
          <w:sz w:val="21"/>
          <w:lang w:val="en-US"/>
        </w:rPr>
        <w:fldChar w:fldCharType="begin"/>
      </w:r>
      <w:r>
        <w:rPr>
          <w:sz w:val="21"/>
          <w:lang w:val="en-US"/>
        </w:rPr>
        <w:instrText xml:space="preserve"> PAGEREF RefFigure2_6 \h </w:instrText>
      </w:r>
      <w:r>
        <w:rPr>
          <w:sz w:val="21"/>
          <w:lang w:val="en-US"/>
        </w:rPr>
      </w:r>
      <w:r>
        <w:rPr>
          <w:sz w:val="21"/>
          <w:lang w:val="en-US"/>
        </w:rPr>
        <w:fldChar w:fldCharType="separate"/>
      </w:r>
      <w:r w:rsidR="00477519">
        <w:rPr>
          <w:noProof/>
          <w:sz w:val="21"/>
          <w:lang w:val="en-US"/>
        </w:rPr>
        <w:t>21</w:t>
      </w:r>
      <w:r>
        <w:rPr>
          <w:sz w:val="21"/>
          <w:lang w:val="en-US"/>
        </w:rPr>
        <w:fldChar w:fldCharType="end"/>
      </w:r>
    </w:p>
    <w:p w14:paraId="2A82DC25" w14:textId="1231AA0A"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2.7. Potential numerical outliers detected by the 1.5 × IQR screening rule.</w:t>
      </w:r>
      <w:r>
        <w:rPr>
          <w:sz w:val="21"/>
          <w:lang w:val="en-US"/>
        </w:rPr>
        <w:tab/>
      </w:r>
      <w:r>
        <w:rPr>
          <w:sz w:val="21"/>
          <w:lang w:val="en-US"/>
        </w:rPr>
        <w:fldChar w:fldCharType="begin"/>
      </w:r>
      <w:r>
        <w:rPr>
          <w:sz w:val="21"/>
          <w:lang w:val="en-US"/>
        </w:rPr>
        <w:instrText xml:space="preserve"> PAGEREF RefFigure2_7 \h </w:instrText>
      </w:r>
      <w:r>
        <w:rPr>
          <w:sz w:val="21"/>
          <w:lang w:val="en-US"/>
        </w:rPr>
      </w:r>
      <w:r>
        <w:rPr>
          <w:sz w:val="21"/>
          <w:lang w:val="en-US"/>
        </w:rPr>
        <w:fldChar w:fldCharType="separate"/>
      </w:r>
      <w:r w:rsidR="00477519">
        <w:rPr>
          <w:noProof/>
          <w:sz w:val="21"/>
          <w:lang w:val="en-US"/>
        </w:rPr>
        <w:t>22</w:t>
      </w:r>
      <w:r>
        <w:rPr>
          <w:sz w:val="21"/>
          <w:lang w:val="en-US"/>
        </w:rPr>
        <w:fldChar w:fldCharType="end"/>
      </w:r>
    </w:p>
    <w:p w14:paraId="79444E21" w14:textId="53EA493D"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2.8. Pearson correlation heatmap of numerical operational variables (lower triangle).</w:t>
      </w:r>
      <w:r>
        <w:rPr>
          <w:sz w:val="21"/>
          <w:lang w:val="en-US"/>
        </w:rPr>
        <w:tab/>
      </w:r>
      <w:r>
        <w:rPr>
          <w:sz w:val="21"/>
          <w:lang w:val="en-US"/>
        </w:rPr>
        <w:fldChar w:fldCharType="begin"/>
      </w:r>
      <w:r>
        <w:rPr>
          <w:sz w:val="21"/>
          <w:lang w:val="en-US"/>
        </w:rPr>
        <w:instrText xml:space="preserve"> PAGEREF RefFigure2_8 \h </w:instrText>
      </w:r>
      <w:r>
        <w:rPr>
          <w:sz w:val="21"/>
          <w:lang w:val="en-US"/>
        </w:rPr>
      </w:r>
      <w:r>
        <w:rPr>
          <w:sz w:val="21"/>
          <w:lang w:val="en-US"/>
        </w:rPr>
        <w:fldChar w:fldCharType="separate"/>
      </w:r>
      <w:r w:rsidR="00477519">
        <w:rPr>
          <w:noProof/>
          <w:sz w:val="21"/>
          <w:lang w:val="en-US"/>
        </w:rPr>
        <w:t>23</w:t>
      </w:r>
      <w:r>
        <w:rPr>
          <w:sz w:val="21"/>
          <w:lang w:val="en-US"/>
        </w:rPr>
        <w:fldChar w:fldCharType="end"/>
      </w:r>
    </w:p>
    <w:p w14:paraId="4C764E42" w14:textId="0B453E42" w:rsidR="00A318C0"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2.9. Pair plot of selected operational variables (stratified display sample).</w:t>
      </w:r>
      <w:r>
        <w:rPr>
          <w:sz w:val="21"/>
          <w:lang w:val="en-US"/>
        </w:rPr>
        <w:tab/>
      </w:r>
      <w:r>
        <w:rPr>
          <w:sz w:val="21"/>
          <w:lang w:val="en-US"/>
        </w:rPr>
        <w:fldChar w:fldCharType="begin"/>
      </w:r>
      <w:r>
        <w:rPr>
          <w:sz w:val="21"/>
          <w:lang w:val="en-US"/>
        </w:rPr>
        <w:instrText xml:space="preserve"> PAGEREF RefFigure2_9 \h </w:instrText>
      </w:r>
      <w:r>
        <w:rPr>
          <w:sz w:val="21"/>
          <w:lang w:val="en-US"/>
        </w:rPr>
      </w:r>
      <w:r>
        <w:rPr>
          <w:sz w:val="21"/>
          <w:lang w:val="en-US"/>
        </w:rPr>
        <w:fldChar w:fldCharType="separate"/>
      </w:r>
      <w:r w:rsidR="00477519">
        <w:rPr>
          <w:noProof/>
          <w:sz w:val="21"/>
          <w:lang w:val="en-US"/>
        </w:rPr>
        <w:t>23</w:t>
      </w:r>
      <w:r>
        <w:rPr>
          <w:sz w:val="21"/>
          <w:lang w:val="en-US"/>
        </w:rPr>
        <w:fldChar w:fldCharType="end"/>
      </w:r>
    </w:p>
    <w:p w14:paraId="71A526FF" w14:textId="05768D1D"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2.10. Parallel coordinates of median operational profiles by dispatch action (scaled for visualization).</w:t>
      </w:r>
      <w:r>
        <w:rPr>
          <w:sz w:val="21"/>
          <w:lang w:val="en-US"/>
        </w:rPr>
        <w:tab/>
      </w:r>
      <w:r>
        <w:rPr>
          <w:sz w:val="21"/>
          <w:lang w:val="en-US"/>
        </w:rPr>
        <w:fldChar w:fldCharType="begin"/>
      </w:r>
      <w:r>
        <w:rPr>
          <w:sz w:val="21"/>
          <w:lang w:val="en-US"/>
        </w:rPr>
        <w:instrText xml:space="preserve"> PAGEREF RefFigure2_10 \h </w:instrText>
      </w:r>
      <w:r>
        <w:rPr>
          <w:sz w:val="21"/>
          <w:lang w:val="en-US"/>
        </w:rPr>
      </w:r>
      <w:r>
        <w:rPr>
          <w:sz w:val="21"/>
          <w:lang w:val="en-US"/>
        </w:rPr>
        <w:fldChar w:fldCharType="separate"/>
      </w:r>
      <w:r w:rsidR="00477519">
        <w:rPr>
          <w:noProof/>
          <w:sz w:val="21"/>
          <w:lang w:val="en-US"/>
        </w:rPr>
        <w:t>24</w:t>
      </w:r>
      <w:r>
        <w:rPr>
          <w:sz w:val="21"/>
          <w:lang w:val="en-US"/>
        </w:rPr>
        <w:fldChar w:fldCharType="end"/>
      </w:r>
    </w:p>
    <w:p w14:paraId="67D5E97D" w14:textId="7876F550"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2.11. Bubble chart of road/terminal congestion, current delay and service-level exposure.</w:t>
      </w:r>
      <w:r>
        <w:rPr>
          <w:sz w:val="21"/>
          <w:lang w:val="en-US"/>
        </w:rPr>
        <w:tab/>
      </w:r>
      <w:r>
        <w:rPr>
          <w:sz w:val="21"/>
          <w:lang w:val="en-US"/>
        </w:rPr>
        <w:fldChar w:fldCharType="begin"/>
      </w:r>
      <w:r>
        <w:rPr>
          <w:sz w:val="21"/>
          <w:lang w:val="en-US"/>
        </w:rPr>
        <w:instrText xml:space="preserve"> PAGEREF RefFigure2_11 \h </w:instrText>
      </w:r>
      <w:r>
        <w:rPr>
          <w:sz w:val="21"/>
          <w:lang w:val="en-US"/>
        </w:rPr>
      </w:r>
      <w:r>
        <w:rPr>
          <w:sz w:val="21"/>
          <w:lang w:val="en-US"/>
        </w:rPr>
        <w:fldChar w:fldCharType="separate"/>
      </w:r>
      <w:r w:rsidR="00477519">
        <w:rPr>
          <w:noProof/>
          <w:sz w:val="21"/>
          <w:lang w:val="en-US"/>
        </w:rPr>
        <w:t>24</w:t>
      </w:r>
      <w:r>
        <w:rPr>
          <w:sz w:val="21"/>
          <w:lang w:val="en-US"/>
        </w:rPr>
        <w:fldChar w:fldCharType="end"/>
      </w:r>
    </w:p>
    <w:p w14:paraId="146B4D22" w14:textId="5D257B42"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2.12. Mean operational conditions by recommended dispatch action.</w:t>
      </w:r>
      <w:r>
        <w:rPr>
          <w:sz w:val="21"/>
          <w:lang w:val="en-US"/>
        </w:rPr>
        <w:tab/>
      </w:r>
      <w:r>
        <w:rPr>
          <w:sz w:val="21"/>
          <w:lang w:val="en-US"/>
        </w:rPr>
        <w:fldChar w:fldCharType="begin"/>
      </w:r>
      <w:r>
        <w:rPr>
          <w:sz w:val="21"/>
          <w:lang w:val="en-US"/>
        </w:rPr>
        <w:instrText xml:space="preserve"> PAGEREF RefFigure2_12 \h </w:instrText>
      </w:r>
      <w:r>
        <w:rPr>
          <w:sz w:val="21"/>
          <w:lang w:val="en-US"/>
        </w:rPr>
      </w:r>
      <w:r>
        <w:rPr>
          <w:sz w:val="21"/>
          <w:lang w:val="en-US"/>
        </w:rPr>
        <w:fldChar w:fldCharType="separate"/>
      </w:r>
      <w:r w:rsidR="00477519">
        <w:rPr>
          <w:noProof/>
          <w:sz w:val="21"/>
          <w:lang w:val="en-US"/>
        </w:rPr>
        <w:t>25</w:t>
      </w:r>
      <w:r>
        <w:rPr>
          <w:sz w:val="21"/>
          <w:lang w:val="en-US"/>
        </w:rPr>
        <w:fldChar w:fldCharType="end"/>
      </w:r>
    </w:p>
    <w:p w14:paraId="737ADA54" w14:textId="66F2B180"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Figure 2.13. Dispatch-action mix by expected disruption duration.</w:t>
      </w:r>
      <w:r>
        <w:rPr>
          <w:sz w:val="21"/>
          <w:lang w:val="en-US"/>
        </w:rPr>
        <w:tab/>
      </w:r>
      <w:r>
        <w:rPr>
          <w:sz w:val="21"/>
          <w:lang w:val="en-US"/>
        </w:rPr>
        <w:fldChar w:fldCharType="begin"/>
      </w:r>
      <w:r>
        <w:rPr>
          <w:sz w:val="21"/>
          <w:lang w:val="en-US"/>
        </w:rPr>
        <w:instrText xml:space="preserve"> PAGEREF RefFigure2_13 \h </w:instrText>
      </w:r>
      <w:r>
        <w:rPr>
          <w:sz w:val="21"/>
          <w:lang w:val="en-US"/>
        </w:rPr>
      </w:r>
      <w:r>
        <w:rPr>
          <w:sz w:val="21"/>
          <w:lang w:val="en-US"/>
        </w:rPr>
        <w:fldChar w:fldCharType="separate"/>
      </w:r>
      <w:r w:rsidR="00477519">
        <w:rPr>
          <w:noProof/>
          <w:sz w:val="21"/>
          <w:lang w:val="en-US"/>
        </w:rPr>
        <w:t>25</w:t>
      </w:r>
      <w:r>
        <w:rPr>
          <w:sz w:val="21"/>
          <w:lang w:val="en-US"/>
        </w:rPr>
        <w:fldChar w:fldCharType="end"/>
      </w:r>
    </w:p>
    <w:p w14:paraId="4B16C592" w14:textId="48C1E0C9" w:rsidR="009D75CE" w:rsidRPr="008E735E"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 xml:space="preserve">Figure 2.14. Slot buffer versus current delay; </w:t>
      </w:r>
      <w:proofErr w:type="spellStart"/>
      <w:r>
        <w:rPr>
          <w:sz w:val="21"/>
          <w:lang w:val="en-US"/>
        </w:rPr>
        <w:t>hexbin</w:t>
      </w:r>
      <w:proofErr w:type="spellEnd"/>
      <w:r>
        <w:rPr>
          <w:sz w:val="21"/>
          <w:lang w:val="en-US"/>
        </w:rPr>
        <w:t xml:space="preserve"> color denotes observation density.</w:t>
      </w:r>
      <w:r>
        <w:rPr>
          <w:sz w:val="21"/>
          <w:lang w:val="en-US"/>
        </w:rPr>
        <w:tab/>
      </w:r>
      <w:r>
        <w:rPr>
          <w:sz w:val="21"/>
          <w:lang w:val="en-US"/>
        </w:rPr>
        <w:fldChar w:fldCharType="begin"/>
      </w:r>
      <w:r>
        <w:rPr>
          <w:sz w:val="21"/>
          <w:lang w:val="en-US"/>
        </w:rPr>
        <w:instrText xml:space="preserve"> PAGEREF RefFigure2_14 \h </w:instrText>
      </w:r>
      <w:r>
        <w:rPr>
          <w:sz w:val="21"/>
          <w:lang w:val="en-US"/>
        </w:rPr>
      </w:r>
      <w:r>
        <w:rPr>
          <w:sz w:val="21"/>
          <w:lang w:val="en-US"/>
        </w:rPr>
        <w:fldChar w:fldCharType="separate"/>
      </w:r>
      <w:r w:rsidR="00477519">
        <w:rPr>
          <w:noProof/>
          <w:sz w:val="21"/>
          <w:lang w:val="en-US"/>
        </w:rPr>
        <w:t>26</w:t>
      </w:r>
      <w:r>
        <w:rPr>
          <w:sz w:val="21"/>
          <w:lang w:val="en-US"/>
        </w:rPr>
        <w:fldChar w:fldCharType="end"/>
      </w:r>
    </w:p>
    <w:p w14:paraId="43A65206" w14:textId="3F71A7BB" w:rsidR="00724DA3" w:rsidRPr="00263FCB" w:rsidRDefault="00000000">
      <w:pPr>
        <w:pStyle w:val="TableofFigures"/>
        <w:keepLines/>
        <w:tabs>
          <w:tab w:val="right" w:leader="dot" w:pos="9062"/>
        </w:tabs>
        <w:spacing w:after="40"/>
        <w:rPr>
          <w:lang w:val="en-US"/>
        </w:rPr>
      </w:pPr>
      <w:r>
        <w:rPr>
          <w:sz w:val="21"/>
          <w:lang w:val="en-US"/>
        </w:rPr>
        <w:t>Figure 3.1. Distribution of Shipping Fee.</w:t>
      </w:r>
      <w:r>
        <w:rPr>
          <w:sz w:val="21"/>
          <w:lang w:val="en-US"/>
        </w:rPr>
        <w:tab/>
      </w:r>
      <w:r>
        <w:rPr>
          <w:sz w:val="21"/>
          <w:lang w:val="en-US"/>
        </w:rPr>
        <w:fldChar w:fldCharType="begin"/>
      </w:r>
      <w:r>
        <w:rPr>
          <w:sz w:val="21"/>
          <w:lang w:val="en-US"/>
        </w:rPr>
        <w:instrText xml:space="preserve"> PAGEREF RefFigure3_1 \h </w:instrText>
      </w:r>
      <w:r>
        <w:rPr>
          <w:sz w:val="21"/>
          <w:lang w:val="en-US"/>
        </w:rPr>
      </w:r>
      <w:r>
        <w:rPr>
          <w:sz w:val="21"/>
          <w:lang w:val="en-US"/>
        </w:rPr>
        <w:fldChar w:fldCharType="separate"/>
      </w:r>
      <w:r w:rsidR="00477519">
        <w:rPr>
          <w:noProof/>
          <w:sz w:val="21"/>
          <w:lang w:val="en-US"/>
        </w:rPr>
        <w:t>28</w:t>
      </w:r>
      <w:r>
        <w:rPr>
          <w:sz w:val="21"/>
          <w:lang w:val="en-US"/>
        </w:rPr>
        <w:fldChar w:fldCharType="end"/>
      </w:r>
    </w:p>
    <w:p w14:paraId="5EA57DCE" w14:textId="58CA8073" w:rsidR="00724DA3" w:rsidRPr="00263FCB" w:rsidRDefault="00000000">
      <w:pPr>
        <w:pStyle w:val="TableofFigures"/>
        <w:keepLines/>
        <w:tabs>
          <w:tab w:val="right" w:leader="dot" w:pos="9062"/>
        </w:tabs>
        <w:spacing w:after="40"/>
        <w:rPr>
          <w:lang w:val="en-US"/>
        </w:rPr>
      </w:pPr>
      <w:r>
        <w:rPr>
          <w:sz w:val="21"/>
          <w:lang w:val="en-US"/>
        </w:rPr>
        <w:t xml:space="preserve">Figure 3.2. Histograms with KDE overlays of </w:t>
      </w:r>
      <w:proofErr w:type="gramStart"/>
      <w:r>
        <w:rPr>
          <w:sz w:val="21"/>
          <w:lang w:val="en-US"/>
        </w:rPr>
        <w:t>the numerical</w:t>
      </w:r>
      <w:proofErr w:type="gramEnd"/>
      <w:r>
        <w:rPr>
          <w:sz w:val="21"/>
          <w:lang w:val="en-US"/>
        </w:rPr>
        <w:t xml:space="preserve"> variables.</w:t>
      </w:r>
      <w:r>
        <w:rPr>
          <w:sz w:val="21"/>
          <w:lang w:val="en-US"/>
        </w:rPr>
        <w:tab/>
      </w:r>
      <w:r>
        <w:rPr>
          <w:sz w:val="21"/>
          <w:lang w:val="en-US"/>
        </w:rPr>
        <w:fldChar w:fldCharType="begin"/>
      </w:r>
      <w:r>
        <w:rPr>
          <w:sz w:val="21"/>
          <w:lang w:val="en-US"/>
        </w:rPr>
        <w:instrText xml:space="preserve"> PAGEREF RefFigure3_2 \h </w:instrText>
      </w:r>
      <w:r>
        <w:rPr>
          <w:sz w:val="21"/>
          <w:lang w:val="en-US"/>
        </w:rPr>
      </w:r>
      <w:r>
        <w:rPr>
          <w:sz w:val="21"/>
          <w:lang w:val="en-US"/>
        </w:rPr>
        <w:fldChar w:fldCharType="separate"/>
      </w:r>
      <w:r w:rsidR="00477519">
        <w:rPr>
          <w:noProof/>
          <w:sz w:val="21"/>
          <w:lang w:val="en-US"/>
        </w:rPr>
        <w:t>29</w:t>
      </w:r>
      <w:r>
        <w:rPr>
          <w:sz w:val="21"/>
          <w:lang w:val="en-US"/>
        </w:rPr>
        <w:fldChar w:fldCharType="end"/>
      </w:r>
    </w:p>
    <w:p w14:paraId="0DD82892" w14:textId="25410DF7" w:rsidR="00724DA3" w:rsidRPr="00263FCB" w:rsidRDefault="00000000">
      <w:pPr>
        <w:pStyle w:val="TableofFigures"/>
        <w:keepLines/>
        <w:tabs>
          <w:tab w:val="right" w:leader="dot" w:pos="9062"/>
        </w:tabs>
        <w:spacing w:after="40"/>
        <w:rPr>
          <w:lang w:val="en-US"/>
        </w:rPr>
      </w:pPr>
      <w:r>
        <w:rPr>
          <w:sz w:val="21"/>
          <w:lang w:val="en-US"/>
        </w:rPr>
        <w:t xml:space="preserve">Figure 3.3. Bubble chart of unit price and quantity; bubble size = Total Price, </w:t>
      </w:r>
      <w:proofErr w:type="spellStart"/>
      <w:r>
        <w:rPr>
          <w:sz w:val="21"/>
          <w:lang w:val="en-US"/>
        </w:rPr>
        <w:t>colour</w:t>
      </w:r>
      <w:proofErr w:type="spellEnd"/>
      <w:r>
        <w:rPr>
          <w:sz w:val="21"/>
          <w:lang w:val="en-US"/>
        </w:rPr>
        <w:t xml:space="preserve"> = Shipping Fee.</w:t>
      </w:r>
      <w:r>
        <w:rPr>
          <w:sz w:val="21"/>
          <w:lang w:val="en-US"/>
        </w:rPr>
        <w:tab/>
      </w:r>
      <w:r>
        <w:rPr>
          <w:sz w:val="21"/>
          <w:lang w:val="en-US"/>
        </w:rPr>
        <w:fldChar w:fldCharType="begin"/>
      </w:r>
      <w:r>
        <w:rPr>
          <w:sz w:val="21"/>
          <w:lang w:val="en-US"/>
        </w:rPr>
        <w:instrText xml:space="preserve"> PAGEREF RefFigure3_3 \h </w:instrText>
      </w:r>
      <w:r>
        <w:rPr>
          <w:sz w:val="21"/>
          <w:lang w:val="en-US"/>
        </w:rPr>
      </w:r>
      <w:r>
        <w:rPr>
          <w:sz w:val="21"/>
          <w:lang w:val="en-US"/>
        </w:rPr>
        <w:fldChar w:fldCharType="separate"/>
      </w:r>
      <w:r w:rsidR="00477519">
        <w:rPr>
          <w:noProof/>
          <w:sz w:val="21"/>
          <w:lang w:val="en-US"/>
        </w:rPr>
        <w:t>29</w:t>
      </w:r>
      <w:r>
        <w:rPr>
          <w:sz w:val="21"/>
          <w:lang w:val="en-US"/>
        </w:rPr>
        <w:fldChar w:fldCharType="end"/>
      </w:r>
    </w:p>
    <w:p w14:paraId="38992F9F" w14:textId="5C7533D0" w:rsidR="00724DA3" w:rsidRPr="00263FCB" w:rsidRDefault="00000000">
      <w:pPr>
        <w:pStyle w:val="TableofFigures"/>
        <w:keepLines/>
        <w:tabs>
          <w:tab w:val="right" w:leader="dot" w:pos="9062"/>
        </w:tabs>
        <w:spacing w:after="40"/>
        <w:rPr>
          <w:lang w:val="en-US"/>
        </w:rPr>
      </w:pPr>
      <w:r>
        <w:rPr>
          <w:sz w:val="21"/>
          <w:lang w:val="en-US"/>
        </w:rPr>
        <w:t>Figure 3.4. Box plots of Shipping Fee by product category.</w:t>
      </w:r>
      <w:r>
        <w:rPr>
          <w:sz w:val="21"/>
          <w:lang w:val="en-US"/>
        </w:rPr>
        <w:tab/>
      </w:r>
      <w:r>
        <w:rPr>
          <w:sz w:val="21"/>
          <w:lang w:val="en-US"/>
        </w:rPr>
        <w:fldChar w:fldCharType="begin"/>
      </w:r>
      <w:r>
        <w:rPr>
          <w:sz w:val="21"/>
          <w:lang w:val="en-US"/>
        </w:rPr>
        <w:instrText xml:space="preserve"> PAGEREF RefFigure3_4 \h </w:instrText>
      </w:r>
      <w:r>
        <w:rPr>
          <w:sz w:val="21"/>
          <w:lang w:val="en-US"/>
        </w:rPr>
      </w:r>
      <w:r>
        <w:rPr>
          <w:sz w:val="21"/>
          <w:lang w:val="en-US"/>
        </w:rPr>
        <w:fldChar w:fldCharType="separate"/>
      </w:r>
      <w:r w:rsidR="00477519">
        <w:rPr>
          <w:noProof/>
          <w:sz w:val="21"/>
          <w:lang w:val="en-US"/>
        </w:rPr>
        <w:t>30</w:t>
      </w:r>
      <w:r>
        <w:rPr>
          <w:sz w:val="21"/>
          <w:lang w:val="en-US"/>
        </w:rPr>
        <w:fldChar w:fldCharType="end"/>
      </w:r>
    </w:p>
    <w:p w14:paraId="67C4C4A5" w14:textId="31C5B796" w:rsidR="00724DA3" w:rsidRPr="00263FCB" w:rsidRDefault="00000000">
      <w:pPr>
        <w:pStyle w:val="TableofFigures"/>
        <w:keepLines/>
        <w:tabs>
          <w:tab w:val="right" w:leader="dot" w:pos="9062"/>
        </w:tabs>
        <w:spacing w:after="40"/>
        <w:rPr>
          <w:lang w:val="en-US"/>
        </w:rPr>
      </w:pPr>
      <w:r>
        <w:rPr>
          <w:sz w:val="21"/>
          <w:lang w:val="en-US"/>
        </w:rPr>
        <w:t>Figure 3.5. Mean Shipping Fee by category and region.</w:t>
      </w:r>
      <w:r>
        <w:rPr>
          <w:sz w:val="21"/>
          <w:lang w:val="en-US"/>
        </w:rPr>
        <w:tab/>
      </w:r>
      <w:r>
        <w:rPr>
          <w:sz w:val="21"/>
          <w:lang w:val="en-US"/>
        </w:rPr>
        <w:fldChar w:fldCharType="begin"/>
      </w:r>
      <w:r>
        <w:rPr>
          <w:sz w:val="21"/>
          <w:lang w:val="en-US"/>
        </w:rPr>
        <w:instrText xml:space="preserve"> PAGEREF RefFigure3_5 \h </w:instrText>
      </w:r>
      <w:r>
        <w:rPr>
          <w:sz w:val="21"/>
          <w:lang w:val="en-US"/>
        </w:rPr>
      </w:r>
      <w:r>
        <w:rPr>
          <w:sz w:val="21"/>
          <w:lang w:val="en-US"/>
        </w:rPr>
        <w:fldChar w:fldCharType="separate"/>
      </w:r>
      <w:r w:rsidR="00477519">
        <w:rPr>
          <w:noProof/>
          <w:sz w:val="21"/>
          <w:lang w:val="en-US"/>
        </w:rPr>
        <w:t>30</w:t>
      </w:r>
      <w:r>
        <w:rPr>
          <w:sz w:val="21"/>
          <w:lang w:val="en-US"/>
        </w:rPr>
        <w:fldChar w:fldCharType="end"/>
      </w:r>
    </w:p>
    <w:p w14:paraId="02B8DEA3" w14:textId="49CD4C6A" w:rsidR="00724DA3" w:rsidRPr="00263FCB" w:rsidRDefault="00000000">
      <w:pPr>
        <w:pStyle w:val="TableofFigures"/>
        <w:keepLines/>
        <w:tabs>
          <w:tab w:val="right" w:leader="dot" w:pos="9062"/>
        </w:tabs>
        <w:spacing w:after="40"/>
        <w:rPr>
          <w:lang w:val="en-US"/>
        </w:rPr>
      </w:pPr>
      <w:r>
        <w:rPr>
          <w:sz w:val="21"/>
          <w:lang w:val="en-US"/>
        </w:rPr>
        <w:t>Figure 3.6. Pearson correlation heatmap of the numerical variables.</w:t>
      </w:r>
      <w:r>
        <w:rPr>
          <w:sz w:val="21"/>
          <w:lang w:val="en-US"/>
        </w:rPr>
        <w:tab/>
      </w:r>
      <w:r>
        <w:rPr>
          <w:sz w:val="21"/>
          <w:lang w:val="en-US"/>
        </w:rPr>
        <w:fldChar w:fldCharType="begin"/>
      </w:r>
      <w:r>
        <w:rPr>
          <w:sz w:val="21"/>
          <w:lang w:val="en-US"/>
        </w:rPr>
        <w:instrText xml:space="preserve"> PAGEREF RefFigure3_6 \h </w:instrText>
      </w:r>
      <w:r>
        <w:rPr>
          <w:sz w:val="21"/>
          <w:lang w:val="en-US"/>
        </w:rPr>
      </w:r>
      <w:r>
        <w:rPr>
          <w:sz w:val="21"/>
          <w:lang w:val="en-US"/>
        </w:rPr>
        <w:fldChar w:fldCharType="separate"/>
      </w:r>
      <w:r w:rsidR="00477519">
        <w:rPr>
          <w:noProof/>
          <w:sz w:val="21"/>
          <w:lang w:val="en-US"/>
        </w:rPr>
        <w:t>31</w:t>
      </w:r>
      <w:r>
        <w:rPr>
          <w:sz w:val="21"/>
          <w:lang w:val="en-US"/>
        </w:rPr>
        <w:fldChar w:fldCharType="end"/>
      </w:r>
    </w:p>
    <w:p w14:paraId="0941CDE3" w14:textId="6FD05F3A" w:rsidR="00724DA3" w:rsidRPr="00263FCB" w:rsidRDefault="00000000">
      <w:pPr>
        <w:pStyle w:val="TableofFigures"/>
        <w:keepLines/>
        <w:tabs>
          <w:tab w:val="right" w:leader="dot" w:pos="9062"/>
        </w:tabs>
        <w:spacing w:after="40"/>
        <w:rPr>
          <w:lang w:val="en-US"/>
        </w:rPr>
      </w:pPr>
      <w:r>
        <w:rPr>
          <w:sz w:val="21"/>
          <w:lang w:val="en-US"/>
        </w:rPr>
        <w:t>Figure 3.7. Mean and median Shipping Fee by order quantity.</w:t>
      </w:r>
      <w:r>
        <w:rPr>
          <w:sz w:val="21"/>
          <w:lang w:val="en-US"/>
        </w:rPr>
        <w:tab/>
      </w:r>
      <w:r>
        <w:rPr>
          <w:sz w:val="21"/>
          <w:lang w:val="en-US"/>
        </w:rPr>
        <w:fldChar w:fldCharType="begin"/>
      </w:r>
      <w:r>
        <w:rPr>
          <w:sz w:val="21"/>
          <w:lang w:val="en-US"/>
        </w:rPr>
        <w:instrText xml:space="preserve"> PAGEREF RefFigure3_7 \h </w:instrText>
      </w:r>
      <w:r>
        <w:rPr>
          <w:sz w:val="21"/>
          <w:lang w:val="en-US"/>
        </w:rPr>
      </w:r>
      <w:r>
        <w:rPr>
          <w:sz w:val="21"/>
          <w:lang w:val="en-US"/>
        </w:rPr>
        <w:fldChar w:fldCharType="separate"/>
      </w:r>
      <w:r w:rsidR="00477519">
        <w:rPr>
          <w:noProof/>
          <w:sz w:val="21"/>
          <w:lang w:val="en-US"/>
        </w:rPr>
        <w:t>31</w:t>
      </w:r>
      <w:r>
        <w:rPr>
          <w:sz w:val="21"/>
          <w:lang w:val="en-US"/>
        </w:rPr>
        <w:fldChar w:fldCharType="end"/>
      </w:r>
    </w:p>
    <w:p w14:paraId="3C84398F" w14:textId="28365EA2" w:rsidR="00724DA3" w:rsidRPr="00263FCB" w:rsidRDefault="00000000">
      <w:pPr>
        <w:pStyle w:val="TableofFigures"/>
        <w:keepLines/>
        <w:tabs>
          <w:tab w:val="right" w:leader="dot" w:pos="9062"/>
        </w:tabs>
        <w:spacing w:after="40"/>
        <w:rPr>
          <w:lang w:val="en-US"/>
        </w:rPr>
      </w:pPr>
      <w:r>
        <w:rPr>
          <w:sz w:val="21"/>
          <w:lang w:val="en-US"/>
        </w:rPr>
        <w:t xml:space="preserve">Figure 3.8. Monthly </w:t>
      </w:r>
      <w:proofErr w:type="gramStart"/>
      <w:r>
        <w:rPr>
          <w:sz w:val="21"/>
          <w:lang w:val="en-US"/>
        </w:rPr>
        <w:t>mean</w:t>
      </w:r>
      <w:proofErr w:type="gramEnd"/>
      <w:r>
        <w:rPr>
          <w:sz w:val="21"/>
          <w:lang w:val="en-US"/>
        </w:rPr>
        <w:t xml:space="preserve"> Shipping Fee.</w:t>
      </w:r>
      <w:r>
        <w:rPr>
          <w:sz w:val="21"/>
          <w:lang w:val="en-US"/>
        </w:rPr>
        <w:tab/>
      </w:r>
      <w:r>
        <w:rPr>
          <w:sz w:val="21"/>
          <w:lang w:val="en-US"/>
        </w:rPr>
        <w:fldChar w:fldCharType="begin"/>
      </w:r>
      <w:r>
        <w:rPr>
          <w:sz w:val="21"/>
          <w:lang w:val="en-US"/>
        </w:rPr>
        <w:instrText xml:space="preserve"> PAGEREF RefFigure3_8 \h </w:instrText>
      </w:r>
      <w:r>
        <w:rPr>
          <w:sz w:val="21"/>
          <w:lang w:val="en-US"/>
        </w:rPr>
      </w:r>
      <w:r>
        <w:rPr>
          <w:sz w:val="21"/>
          <w:lang w:val="en-US"/>
        </w:rPr>
        <w:fldChar w:fldCharType="separate"/>
      </w:r>
      <w:r w:rsidR="00477519">
        <w:rPr>
          <w:noProof/>
          <w:sz w:val="21"/>
          <w:lang w:val="en-US"/>
        </w:rPr>
        <w:t>31</w:t>
      </w:r>
      <w:r>
        <w:rPr>
          <w:sz w:val="21"/>
          <w:lang w:val="en-US"/>
        </w:rPr>
        <w:fldChar w:fldCharType="end"/>
      </w:r>
    </w:p>
    <w:p w14:paraId="37A10758" w14:textId="77777777" w:rsidR="009D31E7" w:rsidRDefault="009D31E7" w:rsidP="00272508">
      <w:pPr>
        <w:pStyle w:val="TableofFigures"/>
        <w:tabs>
          <w:tab w:val="right" w:leader="dot" w:pos="9062"/>
        </w:tabs>
        <w:rPr>
          <w:rFonts w:asciiTheme="majorHAnsi" w:eastAsiaTheme="majorEastAsia" w:hAnsiTheme="majorHAnsi" w:cstheme="majorBidi"/>
          <w:color w:val="2F5496" w:themeColor="accent1" w:themeShade="BF"/>
          <w:sz w:val="32"/>
          <w:szCs w:val="32"/>
          <w:lang w:val="en-GB"/>
        </w:rPr>
      </w:pPr>
    </w:p>
    <w:p w14:paraId="37A394CF" w14:textId="77777777" w:rsidR="008E735E" w:rsidRPr="008E735E" w:rsidRDefault="008E735E" w:rsidP="008E735E">
      <w:pPr>
        <w:rPr>
          <w:lang w:val="en-GB"/>
        </w:rPr>
      </w:pPr>
    </w:p>
    <w:p w14:paraId="19909AE0" w14:textId="77777777" w:rsidR="00ED2A1E" w:rsidRDefault="00594A69" w:rsidP="00D27141">
      <w:pPr>
        <w:pStyle w:val="Heading1"/>
        <w:numPr>
          <w:ilvl w:val="0"/>
          <w:numId w:val="0"/>
        </w:numPr>
        <w:ind w:left="432" w:hanging="432"/>
        <w:rPr>
          <w:lang w:val="en-GB"/>
        </w:rPr>
      </w:pPr>
      <w:bookmarkStart w:id="1" w:name="_Toc244108269"/>
      <w:bookmarkStart w:id="2" w:name="_Toc243844934"/>
      <w:r>
        <w:rPr>
          <w:lang w:val="en-GB"/>
        </w:rPr>
        <w:lastRenderedPageBreak/>
        <w:t>List of Tables</w:t>
      </w:r>
      <w:bookmarkEnd w:id="1"/>
      <w:bookmarkEnd w:id="2"/>
    </w:p>
    <w:p w14:paraId="5B923666" w14:textId="77777777" w:rsidR="008E735E" w:rsidRDefault="008E735E" w:rsidP="00ED2A1E">
      <w:pPr>
        <w:pStyle w:val="TableofFigures"/>
        <w:tabs>
          <w:tab w:val="right" w:leader="dot" w:pos="9062"/>
        </w:tabs>
        <w:rPr>
          <w:sz w:val="21"/>
          <w:lang w:val="en-US"/>
        </w:rPr>
      </w:pPr>
    </w:p>
    <w:p w14:paraId="133DDBA5" w14:textId="7E584ADD"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1. Summary statistics of the numeric variables (cleaned copy, extreme values set to missing)</w:t>
      </w:r>
      <w:r>
        <w:rPr>
          <w:sz w:val="21"/>
          <w:lang w:val="en-US"/>
        </w:rPr>
        <w:tab/>
      </w:r>
      <w:r>
        <w:rPr>
          <w:sz w:val="21"/>
          <w:lang w:val="en-US"/>
        </w:rPr>
        <w:fldChar w:fldCharType="begin"/>
      </w:r>
      <w:r>
        <w:rPr>
          <w:sz w:val="21"/>
          <w:lang w:val="en-US"/>
        </w:rPr>
        <w:instrText xml:space="preserve"> PAGEREF RefTable1 \h </w:instrText>
      </w:r>
      <w:r>
        <w:rPr>
          <w:sz w:val="21"/>
          <w:lang w:val="en-US"/>
        </w:rPr>
      </w:r>
      <w:r>
        <w:rPr>
          <w:sz w:val="21"/>
          <w:lang w:val="en-US"/>
        </w:rPr>
        <w:fldChar w:fldCharType="separate"/>
      </w:r>
      <w:r w:rsidR="00477519">
        <w:rPr>
          <w:noProof/>
          <w:sz w:val="21"/>
          <w:lang w:val="en-US"/>
        </w:rPr>
        <w:t>12</w:t>
      </w:r>
      <w:r>
        <w:rPr>
          <w:sz w:val="21"/>
          <w:lang w:val="en-US"/>
        </w:rPr>
        <w:fldChar w:fldCharType="end"/>
      </w:r>
    </w:p>
    <w:p w14:paraId="472014B2" w14:textId="6C1783D8"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2. Data-quality issues and how they were handled</w:t>
      </w:r>
      <w:r>
        <w:rPr>
          <w:sz w:val="21"/>
          <w:lang w:val="en-US"/>
        </w:rPr>
        <w:tab/>
      </w:r>
      <w:r>
        <w:rPr>
          <w:sz w:val="21"/>
          <w:lang w:val="en-US"/>
        </w:rPr>
        <w:fldChar w:fldCharType="begin"/>
      </w:r>
      <w:r>
        <w:rPr>
          <w:sz w:val="21"/>
          <w:lang w:val="en-US"/>
        </w:rPr>
        <w:instrText xml:space="preserve"> PAGEREF RefTable2 \h </w:instrText>
      </w:r>
      <w:r>
        <w:rPr>
          <w:sz w:val="21"/>
          <w:lang w:val="en-US"/>
        </w:rPr>
      </w:r>
      <w:r>
        <w:rPr>
          <w:sz w:val="21"/>
          <w:lang w:val="en-US"/>
        </w:rPr>
        <w:fldChar w:fldCharType="separate"/>
      </w:r>
      <w:r w:rsidR="00477519">
        <w:rPr>
          <w:noProof/>
          <w:sz w:val="21"/>
          <w:lang w:val="en-US"/>
        </w:rPr>
        <w:t>13</w:t>
      </w:r>
      <w:r>
        <w:rPr>
          <w:sz w:val="21"/>
          <w:lang w:val="en-US"/>
        </w:rPr>
        <w:fldChar w:fldCharType="end"/>
      </w:r>
    </w:p>
    <w:p w14:paraId="34C6BCA4" w14:textId="2A83DEAF"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3. Counts of the categorical variables (cleaned copy, 10,000 rows)</w:t>
      </w:r>
      <w:r>
        <w:rPr>
          <w:sz w:val="21"/>
          <w:lang w:val="en-US"/>
        </w:rPr>
        <w:tab/>
      </w:r>
      <w:r>
        <w:rPr>
          <w:sz w:val="21"/>
          <w:lang w:val="en-US"/>
        </w:rPr>
        <w:fldChar w:fldCharType="begin"/>
      </w:r>
      <w:r>
        <w:rPr>
          <w:sz w:val="21"/>
          <w:lang w:val="en-US"/>
        </w:rPr>
        <w:instrText xml:space="preserve"> PAGEREF RefTable3 \h </w:instrText>
      </w:r>
      <w:r>
        <w:rPr>
          <w:sz w:val="21"/>
          <w:lang w:val="en-US"/>
        </w:rPr>
      </w:r>
      <w:r>
        <w:rPr>
          <w:sz w:val="21"/>
          <w:lang w:val="en-US"/>
        </w:rPr>
        <w:fldChar w:fldCharType="separate"/>
      </w:r>
      <w:r w:rsidR="00477519">
        <w:rPr>
          <w:noProof/>
          <w:sz w:val="21"/>
          <w:lang w:val="en-US"/>
        </w:rPr>
        <w:t>13</w:t>
      </w:r>
      <w:r>
        <w:rPr>
          <w:sz w:val="21"/>
          <w:lang w:val="en-US"/>
        </w:rPr>
        <w:fldChar w:fldCharType="end"/>
      </w:r>
    </w:p>
    <w:p w14:paraId="473FC076" w14:textId="2017B125"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 xml:space="preserve">Table 4. Energy consumption (kWh) by </w:t>
      </w:r>
      <w:proofErr w:type="spellStart"/>
      <w:r>
        <w:rPr>
          <w:sz w:val="21"/>
          <w:lang w:val="en-US"/>
        </w:rPr>
        <w:t>Machine_Type</w:t>
      </w:r>
      <w:proofErr w:type="spellEnd"/>
      <w:r>
        <w:rPr>
          <w:sz w:val="21"/>
          <w:lang w:val="en-US"/>
        </w:rPr>
        <w:t xml:space="preserve"> and Shift</w:t>
      </w:r>
      <w:r>
        <w:rPr>
          <w:sz w:val="21"/>
          <w:lang w:val="en-US"/>
        </w:rPr>
        <w:tab/>
      </w:r>
      <w:r>
        <w:rPr>
          <w:sz w:val="21"/>
          <w:lang w:val="en-US"/>
        </w:rPr>
        <w:fldChar w:fldCharType="begin"/>
      </w:r>
      <w:r>
        <w:rPr>
          <w:sz w:val="21"/>
          <w:lang w:val="en-US"/>
        </w:rPr>
        <w:instrText xml:space="preserve"> PAGEREF RefTable4 \h </w:instrText>
      </w:r>
      <w:r>
        <w:rPr>
          <w:sz w:val="21"/>
          <w:lang w:val="en-US"/>
        </w:rPr>
      </w:r>
      <w:r>
        <w:rPr>
          <w:sz w:val="21"/>
          <w:lang w:val="en-US"/>
        </w:rPr>
        <w:fldChar w:fldCharType="separate"/>
      </w:r>
      <w:r w:rsidR="00477519">
        <w:rPr>
          <w:noProof/>
          <w:sz w:val="21"/>
          <w:lang w:val="en-US"/>
        </w:rPr>
        <w:t>13</w:t>
      </w:r>
      <w:r>
        <w:rPr>
          <w:sz w:val="21"/>
          <w:lang w:val="en-US"/>
        </w:rPr>
        <w:fldChar w:fldCharType="end"/>
      </w:r>
    </w:p>
    <w:p w14:paraId="73C74362" w14:textId="6656DC03"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5. IQR outliers by variable in the cleaned copy (percentages of observed values)</w:t>
      </w:r>
      <w:r>
        <w:rPr>
          <w:sz w:val="21"/>
          <w:lang w:val="en-US"/>
        </w:rPr>
        <w:tab/>
      </w:r>
      <w:r>
        <w:rPr>
          <w:sz w:val="21"/>
          <w:lang w:val="en-US"/>
        </w:rPr>
        <w:fldChar w:fldCharType="begin"/>
      </w:r>
      <w:r>
        <w:rPr>
          <w:sz w:val="21"/>
          <w:lang w:val="en-US"/>
        </w:rPr>
        <w:instrText xml:space="preserve"> PAGEREF RefTable5 \h </w:instrText>
      </w:r>
      <w:r>
        <w:rPr>
          <w:sz w:val="21"/>
          <w:lang w:val="en-US"/>
        </w:rPr>
      </w:r>
      <w:r>
        <w:rPr>
          <w:sz w:val="21"/>
          <w:lang w:val="en-US"/>
        </w:rPr>
        <w:fldChar w:fldCharType="separate"/>
      </w:r>
      <w:r w:rsidR="00477519">
        <w:rPr>
          <w:noProof/>
          <w:sz w:val="21"/>
          <w:lang w:val="en-US"/>
        </w:rPr>
        <w:t>13</w:t>
      </w:r>
      <w:r>
        <w:rPr>
          <w:sz w:val="21"/>
          <w:lang w:val="en-US"/>
        </w:rPr>
        <w:fldChar w:fldCharType="end"/>
      </w:r>
    </w:p>
    <w:p w14:paraId="3E71029C" w14:textId="0CA8B20D"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6. Extreme groups in the first 10,000 rows (audit copy) a</w:t>
      </w:r>
      <w:r>
        <w:rPr>
          <w:sz w:val="21"/>
          <w:lang w:val="en-US"/>
        </w:rPr>
        <w:tab/>
      </w:r>
      <w:r>
        <w:rPr>
          <w:sz w:val="21"/>
          <w:lang w:val="en-US"/>
        </w:rPr>
        <w:fldChar w:fldCharType="begin"/>
      </w:r>
      <w:r>
        <w:rPr>
          <w:sz w:val="21"/>
          <w:lang w:val="en-US"/>
        </w:rPr>
        <w:instrText xml:space="preserve"> PAGEREF RefTable6 \h </w:instrText>
      </w:r>
      <w:r>
        <w:rPr>
          <w:sz w:val="21"/>
          <w:lang w:val="en-US"/>
        </w:rPr>
      </w:r>
      <w:r>
        <w:rPr>
          <w:sz w:val="21"/>
          <w:lang w:val="en-US"/>
        </w:rPr>
        <w:fldChar w:fldCharType="separate"/>
      </w:r>
      <w:r w:rsidR="00477519">
        <w:rPr>
          <w:noProof/>
          <w:sz w:val="21"/>
          <w:lang w:val="en-US"/>
        </w:rPr>
        <w:t>14</w:t>
      </w:r>
      <w:r>
        <w:rPr>
          <w:sz w:val="21"/>
          <w:lang w:val="en-US"/>
        </w:rPr>
        <w:fldChar w:fldCharType="end"/>
      </w:r>
    </w:p>
    <w:p w14:paraId="107DE5D4" w14:textId="66755FDC"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 xml:space="preserve">Table 7. Correlation with </w:t>
      </w:r>
      <w:proofErr w:type="spellStart"/>
      <w:r>
        <w:rPr>
          <w:sz w:val="21"/>
          <w:lang w:val="en-US"/>
        </w:rPr>
        <w:t>Energy_Consumption_kWh</w:t>
      </w:r>
      <w:proofErr w:type="spellEnd"/>
      <w:r>
        <w:rPr>
          <w:sz w:val="21"/>
          <w:lang w:val="en-US"/>
        </w:rPr>
        <w:tab/>
      </w:r>
      <w:r>
        <w:rPr>
          <w:sz w:val="21"/>
          <w:lang w:val="en-US"/>
        </w:rPr>
        <w:fldChar w:fldCharType="begin"/>
      </w:r>
      <w:r>
        <w:rPr>
          <w:sz w:val="21"/>
          <w:lang w:val="en-US"/>
        </w:rPr>
        <w:instrText xml:space="preserve"> PAGEREF RefTable7 \h </w:instrText>
      </w:r>
      <w:r>
        <w:rPr>
          <w:sz w:val="21"/>
          <w:lang w:val="en-US"/>
        </w:rPr>
      </w:r>
      <w:r>
        <w:rPr>
          <w:sz w:val="21"/>
          <w:lang w:val="en-US"/>
        </w:rPr>
        <w:fldChar w:fldCharType="separate"/>
      </w:r>
      <w:r w:rsidR="00477519">
        <w:rPr>
          <w:noProof/>
          <w:sz w:val="21"/>
          <w:lang w:val="en-US"/>
        </w:rPr>
        <w:t>14</w:t>
      </w:r>
      <w:r>
        <w:rPr>
          <w:sz w:val="21"/>
          <w:lang w:val="en-US"/>
        </w:rPr>
        <w:fldChar w:fldCharType="end"/>
      </w:r>
    </w:p>
    <w:p w14:paraId="48E6B09C" w14:textId="4649FE88"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8. Mean energy (kWh) by variable bin, with the number of rows in brackets (cleaned copy)</w:t>
      </w:r>
      <w:r>
        <w:rPr>
          <w:sz w:val="21"/>
          <w:lang w:val="en-US"/>
        </w:rPr>
        <w:tab/>
      </w:r>
      <w:r>
        <w:rPr>
          <w:sz w:val="21"/>
          <w:lang w:val="en-US"/>
        </w:rPr>
        <w:fldChar w:fldCharType="begin"/>
      </w:r>
      <w:r>
        <w:rPr>
          <w:sz w:val="21"/>
          <w:lang w:val="en-US"/>
        </w:rPr>
        <w:instrText xml:space="preserve"> PAGEREF RefTable8 \h </w:instrText>
      </w:r>
      <w:r>
        <w:rPr>
          <w:sz w:val="21"/>
          <w:lang w:val="en-US"/>
        </w:rPr>
      </w:r>
      <w:r>
        <w:rPr>
          <w:sz w:val="21"/>
          <w:lang w:val="en-US"/>
        </w:rPr>
        <w:fldChar w:fldCharType="separate"/>
      </w:r>
      <w:r w:rsidR="00477519">
        <w:rPr>
          <w:noProof/>
          <w:sz w:val="21"/>
          <w:lang w:val="en-US"/>
        </w:rPr>
        <w:t>14</w:t>
      </w:r>
      <w:r>
        <w:rPr>
          <w:sz w:val="21"/>
          <w:lang w:val="en-US"/>
        </w:rPr>
        <w:fldChar w:fldCharType="end"/>
      </w:r>
    </w:p>
    <w:p w14:paraId="55122C29" w14:textId="384F76A3"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9. Mean energy (kWh) by spindle-load band and complexity band (n in brackets)</w:t>
      </w:r>
      <w:r>
        <w:rPr>
          <w:sz w:val="21"/>
          <w:lang w:val="en-US"/>
        </w:rPr>
        <w:tab/>
      </w:r>
      <w:r>
        <w:rPr>
          <w:sz w:val="21"/>
          <w:lang w:val="en-US"/>
        </w:rPr>
        <w:fldChar w:fldCharType="begin"/>
      </w:r>
      <w:r>
        <w:rPr>
          <w:sz w:val="21"/>
          <w:lang w:val="en-US"/>
        </w:rPr>
        <w:instrText xml:space="preserve"> PAGEREF RefTable9 \h </w:instrText>
      </w:r>
      <w:r>
        <w:rPr>
          <w:sz w:val="21"/>
          <w:lang w:val="en-US"/>
        </w:rPr>
      </w:r>
      <w:r>
        <w:rPr>
          <w:sz w:val="21"/>
          <w:lang w:val="en-US"/>
        </w:rPr>
        <w:fldChar w:fldCharType="separate"/>
      </w:r>
      <w:r w:rsidR="00477519">
        <w:rPr>
          <w:noProof/>
          <w:sz w:val="21"/>
          <w:lang w:val="en-US"/>
        </w:rPr>
        <w:t>14</w:t>
      </w:r>
      <w:r>
        <w:rPr>
          <w:sz w:val="21"/>
          <w:lang w:val="en-US"/>
        </w:rPr>
        <w:fldChar w:fldCharType="end"/>
      </w:r>
    </w:p>
    <w:p w14:paraId="3534F26B" w14:textId="683597D2"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 xml:space="preserve">Table 10. Mean energy (kWh) by days-since-maintenance band and tool-wear band </w:t>
      </w:r>
      <w:proofErr w:type="gramStart"/>
      <w:r>
        <w:rPr>
          <w:sz w:val="21"/>
          <w:lang w:val="en-US"/>
        </w:rPr>
        <w:t xml:space="preserve">(n </w:t>
      </w:r>
      <w:proofErr w:type="gramEnd"/>
      <w:r>
        <w:rPr>
          <w:sz w:val="21"/>
          <w:lang w:val="en-US"/>
        </w:rPr>
        <w:t>in brackets)</w:t>
      </w:r>
      <w:r>
        <w:rPr>
          <w:sz w:val="21"/>
          <w:lang w:val="en-US"/>
        </w:rPr>
        <w:tab/>
      </w:r>
      <w:r>
        <w:rPr>
          <w:sz w:val="21"/>
          <w:lang w:val="en-US"/>
        </w:rPr>
        <w:fldChar w:fldCharType="begin"/>
      </w:r>
      <w:r>
        <w:rPr>
          <w:sz w:val="21"/>
          <w:lang w:val="en-US"/>
        </w:rPr>
        <w:instrText xml:space="preserve"> PAGEREF RefTable10 \h </w:instrText>
      </w:r>
      <w:r>
        <w:rPr>
          <w:sz w:val="21"/>
          <w:lang w:val="en-US"/>
        </w:rPr>
      </w:r>
      <w:r>
        <w:rPr>
          <w:sz w:val="21"/>
          <w:lang w:val="en-US"/>
        </w:rPr>
        <w:fldChar w:fldCharType="separate"/>
      </w:r>
      <w:r w:rsidR="00477519">
        <w:rPr>
          <w:noProof/>
          <w:sz w:val="21"/>
          <w:lang w:val="en-US"/>
        </w:rPr>
        <w:t>15</w:t>
      </w:r>
      <w:r>
        <w:rPr>
          <w:sz w:val="21"/>
          <w:lang w:val="en-US"/>
        </w:rPr>
        <w:fldChar w:fldCharType="end"/>
      </w:r>
    </w:p>
    <w:p w14:paraId="4B44BE53" w14:textId="1B9DE8E0"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11. Monthly energy consumption (kWh) and ambient temperature (°C), 2025</w:t>
      </w:r>
      <w:r>
        <w:rPr>
          <w:sz w:val="21"/>
          <w:lang w:val="en-US"/>
        </w:rPr>
        <w:tab/>
      </w:r>
      <w:r>
        <w:rPr>
          <w:sz w:val="21"/>
          <w:lang w:val="en-US"/>
        </w:rPr>
        <w:fldChar w:fldCharType="begin"/>
      </w:r>
      <w:r>
        <w:rPr>
          <w:sz w:val="21"/>
          <w:lang w:val="en-US"/>
        </w:rPr>
        <w:instrText xml:space="preserve"> PAGEREF RefTable11 \h </w:instrText>
      </w:r>
      <w:r>
        <w:rPr>
          <w:sz w:val="21"/>
          <w:lang w:val="en-US"/>
        </w:rPr>
      </w:r>
      <w:r>
        <w:rPr>
          <w:sz w:val="21"/>
          <w:lang w:val="en-US"/>
        </w:rPr>
        <w:fldChar w:fldCharType="separate"/>
      </w:r>
      <w:r w:rsidR="00477519">
        <w:rPr>
          <w:noProof/>
          <w:sz w:val="21"/>
          <w:lang w:val="en-US"/>
        </w:rPr>
        <w:t>15</w:t>
      </w:r>
      <w:r>
        <w:rPr>
          <w:sz w:val="21"/>
          <w:lang w:val="en-US"/>
        </w:rPr>
        <w:fldChar w:fldCharType="end"/>
      </w:r>
    </w:p>
    <w:p w14:paraId="27464C9F" w14:textId="3787B424"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12. Energy difference between a high and a low level of each factor</w:t>
      </w:r>
      <w:r>
        <w:rPr>
          <w:sz w:val="21"/>
          <w:lang w:val="en-US"/>
        </w:rPr>
        <w:tab/>
      </w:r>
      <w:r>
        <w:rPr>
          <w:sz w:val="21"/>
          <w:lang w:val="en-US"/>
        </w:rPr>
        <w:fldChar w:fldCharType="begin"/>
      </w:r>
      <w:r>
        <w:rPr>
          <w:sz w:val="21"/>
          <w:lang w:val="en-US"/>
        </w:rPr>
        <w:instrText xml:space="preserve"> PAGEREF RefTable12 \h </w:instrText>
      </w:r>
      <w:r>
        <w:rPr>
          <w:sz w:val="21"/>
          <w:lang w:val="en-US"/>
        </w:rPr>
      </w:r>
      <w:r>
        <w:rPr>
          <w:sz w:val="21"/>
          <w:lang w:val="en-US"/>
        </w:rPr>
        <w:fldChar w:fldCharType="separate"/>
      </w:r>
      <w:r w:rsidR="00477519">
        <w:rPr>
          <w:noProof/>
          <w:sz w:val="21"/>
          <w:lang w:val="en-US"/>
        </w:rPr>
        <w:t>15</w:t>
      </w:r>
      <w:r>
        <w:rPr>
          <w:sz w:val="21"/>
          <w:lang w:val="en-US"/>
        </w:rPr>
        <w:fldChar w:fldCharType="end"/>
      </w:r>
    </w:p>
    <w:p w14:paraId="4EF63AC4" w14:textId="38784572"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13. Number of risk flags per day and energy consumption</w:t>
      </w:r>
      <w:r>
        <w:rPr>
          <w:sz w:val="21"/>
          <w:lang w:val="en-US"/>
        </w:rPr>
        <w:tab/>
      </w:r>
      <w:r>
        <w:rPr>
          <w:sz w:val="21"/>
          <w:lang w:val="en-US"/>
        </w:rPr>
        <w:fldChar w:fldCharType="begin"/>
      </w:r>
      <w:r>
        <w:rPr>
          <w:sz w:val="21"/>
          <w:lang w:val="en-US"/>
        </w:rPr>
        <w:instrText xml:space="preserve"> PAGEREF RefTable13 \h </w:instrText>
      </w:r>
      <w:r>
        <w:rPr>
          <w:sz w:val="21"/>
          <w:lang w:val="en-US"/>
        </w:rPr>
      </w:r>
      <w:r>
        <w:rPr>
          <w:sz w:val="21"/>
          <w:lang w:val="en-US"/>
        </w:rPr>
        <w:fldChar w:fldCharType="separate"/>
      </w:r>
      <w:r w:rsidR="00477519">
        <w:rPr>
          <w:noProof/>
          <w:sz w:val="21"/>
          <w:lang w:val="en-US"/>
        </w:rPr>
        <w:t>16</w:t>
      </w:r>
      <w:r>
        <w:rPr>
          <w:sz w:val="21"/>
          <w:lang w:val="en-US"/>
        </w:rPr>
        <w:fldChar w:fldCharType="end"/>
      </w:r>
    </w:p>
    <w:p w14:paraId="57394439" w14:textId="004BAC42" w:rsidR="00ED2A1E" w:rsidRPr="008E735E" w:rsidRDefault="00ED2A1E" w:rsidP="00ED2A1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sz w:val="21"/>
          <w:lang w:val="en-US"/>
        </w:rPr>
        <w:t>Table 14. Data dictionary of customer dataset</w:t>
      </w:r>
      <w:r>
        <w:rPr>
          <w:sz w:val="21"/>
          <w:lang w:val="en-US"/>
        </w:rPr>
        <w:tab/>
      </w:r>
      <w:r>
        <w:rPr>
          <w:sz w:val="21"/>
          <w:lang w:val="en-US"/>
        </w:rPr>
        <w:fldChar w:fldCharType="begin"/>
      </w:r>
      <w:r>
        <w:rPr>
          <w:sz w:val="21"/>
          <w:lang w:val="en-US"/>
        </w:rPr>
        <w:instrText xml:space="preserve"> PAGEREF RefTable14 \h </w:instrText>
      </w:r>
      <w:r>
        <w:rPr>
          <w:sz w:val="21"/>
          <w:lang w:val="en-US"/>
        </w:rPr>
      </w:r>
      <w:r>
        <w:rPr>
          <w:sz w:val="21"/>
          <w:lang w:val="en-US"/>
        </w:rPr>
        <w:fldChar w:fldCharType="separate"/>
      </w:r>
      <w:r w:rsidR="00477519">
        <w:rPr>
          <w:noProof/>
          <w:sz w:val="21"/>
          <w:lang w:val="en-US"/>
        </w:rPr>
        <w:t>28</w:t>
      </w:r>
      <w:r>
        <w:rPr>
          <w:sz w:val="21"/>
          <w:lang w:val="en-US"/>
        </w:rPr>
        <w:fldChar w:fldCharType="end"/>
      </w:r>
    </w:p>
    <w:p w14:paraId="4AFB2270" w14:textId="3A739732" w:rsidR="00FD1D94" w:rsidRPr="00216E7D" w:rsidRDefault="00272508">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Table 2.1. Variable groups and operational roles (compiled from the assignment data dictionary).</w:t>
      </w:r>
      <w:r>
        <w:rPr>
          <w:sz w:val="21"/>
          <w:lang w:val="en-US"/>
        </w:rPr>
        <w:tab/>
      </w:r>
      <w:r>
        <w:rPr>
          <w:sz w:val="21"/>
          <w:lang w:val="en-US"/>
        </w:rPr>
        <w:fldChar w:fldCharType="begin"/>
      </w:r>
      <w:r>
        <w:rPr>
          <w:sz w:val="21"/>
          <w:lang w:val="en-US"/>
        </w:rPr>
        <w:instrText xml:space="preserve"> PAGEREF RefTable2_1 \h </w:instrText>
      </w:r>
      <w:r>
        <w:rPr>
          <w:sz w:val="21"/>
          <w:lang w:val="en-US"/>
        </w:rPr>
      </w:r>
      <w:r>
        <w:rPr>
          <w:sz w:val="21"/>
          <w:lang w:val="en-US"/>
        </w:rPr>
        <w:fldChar w:fldCharType="separate"/>
      </w:r>
      <w:r w:rsidR="00477519">
        <w:rPr>
          <w:noProof/>
          <w:sz w:val="21"/>
          <w:lang w:val="en-US"/>
        </w:rPr>
        <w:t>16</w:t>
      </w:r>
      <w:r>
        <w:rPr>
          <w:sz w:val="21"/>
          <w:lang w:val="en-US"/>
        </w:rPr>
        <w:fldChar w:fldCharType="end"/>
      </w:r>
    </w:p>
    <w:p w14:paraId="1F64F376" w14:textId="5708E9B6"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Table 2.2. Selected descriptive statistics for operational variables.</w:t>
      </w:r>
      <w:r>
        <w:rPr>
          <w:sz w:val="21"/>
          <w:lang w:val="en-US"/>
        </w:rPr>
        <w:tab/>
      </w:r>
      <w:r>
        <w:rPr>
          <w:sz w:val="21"/>
          <w:lang w:val="en-US"/>
        </w:rPr>
        <w:fldChar w:fldCharType="begin"/>
      </w:r>
      <w:r>
        <w:rPr>
          <w:sz w:val="21"/>
          <w:lang w:val="en-US"/>
        </w:rPr>
        <w:instrText xml:space="preserve"> PAGEREF RefTable2_2 \h </w:instrText>
      </w:r>
      <w:r>
        <w:rPr>
          <w:sz w:val="21"/>
          <w:lang w:val="en-US"/>
        </w:rPr>
      </w:r>
      <w:r>
        <w:rPr>
          <w:sz w:val="21"/>
          <w:lang w:val="en-US"/>
        </w:rPr>
        <w:fldChar w:fldCharType="separate"/>
      </w:r>
      <w:r w:rsidR="00477519">
        <w:rPr>
          <w:noProof/>
          <w:sz w:val="21"/>
          <w:lang w:val="en-US"/>
        </w:rPr>
        <w:t>17</w:t>
      </w:r>
      <w:r>
        <w:rPr>
          <w:sz w:val="21"/>
          <w:lang w:val="en-US"/>
        </w:rPr>
        <w:fldChar w:fldCharType="end"/>
      </w:r>
    </w:p>
    <w:p w14:paraId="7EDCC85C" w14:textId="30E69FB5"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Table 2.3. Features with the highest missing-value rates.</w:t>
      </w:r>
      <w:r>
        <w:rPr>
          <w:sz w:val="21"/>
          <w:lang w:val="en-US"/>
        </w:rPr>
        <w:tab/>
      </w:r>
      <w:r>
        <w:rPr>
          <w:sz w:val="21"/>
          <w:lang w:val="en-US"/>
        </w:rPr>
        <w:fldChar w:fldCharType="begin"/>
      </w:r>
      <w:r>
        <w:rPr>
          <w:sz w:val="21"/>
          <w:lang w:val="en-US"/>
        </w:rPr>
        <w:instrText xml:space="preserve"> PAGEREF RefTable2_3 \h </w:instrText>
      </w:r>
      <w:r>
        <w:rPr>
          <w:sz w:val="21"/>
          <w:lang w:val="en-US"/>
        </w:rPr>
      </w:r>
      <w:r>
        <w:rPr>
          <w:sz w:val="21"/>
          <w:lang w:val="en-US"/>
        </w:rPr>
        <w:fldChar w:fldCharType="separate"/>
      </w:r>
      <w:r w:rsidR="00477519">
        <w:rPr>
          <w:noProof/>
          <w:sz w:val="21"/>
          <w:lang w:val="en-US"/>
        </w:rPr>
        <w:t>17</w:t>
      </w:r>
      <w:r>
        <w:rPr>
          <w:sz w:val="21"/>
          <w:lang w:val="en-US"/>
        </w:rPr>
        <w:fldChar w:fldCharType="end"/>
      </w:r>
    </w:p>
    <w:p w14:paraId="76FF7119" w14:textId="30A7A9CE"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Table 2.4. Distribution of the six target classes.</w:t>
      </w:r>
      <w:r>
        <w:rPr>
          <w:sz w:val="21"/>
          <w:lang w:val="en-US"/>
        </w:rPr>
        <w:tab/>
      </w:r>
      <w:r>
        <w:rPr>
          <w:sz w:val="21"/>
          <w:lang w:val="en-US"/>
        </w:rPr>
        <w:fldChar w:fldCharType="begin"/>
      </w:r>
      <w:r>
        <w:rPr>
          <w:sz w:val="21"/>
          <w:lang w:val="en-US"/>
        </w:rPr>
        <w:instrText xml:space="preserve"> PAGEREF RefTable2_4 \h </w:instrText>
      </w:r>
      <w:r>
        <w:rPr>
          <w:sz w:val="21"/>
          <w:lang w:val="en-US"/>
        </w:rPr>
      </w:r>
      <w:r>
        <w:rPr>
          <w:sz w:val="21"/>
          <w:lang w:val="en-US"/>
        </w:rPr>
        <w:fldChar w:fldCharType="separate"/>
      </w:r>
      <w:r w:rsidR="00477519">
        <w:rPr>
          <w:noProof/>
          <w:sz w:val="21"/>
          <w:lang w:val="en-US"/>
        </w:rPr>
        <w:t>18</w:t>
      </w:r>
      <w:r>
        <w:rPr>
          <w:sz w:val="21"/>
          <w:lang w:val="en-US"/>
        </w:rPr>
        <w:fldChar w:fldCharType="end"/>
      </w:r>
    </w:p>
    <w:p w14:paraId="40A2B9B4" w14:textId="0A28C2DE" w:rsidR="00356B4D" w:rsidRPr="00216E7D" w:rsidRDefault="00000000">
      <w:pPr>
        <w:pStyle w:val="TableofFigures"/>
        <w:keepLines/>
        <w:tabs>
          <w:tab w:val="right" w:leader="dot" w:pos="9062"/>
        </w:tabs>
        <w:spacing w:after="40"/>
        <w:rPr>
          <w:rFonts w:asciiTheme="minorHAnsi" w:eastAsiaTheme="minorEastAsia" w:hAnsiTheme="minorHAnsi"/>
          <w:noProof/>
          <w:kern w:val="2"/>
          <w:sz w:val="24"/>
          <w:szCs w:val="24"/>
          <w:lang w:val="en-US" w:eastAsia="de-DE"/>
          <w14:ligatures w14:val="standardContextual"/>
        </w:rPr>
      </w:pPr>
      <w:r>
        <w:rPr>
          <w:sz w:val="21"/>
          <w:lang w:val="en-US"/>
        </w:rPr>
        <w:t>Table 2.5. Strongest selected positive Pearson correlations among numeric operational variables.</w:t>
      </w:r>
      <w:r>
        <w:rPr>
          <w:sz w:val="21"/>
          <w:lang w:val="en-US"/>
        </w:rPr>
        <w:tab/>
      </w:r>
      <w:r>
        <w:rPr>
          <w:sz w:val="21"/>
          <w:lang w:val="en-US"/>
        </w:rPr>
        <w:fldChar w:fldCharType="begin"/>
      </w:r>
      <w:r>
        <w:rPr>
          <w:sz w:val="21"/>
          <w:lang w:val="en-US"/>
        </w:rPr>
        <w:instrText xml:space="preserve"> PAGEREF RefTable2_5 \h </w:instrText>
      </w:r>
      <w:r>
        <w:rPr>
          <w:sz w:val="21"/>
          <w:lang w:val="en-US"/>
        </w:rPr>
      </w:r>
      <w:r>
        <w:rPr>
          <w:sz w:val="21"/>
          <w:lang w:val="en-US"/>
        </w:rPr>
        <w:fldChar w:fldCharType="separate"/>
      </w:r>
      <w:r w:rsidR="00477519">
        <w:rPr>
          <w:noProof/>
          <w:sz w:val="21"/>
          <w:lang w:val="en-US"/>
        </w:rPr>
        <w:t>22</w:t>
      </w:r>
      <w:r>
        <w:rPr>
          <w:sz w:val="21"/>
          <w:lang w:val="en-US"/>
        </w:rPr>
        <w:fldChar w:fldCharType="end"/>
      </w:r>
    </w:p>
    <w:p w14:paraId="3DBAFE57" w14:textId="1D813F48" w:rsidR="00724DA3" w:rsidRPr="00450383" w:rsidRDefault="00000000">
      <w:pPr>
        <w:pStyle w:val="TableofFigures"/>
        <w:keepLines/>
        <w:tabs>
          <w:tab w:val="right" w:leader="dot" w:pos="9062"/>
        </w:tabs>
        <w:spacing w:after="40"/>
        <w:rPr>
          <w:lang w:val="en-US"/>
        </w:rPr>
      </w:pPr>
      <w:r>
        <w:rPr>
          <w:sz w:val="21"/>
          <w:lang w:val="en-US"/>
        </w:rPr>
        <w:t>Table 3.1. Data dictionary of the E-Commerce Sales &amp; Customer Insights dataset.</w:t>
      </w:r>
      <w:r>
        <w:rPr>
          <w:sz w:val="21"/>
          <w:lang w:val="en-US"/>
        </w:rPr>
        <w:tab/>
      </w:r>
      <w:r>
        <w:rPr>
          <w:sz w:val="21"/>
          <w:lang w:val="en-US"/>
        </w:rPr>
        <w:fldChar w:fldCharType="begin"/>
      </w:r>
      <w:r>
        <w:rPr>
          <w:sz w:val="21"/>
          <w:lang w:val="en-US"/>
        </w:rPr>
        <w:instrText xml:space="preserve"> PAGEREF RefTable3_1 \h </w:instrText>
      </w:r>
      <w:r>
        <w:rPr>
          <w:sz w:val="21"/>
          <w:lang w:val="en-US"/>
        </w:rPr>
      </w:r>
      <w:r>
        <w:rPr>
          <w:sz w:val="21"/>
          <w:lang w:val="en-US"/>
        </w:rPr>
        <w:fldChar w:fldCharType="separate"/>
      </w:r>
      <w:r w:rsidR="00477519">
        <w:rPr>
          <w:noProof/>
          <w:sz w:val="21"/>
          <w:lang w:val="en-US"/>
        </w:rPr>
        <w:t>28</w:t>
      </w:r>
      <w:r>
        <w:rPr>
          <w:sz w:val="21"/>
          <w:lang w:val="en-US"/>
        </w:rPr>
        <w:fldChar w:fldCharType="end"/>
      </w:r>
    </w:p>
    <w:p w14:paraId="49BC222D" w14:textId="081BE2CD" w:rsidR="00724DA3" w:rsidRDefault="00000000">
      <w:pPr>
        <w:pStyle w:val="TableofFigures"/>
        <w:keepLines/>
        <w:tabs>
          <w:tab w:val="right" w:leader="dot" w:pos="9062"/>
        </w:tabs>
        <w:spacing w:after="40"/>
        <w:rPr>
          <w:sz w:val="21"/>
          <w:lang w:val="en-US"/>
        </w:rPr>
      </w:pPr>
      <w:r>
        <w:rPr>
          <w:sz w:val="21"/>
          <w:lang w:val="en-US"/>
        </w:rPr>
        <w:t>Table 3.2. Descriptive statistics for numerical variables.</w:t>
      </w:r>
      <w:r>
        <w:rPr>
          <w:sz w:val="21"/>
          <w:lang w:val="en-US"/>
        </w:rPr>
        <w:tab/>
      </w:r>
      <w:r>
        <w:rPr>
          <w:sz w:val="21"/>
          <w:lang w:val="en-US"/>
        </w:rPr>
        <w:fldChar w:fldCharType="begin"/>
      </w:r>
      <w:r>
        <w:rPr>
          <w:sz w:val="21"/>
          <w:lang w:val="en-US"/>
        </w:rPr>
        <w:instrText xml:space="preserve"> PAGEREF RefTable3_2 \h </w:instrText>
      </w:r>
      <w:r>
        <w:rPr>
          <w:sz w:val="21"/>
          <w:lang w:val="en-US"/>
        </w:rPr>
      </w:r>
      <w:r>
        <w:rPr>
          <w:sz w:val="21"/>
          <w:lang w:val="en-US"/>
        </w:rPr>
        <w:fldChar w:fldCharType="separate"/>
      </w:r>
      <w:r w:rsidR="00477519">
        <w:rPr>
          <w:noProof/>
          <w:sz w:val="21"/>
          <w:lang w:val="en-US"/>
        </w:rPr>
        <w:t>29</w:t>
      </w:r>
      <w:r>
        <w:rPr>
          <w:sz w:val="21"/>
          <w:lang w:val="en-US"/>
        </w:rPr>
        <w:fldChar w:fldCharType="end"/>
      </w:r>
    </w:p>
    <w:p w14:paraId="5177F8A1" w14:textId="7D4167D2" w:rsidR="00724DA3" w:rsidRDefault="00000000">
      <w:pPr>
        <w:pStyle w:val="TableofFigures"/>
        <w:keepLines/>
        <w:tabs>
          <w:tab w:val="right" w:leader="dot" w:pos="9062"/>
        </w:tabs>
        <w:spacing w:after="40"/>
        <w:rPr>
          <w:sz w:val="21"/>
          <w:lang w:val="en-US"/>
        </w:rPr>
      </w:pPr>
      <w:r>
        <w:rPr>
          <w:sz w:val="21"/>
          <w:lang w:val="en-US"/>
        </w:rPr>
        <w:t>Table 3.3. Summary of statistical tests against Shipping Fee (5% significance level).</w:t>
      </w:r>
      <w:r>
        <w:rPr>
          <w:sz w:val="21"/>
          <w:lang w:val="en-US"/>
        </w:rPr>
        <w:tab/>
      </w:r>
      <w:r>
        <w:rPr>
          <w:sz w:val="21"/>
          <w:lang w:val="en-US"/>
        </w:rPr>
        <w:fldChar w:fldCharType="begin"/>
      </w:r>
      <w:r>
        <w:rPr>
          <w:sz w:val="21"/>
          <w:lang w:val="en-US"/>
        </w:rPr>
        <w:instrText xml:space="preserve"> PAGEREF RefTable3_3 \h </w:instrText>
      </w:r>
      <w:r>
        <w:rPr>
          <w:sz w:val="21"/>
          <w:lang w:val="en-US"/>
        </w:rPr>
      </w:r>
      <w:r>
        <w:rPr>
          <w:sz w:val="21"/>
          <w:lang w:val="en-US"/>
        </w:rPr>
        <w:fldChar w:fldCharType="separate"/>
      </w:r>
      <w:r w:rsidR="00477519">
        <w:rPr>
          <w:noProof/>
          <w:sz w:val="21"/>
          <w:lang w:val="en-US"/>
        </w:rPr>
        <w:t>32</w:t>
      </w:r>
      <w:r>
        <w:rPr>
          <w:sz w:val="21"/>
          <w:lang w:val="en-US"/>
        </w:rPr>
        <w:fldChar w:fldCharType="end"/>
      </w:r>
    </w:p>
    <w:p w14:paraId="028A21FE" w14:textId="77777777" w:rsidR="008E735E" w:rsidRPr="00272508" w:rsidRDefault="008E735E" w:rsidP="00272508">
      <w:pPr>
        <w:rPr>
          <w:lang w:val="en-GB"/>
        </w:rPr>
        <w:sectPr w:rsidR="008E735E" w:rsidRPr="00272508" w:rsidSect="004271B7">
          <w:headerReference w:type="default" r:id="rId13"/>
          <w:pgSz w:w="11906" w:h="16838"/>
          <w:pgMar w:top="1417" w:right="1417" w:bottom="1134" w:left="1417" w:header="708" w:footer="708" w:gutter="0"/>
          <w:pgNumType w:fmt="upperRoman" w:start="1"/>
          <w:cols w:space="708"/>
          <w:docGrid w:linePitch="360"/>
        </w:sectPr>
      </w:pPr>
    </w:p>
    <w:p w14:paraId="0846B729" w14:textId="77777777" w:rsidR="00AE7FA3" w:rsidRPr="00263FCB" w:rsidRDefault="00AE7FA3" w:rsidP="00263FCB">
      <w:pPr>
        <w:pStyle w:val="Heading1"/>
        <w:numPr>
          <w:ilvl w:val="0"/>
          <w:numId w:val="0"/>
        </w:numPr>
        <w:rPr>
          <w:lang w:val="en-US"/>
        </w:rPr>
      </w:pPr>
    </w:p>
    <w:p w14:paraId="1BED67FB" w14:textId="77777777" w:rsidR="00263FCB" w:rsidRPr="003B04D7" w:rsidRDefault="00263FCB" w:rsidP="00263FCB">
      <w:pPr>
        <w:pStyle w:val="Heading1"/>
        <w:rPr>
          <w:lang w:val="en-US"/>
        </w:rPr>
      </w:pPr>
      <w:bookmarkStart w:id="3" w:name="_Toc243844935"/>
      <w:bookmarkStart w:id="4" w:name="_Toc244108270"/>
      <w:r w:rsidRPr="003B04D7">
        <w:rPr>
          <w:lang w:val="en-US"/>
        </w:rPr>
        <w:t>Dataset 1: Manufacturing Energy Consumption (Regression)</w:t>
      </w:r>
      <w:bookmarkEnd w:id="3"/>
      <w:bookmarkEnd w:id="4"/>
    </w:p>
    <w:p w14:paraId="7DBAC89C" w14:textId="77777777" w:rsidR="00263FCB" w:rsidRDefault="00263FCB" w:rsidP="00263FCB">
      <w:pPr>
        <w:pStyle w:val="Heading2"/>
        <w:rPr>
          <w:lang w:val="en-US"/>
        </w:rPr>
      </w:pPr>
      <w:bookmarkStart w:id="5" w:name="_Toc243844936"/>
      <w:bookmarkStart w:id="6" w:name="_Toc244108271"/>
      <w:r w:rsidRPr="009D31E7">
        <w:rPr>
          <w:lang w:val="en-US"/>
        </w:rPr>
        <w:t>Exploratory data analysis</w:t>
      </w:r>
      <w:bookmarkEnd w:id="5"/>
      <w:bookmarkEnd w:id="6"/>
    </w:p>
    <w:p w14:paraId="01AF01B9" w14:textId="77777777" w:rsidR="00263FCB" w:rsidRPr="00AE7FA3" w:rsidRDefault="00263FCB" w:rsidP="00263FCB">
      <w:pPr>
        <w:pStyle w:val="Heading3"/>
        <w:rPr>
          <w:lang w:val="en-US"/>
        </w:rPr>
      </w:pPr>
      <w:bookmarkStart w:id="7" w:name="_Toc243844937"/>
      <w:bookmarkStart w:id="8" w:name="_Toc244108272"/>
      <w:r>
        <w:rPr>
          <w:lang w:val="en-US"/>
        </w:rPr>
        <w:t>Data visualization and exploration</w:t>
      </w:r>
      <w:bookmarkEnd w:id="7"/>
      <w:bookmarkEnd w:id="8"/>
    </w:p>
    <w:p w14:paraId="31E1C770" w14:textId="77777777" w:rsidR="00263FCB" w:rsidRPr="00263FCB" w:rsidRDefault="00263FCB" w:rsidP="00263FCB">
      <w:pPr>
        <w:rPr>
          <w:color w:val="000000" w:themeColor="text1"/>
          <w:lang w:val="en-US"/>
        </w:rPr>
      </w:pPr>
      <w:r w:rsidRPr="00263FCB">
        <w:rPr>
          <w:color w:val="000000" w:themeColor="text1"/>
          <w:lang w:val="en-US"/>
        </w:rPr>
        <w:t xml:space="preserve">The dataset </w:t>
      </w:r>
      <w:r w:rsidRPr="00263FCB">
        <w:rPr>
          <w:b/>
          <w:color w:val="000000" w:themeColor="text1"/>
          <w:lang w:val="en-US"/>
        </w:rPr>
        <w:t>regression_manufacturing.csv</w:t>
      </w:r>
      <w:r w:rsidRPr="00263FCB">
        <w:rPr>
          <w:color w:val="000000" w:themeColor="text1"/>
          <w:lang w:val="en-US"/>
        </w:rPr>
        <w:t xml:space="preserve"> comprises daily entries (one row per machine and day) of a smart factory. The task is to project and clarify the </w:t>
      </w:r>
      <w:r w:rsidRPr="00263FCB">
        <w:rPr>
          <w:b/>
          <w:bCs/>
          <w:color w:val="000000" w:themeColor="text1"/>
          <w:lang w:val="en-US"/>
        </w:rPr>
        <w:t>target</w:t>
      </w:r>
      <w:r w:rsidRPr="00263FCB">
        <w:rPr>
          <w:color w:val="000000" w:themeColor="text1"/>
          <w:lang w:val="en-US"/>
        </w:rPr>
        <w:t xml:space="preserve"> of </w:t>
      </w:r>
      <w:proofErr w:type="gramStart"/>
      <w:r w:rsidRPr="00263FCB">
        <w:rPr>
          <w:color w:val="000000" w:themeColor="text1"/>
          <w:lang w:val="en-US"/>
        </w:rPr>
        <w:t xml:space="preserve">the </w:t>
      </w:r>
      <w:proofErr w:type="spellStart"/>
      <w:r w:rsidRPr="00263FCB">
        <w:rPr>
          <w:b/>
          <w:color w:val="000000" w:themeColor="text1"/>
          <w:lang w:val="en-US"/>
        </w:rPr>
        <w:t>Energy</w:t>
      </w:r>
      <w:proofErr w:type="gramEnd"/>
      <w:r w:rsidRPr="00263FCB">
        <w:rPr>
          <w:b/>
          <w:color w:val="000000" w:themeColor="text1"/>
          <w:lang w:val="en-US"/>
        </w:rPr>
        <w:t>_Consumption_kWh</w:t>
      </w:r>
      <w:proofErr w:type="spellEnd"/>
      <w:r w:rsidRPr="00263FCB">
        <w:rPr>
          <w:color w:val="000000" w:themeColor="text1"/>
          <w:lang w:val="en-US"/>
        </w:rPr>
        <w:t xml:space="preserve">. The raw file provided has 10,250 rows and 20 columns, but the project brief states 10,000 rows. The first 10,000 rows contain unique </w:t>
      </w:r>
      <w:proofErr w:type="spellStart"/>
      <w:r w:rsidRPr="00263FCB">
        <w:rPr>
          <w:color w:val="000000" w:themeColor="text1"/>
          <w:lang w:val="en-US"/>
        </w:rPr>
        <w:t>Observation_ID</w:t>
      </w:r>
      <w:proofErr w:type="spellEnd"/>
      <w:r w:rsidRPr="00263FCB">
        <w:rPr>
          <w:color w:val="000000" w:themeColor="text1"/>
          <w:lang w:val="en-US"/>
        </w:rPr>
        <w:t xml:space="preserve"> values 1–10,000; the last 250 rows repeat IDs that already exist (228 are exact copies and 22 differ in one or two values). The analysis therefore utilizes the </w:t>
      </w:r>
      <w:r w:rsidRPr="00263FCB">
        <w:rPr>
          <w:b/>
          <w:color w:val="000000" w:themeColor="text1"/>
          <w:lang w:val="en-US"/>
        </w:rPr>
        <w:t>first 10,000 rows</w:t>
      </w:r>
      <w:r w:rsidRPr="00263FCB">
        <w:rPr>
          <w:color w:val="000000" w:themeColor="text1"/>
          <w:lang w:val="en-US"/>
        </w:rPr>
        <w:t xml:space="preserve"> and excludes the 250 duplicated rows. In the data, 5 rows with the invalid machine type "Tree" were corrected from their </w:t>
      </w:r>
      <w:proofErr w:type="spellStart"/>
      <w:r w:rsidRPr="00263FCB">
        <w:rPr>
          <w:color w:val="000000" w:themeColor="text1"/>
          <w:lang w:val="en-US"/>
        </w:rPr>
        <w:t>Machine_ID</w:t>
      </w:r>
      <w:proofErr w:type="spellEnd"/>
      <w:r w:rsidRPr="00263FCB">
        <w:rPr>
          <w:color w:val="000000" w:themeColor="text1"/>
          <w:lang w:val="en-US"/>
        </w:rPr>
        <w:t xml:space="preserve"> (each machine has exactly one type), 5 rows with the invalid shift "Dream" were set to missing, and </w:t>
      </w:r>
      <w:r w:rsidRPr="00263FCB">
        <w:rPr>
          <w:b/>
          <w:color w:val="000000" w:themeColor="text1"/>
          <w:lang w:val="en-US"/>
        </w:rPr>
        <w:t>382 extreme values in 375 rows (3.75%)</w:t>
      </w:r>
      <w:r w:rsidRPr="00263FCB">
        <w:rPr>
          <w:color w:val="000000" w:themeColor="text1"/>
          <w:lang w:val="en-US"/>
        </w:rPr>
        <w:t xml:space="preserve"> were set to missing (temperature above 120 °C, cycle time above 200 s, vibration above 6 mm/s, energy above 800 kWh; find more information outlier section). The original values stay available in a separate audit copy. </w:t>
      </w:r>
      <w:proofErr w:type="spellStart"/>
      <w:r w:rsidRPr="00263FCB">
        <w:rPr>
          <w:color w:val="000000" w:themeColor="text1"/>
          <w:lang w:val="en-US"/>
        </w:rPr>
        <w:t>Observation_ID</w:t>
      </w:r>
      <w:proofErr w:type="spellEnd"/>
      <w:r w:rsidRPr="00263FCB">
        <w:rPr>
          <w:color w:val="000000" w:themeColor="text1"/>
          <w:lang w:val="en-US"/>
        </w:rPr>
        <w:t xml:space="preserve"> is not used as a feature. The target is observed in 9,505 of the 10,000 rows. All results are based on a clean copy, barring any stated exception.</w:t>
      </w:r>
    </w:p>
    <w:p w14:paraId="3DACD421" w14:textId="77777777" w:rsidR="00263FCB" w:rsidRDefault="00263FCB" w:rsidP="00263FCB">
      <w:pPr>
        <w:pStyle w:val="Heading4"/>
      </w:pPr>
      <w:proofErr w:type="spellStart"/>
      <w:r>
        <w:t>Dimensions</w:t>
      </w:r>
      <w:proofErr w:type="spellEnd"/>
      <w:r>
        <w:t xml:space="preserve"> and </w:t>
      </w:r>
      <w:proofErr w:type="spellStart"/>
      <w:r>
        <w:t>basic</w:t>
      </w:r>
      <w:proofErr w:type="spellEnd"/>
      <w:r>
        <w:t xml:space="preserve"> </w:t>
      </w:r>
      <w:proofErr w:type="spellStart"/>
      <w:r>
        <w:t>statistics</w:t>
      </w:r>
      <w:proofErr w:type="spellEnd"/>
    </w:p>
    <w:p w14:paraId="2A52C890" w14:textId="77777777" w:rsidR="00263FCB" w:rsidRPr="00A3465B" w:rsidRDefault="00263FCB" w:rsidP="00263FCB">
      <w:pPr>
        <w:keepNext/>
        <w:rPr>
          <w:lang w:val="en-US"/>
        </w:rPr>
      </w:pPr>
      <w:r>
        <w:rPr>
          <w:lang w:val="en-US"/>
        </w:rPr>
        <w:t xml:space="preserve">Table 1 The dates cover all 365 days of 2025 of the summary statistics of the 15 numeric analysis variables (14 predictors and the target). </w:t>
      </w:r>
    </w:p>
    <w:p w14:paraId="44E4F63B" w14:textId="77777777" w:rsidR="00263FCB" w:rsidRPr="00263FCB" w:rsidRDefault="00263FCB" w:rsidP="00263FCB">
      <w:pPr>
        <w:pStyle w:val="ListParagraph"/>
        <w:numPr>
          <w:ilvl w:val="0"/>
          <w:numId w:val="11"/>
        </w:numPr>
        <w:jc w:val="left"/>
        <w:rPr>
          <w:color w:val="000000" w:themeColor="text1"/>
          <w:lang w:val="en-US"/>
        </w:rPr>
      </w:pPr>
      <w:r w:rsidRPr="00263FCB">
        <w:rPr>
          <w:b/>
          <w:color w:val="000000" w:themeColor="text1"/>
          <w:lang w:val="en-US"/>
        </w:rPr>
        <w:t>Target:</w:t>
      </w:r>
      <w:r w:rsidRPr="00263FCB">
        <w:rPr>
          <w:color w:val="000000" w:themeColor="text1"/>
          <w:lang w:val="en-US"/>
        </w:rPr>
        <w:t xml:space="preserve"> After the extreme observations are omitted, the mean (307.99 kWh) resulted </w:t>
      </w:r>
      <w:proofErr w:type="gramStart"/>
      <w:r w:rsidRPr="00263FCB">
        <w:rPr>
          <w:color w:val="000000" w:themeColor="text1"/>
          <w:lang w:val="en-US"/>
        </w:rPr>
        <w:t>to</w:t>
      </w:r>
      <w:proofErr w:type="gramEnd"/>
      <w:r w:rsidRPr="00263FCB">
        <w:rPr>
          <w:color w:val="000000" w:themeColor="text1"/>
          <w:lang w:val="en-US"/>
        </w:rPr>
        <w:t xml:space="preserve"> being close to the median (301.21 kWh), and the standard deviation (67.51) matched the value anticipated from the interquartile range (88.17 / 1.349 = 65.4). Skewness being moderate (0.64). Prior masking, the target reached 1,472.82 kWh, which was 4.9 times the median.</w:t>
      </w:r>
    </w:p>
    <w:p w14:paraId="1EC71EEF" w14:textId="77777777" w:rsidR="00263FCB" w:rsidRPr="00263FCB" w:rsidRDefault="00263FCB" w:rsidP="00263FCB">
      <w:pPr>
        <w:pStyle w:val="ListParagraph"/>
        <w:numPr>
          <w:ilvl w:val="0"/>
          <w:numId w:val="11"/>
        </w:numPr>
        <w:jc w:val="left"/>
        <w:rPr>
          <w:color w:val="000000" w:themeColor="text1"/>
          <w:lang w:val="en-US"/>
        </w:rPr>
      </w:pPr>
      <w:r w:rsidRPr="00263FCB">
        <w:rPr>
          <w:b/>
          <w:color w:val="000000" w:themeColor="text1"/>
          <w:lang w:val="en-US"/>
        </w:rPr>
        <w:t>Maxima before masking:</w:t>
      </w:r>
      <w:r w:rsidRPr="00263FCB">
        <w:rPr>
          <w:color w:val="000000" w:themeColor="text1"/>
          <w:lang w:val="en-US"/>
        </w:rPr>
        <w:t xml:space="preserve"> The inspection log reveals temperature up to 253.63 °C (median 74.07 °C), cycle time up to 384.94 s (median 87.76 s) and vibration up to 11.05 mm/s (median 2.42), well beyond the range of the dataset. With masking applied, the maximum values </w:t>
      </w:r>
      <w:proofErr w:type="gramStart"/>
      <w:r w:rsidRPr="00263FCB">
        <w:rPr>
          <w:color w:val="000000" w:themeColor="text1"/>
          <w:lang w:val="en-US"/>
        </w:rPr>
        <w:t>became  93.80</w:t>
      </w:r>
      <w:proofErr w:type="gramEnd"/>
      <w:r w:rsidRPr="00263FCB">
        <w:rPr>
          <w:color w:val="000000" w:themeColor="text1"/>
          <w:lang w:val="en-US"/>
        </w:rPr>
        <w:t xml:space="preserve"> °C, 145.00 s and 4.40 mm/s.</w:t>
      </w:r>
    </w:p>
    <w:p w14:paraId="57FA8712" w14:textId="77777777" w:rsidR="00263FCB" w:rsidRPr="00263FCB" w:rsidRDefault="00263FCB" w:rsidP="00263FCB">
      <w:pPr>
        <w:pStyle w:val="ListParagraph"/>
        <w:numPr>
          <w:ilvl w:val="0"/>
          <w:numId w:val="11"/>
        </w:numPr>
        <w:jc w:val="left"/>
        <w:rPr>
          <w:color w:val="000000" w:themeColor="text1"/>
          <w:lang w:val="en-US"/>
        </w:rPr>
      </w:pPr>
      <w:r w:rsidRPr="00263FCB">
        <w:rPr>
          <w:b/>
          <w:color w:val="000000" w:themeColor="text1"/>
          <w:lang w:val="en-US"/>
        </w:rPr>
        <w:t>Round limits:</w:t>
      </w:r>
      <w:r w:rsidRPr="00263FCB">
        <w:rPr>
          <w:color w:val="000000" w:themeColor="text1"/>
          <w:lang w:val="en-US"/>
        </w:rPr>
        <w:t xml:space="preserve"> </w:t>
      </w:r>
      <w:proofErr w:type="spellStart"/>
      <w:r w:rsidRPr="00263FCB">
        <w:rPr>
          <w:color w:val="000000" w:themeColor="text1"/>
          <w:lang w:val="en-US"/>
        </w:rPr>
        <w:t>Operating_Hours_per_Day</w:t>
      </w:r>
      <w:proofErr w:type="spellEnd"/>
      <w:r w:rsidRPr="00263FCB">
        <w:rPr>
          <w:color w:val="000000" w:themeColor="text1"/>
          <w:lang w:val="en-US"/>
        </w:rPr>
        <w:t xml:space="preserve"> stops at 6 and 24, </w:t>
      </w:r>
      <w:proofErr w:type="spellStart"/>
      <w:r w:rsidRPr="00263FCB">
        <w:rPr>
          <w:color w:val="000000" w:themeColor="text1"/>
          <w:lang w:val="en-US"/>
        </w:rPr>
        <w:t>Days_Since_Maintenance</w:t>
      </w:r>
      <w:proofErr w:type="spellEnd"/>
      <w:r w:rsidRPr="00263FCB">
        <w:rPr>
          <w:color w:val="000000" w:themeColor="text1"/>
          <w:lang w:val="en-US"/>
        </w:rPr>
        <w:t xml:space="preserve"> at 100, </w:t>
      </w:r>
      <w:proofErr w:type="spellStart"/>
      <w:r w:rsidRPr="00263FCB">
        <w:rPr>
          <w:color w:val="000000" w:themeColor="text1"/>
          <w:lang w:val="en-US"/>
        </w:rPr>
        <w:t>Operator_Experience_years</w:t>
      </w:r>
      <w:proofErr w:type="spellEnd"/>
      <w:r w:rsidRPr="00263FCB">
        <w:rPr>
          <w:color w:val="000000" w:themeColor="text1"/>
          <w:lang w:val="en-US"/>
        </w:rPr>
        <w:t xml:space="preserve"> at 22, </w:t>
      </w:r>
      <w:proofErr w:type="spellStart"/>
      <w:r w:rsidRPr="00263FCB">
        <w:rPr>
          <w:color w:val="000000" w:themeColor="text1"/>
          <w:lang w:val="en-US"/>
        </w:rPr>
        <w:t>Ambient_Temperature_C</w:t>
      </w:r>
      <w:proofErr w:type="spellEnd"/>
      <w:r w:rsidRPr="00263FCB">
        <w:rPr>
          <w:color w:val="000000" w:themeColor="text1"/>
          <w:lang w:val="en-US"/>
        </w:rPr>
        <w:t xml:space="preserve"> at 5 and </w:t>
      </w:r>
      <w:proofErr w:type="spellStart"/>
      <w:r w:rsidRPr="00263FCB">
        <w:rPr>
          <w:color w:val="000000" w:themeColor="text1"/>
          <w:lang w:val="en-US"/>
        </w:rPr>
        <w:t>Humidity_pct</w:t>
      </w:r>
      <w:proofErr w:type="spellEnd"/>
      <w:r w:rsidRPr="00263FCB">
        <w:rPr>
          <w:color w:val="000000" w:themeColor="text1"/>
          <w:lang w:val="en-US"/>
        </w:rPr>
        <w:t xml:space="preserve"> at 25 and 90. This indicates that observations were capped at these bounds (counts in Table 2).</w:t>
      </w:r>
    </w:p>
    <w:p w14:paraId="411CABFC" w14:textId="77777777" w:rsidR="00263FCB" w:rsidRPr="00263FCB" w:rsidRDefault="00263FCB" w:rsidP="00263FCB">
      <w:pPr>
        <w:pStyle w:val="ListParagraph"/>
        <w:numPr>
          <w:ilvl w:val="0"/>
          <w:numId w:val="11"/>
        </w:numPr>
        <w:jc w:val="left"/>
        <w:rPr>
          <w:color w:val="000000" w:themeColor="text1"/>
          <w:lang w:val="en-US"/>
        </w:rPr>
      </w:pPr>
      <w:r w:rsidRPr="00263FCB">
        <w:rPr>
          <w:b/>
          <w:color w:val="000000" w:themeColor="text1"/>
          <w:lang w:val="en-US"/>
        </w:rPr>
        <w:t>Symmetric vs skewed:</w:t>
      </w:r>
      <w:r w:rsidRPr="00263FCB">
        <w:rPr>
          <w:color w:val="000000" w:themeColor="text1"/>
          <w:lang w:val="en-US"/>
        </w:rPr>
        <w:t xml:space="preserve"> For hours skewness is close to </w:t>
      </w:r>
      <w:proofErr w:type="gramStart"/>
      <w:r w:rsidRPr="00263FCB">
        <w:rPr>
          <w:color w:val="000000" w:themeColor="text1"/>
          <w:lang w:val="en-US"/>
        </w:rPr>
        <w:t>0 ,</w:t>
      </w:r>
      <w:proofErr w:type="gramEnd"/>
      <w:r w:rsidRPr="00263FCB">
        <w:rPr>
          <w:color w:val="000000" w:themeColor="text1"/>
          <w:lang w:val="en-US"/>
        </w:rPr>
        <w:t xml:space="preserve"> complexity, hardness, spindle load, temperature, vibration, cycle time, ambient temperature, humidity and machine age. It is about 1 for </w:t>
      </w:r>
      <w:proofErr w:type="spellStart"/>
      <w:r w:rsidRPr="00263FCB">
        <w:rPr>
          <w:color w:val="000000" w:themeColor="text1"/>
          <w:lang w:val="en-US"/>
        </w:rPr>
        <w:t>Production_Volume_units</w:t>
      </w:r>
      <w:proofErr w:type="spellEnd"/>
      <w:r w:rsidRPr="00263FCB">
        <w:rPr>
          <w:color w:val="000000" w:themeColor="text1"/>
          <w:lang w:val="en-US"/>
        </w:rPr>
        <w:t xml:space="preserve">, </w:t>
      </w:r>
      <w:proofErr w:type="spellStart"/>
      <w:r w:rsidRPr="00263FCB">
        <w:rPr>
          <w:color w:val="000000" w:themeColor="text1"/>
          <w:lang w:val="en-US"/>
        </w:rPr>
        <w:t>Days_Since_Maintenance</w:t>
      </w:r>
      <w:proofErr w:type="spellEnd"/>
      <w:r w:rsidRPr="00263FCB">
        <w:rPr>
          <w:color w:val="000000" w:themeColor="text1"/>
          <w:lang w:val="en-US"/>
        </w:rPr>
        <w:t xml:space="preserve"> and </w:t>
      </w:r>
      <w:proofErr w:type="spellStart"/>
      <w:r w:rsidRPr="00263FCB">
        <w:rPr>
          <w:color w:val="000000" w:themeColor="text1"/>
          <w:lang w:val="en-US"/>
        </w:rPr>
        <w:t>Operator_Experience_years</w:t>
      </w:r>
      <w:proofErr w:type="spellEnd"/>
      <w:r w:rsidRPr="00263FCB">
        <w:rPr>
          <w:color w:val="000000" w:themeColor="text1"/>
          <w:lang w:val="en-US"/>
        </w:rPr>
        <w:t xml:space="preserve">, and 0.50 for </w:t>
      </w:r>
      <w:proofErr w:type="spellStart"/>
      <w:r w:rsidRPr="00263FCB">
        <w:rPr>
          <w:color w:val="000000" w:themeColor="text1"/>
          <w:lang w:val="en-US"/>
        </w:rPr>
        <w:t>Tool_Wear_Index</w:t>
      </w:r>
      <w:proofErr w:type="spellEnd"/>
      <w:r w:rsidRPr="00263FCB">
        <w:rPr>
          <w:color w:val="000000" w:themeColor="text1"/>
          <w:lang w:val="en-US"/>
        </w:rPr>
        <w:t>.</w:t>
      </w:r>
    </w:p>
    <w:p w14:paraId="03FEB259" w14:textId="77777777" w:rsidR="00263FCB" w:rsidRPr="00263FCB" w:rsidRDefault="00263FCB" w:rsidP="00263FCB">
      <w:pPr>
        <w:pStyle w:val="Heading4"/>
        <w:rPr>
          <w:color w:val="000000" w:themeColor="text1"/>
          <w:lang w:val="en-US"/>
        </w:rPr>
      </w:pPr>
      <w:r w:rsidRPr="00263FCB">
        <w:rPr>
          <w:color w:val="000000" w:themeColor="text1"/>
          <w:lang w:val="en-US"/>
        </w:rPr>
        <w:t>Data types, missing values and data quality</w:t>
      </w:r>
    </w:p>
    <w:p w14:paraId="5D0CC4F7" w14:textId="77777777" w:rsidR="00263FCB" w:rsidRPr="00263FCB" w:rsidRDefault="00263FCB" w:rsidP="00263FCB">
      <w:pPr>
        <w:rPr>
          <w:color w:val="000000" w:themeColor="text1"/>
          <w:lang w:val="en-US"/>
        </w:rPr>
      </w:pPr>
      <w:r w:rsidRPr="00263FCB">
        <w:rPr>
          <w:color w:val="000000" w:themeColor="text1"/>
          <w:lang w:val="en-US"/>
        </w:rPr>
        <w:t xml:space="preserve">All numeric columns are recorded as numbers. The </w:t>
      </w:r>
      <w:proofErr w:type="spellStart"/>
      <w:r w:rsidRPr="00263FCB">
        <w:rPr>
          <w:color w:val="000000" w:themeColor="text1"/>
          <w:lang w:val="en-US"/>
        </w:rPr>
        <w:t>Production_Date</w:t>
      </w:r>
      <w:proofErr w:type="spellEnd"/>
      <w:r w:rsidRPr="00263FCB">
        <w:rPr>
          <w:color w:val="000000" w:themeColor="text1"/>
          <w:lang w:val="en-US"/>
        </w:rPr>
        <w:t xml:space="preserve"> was successfully </w:t>
      </w:r>
      <w:proofErr w:type="gramStart"/>
      <w:r w:rsidRPr="00263FCB">
        <w:rPr>
          <w:color w:val="000000" w:themeColor="text1"/>
          <w:lang w:val="en-US"/>
        </w:rPr>
        <w:t>transformed  into</w:t>
      </w:r>
      <w:proofErr w:type="gramEnd"/>
      <w:r w:rsidRPr="00263FCB">
        <w:rPr>
          <w:color w:val="000000" w:themeColor="text1"/>
          <w:lang w:val="en-US"/>
        </w:rPr>
        <w:t xml:space="preserve"> valid dates without errors. Figure 1 exhibits the missing values in the cleaned copy: </w:t>
      </w:r>
      <w:proofErr w:type="spellStart"/>
      <w:r w:rsidRPr="00263FCB">
        <w:rPr>
          <w:color w:val="000000" w:themeColor="text1"/>
          <w:lang w:val="en-US"/>
        </w:rPr>
        <w:t>Tool_Wear_Index</w:t>
      </w:r>
      <w:proofErr w:type="spellEnd"/>
      <w:r w:rsidRPr="00263FCB">
        <w:rPr>
          <w:color w:val="000000" w:themeColor="text1"/>
          <w:lang w:val="en-US"/>
        </w:rPr>
        <w:t xml:space="preserve"> 6.00%, </w:t>
      </w:r>
      <w:proofErr w:type="spellStart"/>
      <w:r w:rsidRPr="00263FCB">
        <w:rPr>
          <w:color w:val="000000" w:themeColor="text1"/>
          <w:lang w:val="en-US"/>
        </w:rPr>
        <w:t>Vibration_mm_s</w:t>
      </w:r>
      <w:proofErr w:type="spellEnd"/>
      <w:r w:rsidRPr="00263FCB">
        <w:rPr>
          <w:color w:val="000000" w:themeColor="text1"/>
          <w:lang w:val="en-US"/>
        </w:rPr>
        <w:t xml:space="preserve"> 5.92%, </w:t>
      </w:r>
      <w:proofErr w:type="spellStart"/>
      <w:r w:rsidRPr="00263FCB">
        <w:rPr>
          <w:color w:val="000000" w:themeColor="text1"/>
          <w:lang w:val="en-US"/>
        </w:rPr>
        <w:t>Energy_Consumption_kWh</w:t>
      </w:r>
      <w:proofErr w:type="spellEnd"/>
      <w:r w:rsidRPr="00263FCB">
        <w:rPr>
          <w:color w:val="000000" w:themeColor="text1"/>
          <w:lang w:val="en-US"/>
        </w:rPr>
        <w:t xml:space="preserve"> 4.95%, </w:t>
      </w:r>
      <w:proofErr w:type="spellStart"/>
      <w:r w:rsidRPr="00263FCB">
        <w:rPr>
          <w:color w:val="000000" w:themeColor="text1"/>
          <w:lang w:val="en-US"/>
        </w:rPr>
        <w:t>Average_Machine_Temperature_C</w:t>
      </w:r>
      <w:proofErr w:type="spellEnd"/>
      <w:r w:rsidRPr="00263FCB">
        <w:rPr>
          <w:color w:val="000000" w:themeColor="text1"/>
          <w:lang w:val="en-US"/>
        </w:rPr>
        <w:t xml:space="preserve"> 4.94%, </w:t>
      </w:r>
      <w:proofErr w:type="spellStart"/>
      <w:r w:rsidRPr="00263FCB">
        <w:rPr>
          <w:color w:val="000000" w:themeColor="text1"/>
          <w:lang w:val="en-US"/>
        </w:rPr>
        <w:t>Humidity_pct</w:t>
      </w:r>
      <w:proofErr w:type="spellEnd"/>
      <w:r w:rsidRPr="00263FCB">
        <w:rPr>
          <w:color w:val="000000" w:themeColor="text1"/>
          <w:lang w:val="en-US"/>
        </w:rPr>
        <w:t xml:space="preserve"> 3.00%, </w:t>
      </w:r>
      <w:proofErr w:type="spellStart"/>
      <w:r w:rsidRPr="00263FCB">
        <w:rPr>
          <w:color w:val="000000" w:themeColor="text1"/>
          <w:lang w:val="en-US"/>
        </w:rPr>
        <w:t>Cycle_Time_sec</w:t>
      </w:r>
      <w:proofErr w:type="spellEnd"/>
      <w:r w:rsidRPr="00263FCB">
        <w:rPr>
          <w:color w:val="000000" w:themeColor="text1"/>
          <w:lang w:val="en-US"/>
        </w:rPr>
        <w:t xml:space="preserve"> 1.01% and Shift 0.05%. Some of these values intentionally recorded missing: 95 energy, 94 temperature, 92 vibration and 101 cycle-time values. The original gaps are 600 (tool wear), 500 (vibration), 400 (energy), 400 (temperature) and 300 (humidity). The initial gap pattern appears to be random: the missing rate is similar for all machine types (for example tool wear 5.8–6.6%, humidity 2.7–3.5%) and all months, and mean energy varies by less than 5 kWh between rows with and without each missing predictor. Statistical testing was not conducted.</w:t>
      </w:r>
    </w:p>
    <w:p w14:paraId="4DED2041" w14:textId="77777777" w:rsidR="00263FCB" w:rsidRDefault="00263FCB" w:rsidP="00263FCB">
      <w:pPr>
        <w:keepNext/>
      </w:pPr>
      <w:r>
        <w:rPr>
          <w:noProof/>
        </w:rPr>
        <w:lastRenderedPageBreak/>
        <w:drawing>
          <wp:inline distT="0" distB="0" distL="0" distR="0" wp14:anchorId="337EAF02" wp14:editId="1E0CACE8">
            <wp:extent cx="4320000" cy="1920000"/>
            <wp:effectExtent l="0" t="0" r="0" b="0"/>
            <wp:docPr id="513456033" name="Picture 513456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ssing.png"/>
                    <pic:cNvPicPr/>
                  </pic:nvPicPr>
                  <pic:blipFill>
                    <a:blip r:embed="rId14"/>
                    <a:stretch>
                      <a:fillRect/>
                    </a:stretch>
                  </pic:blipFill>
                  <pic:spPr>
                    <a:xfrm>
                      <a:off x="0" y="0"/>
                      <a:ext cx="4320000" cy="1920000"/>
                    </a:xfrm>
                    <a:prstGeom prst="rect">
                      <a:avLst/>
                    </a:prstGeom>
                  </pic:spPr>
                </pic:pic>
              </a:graphicData>
            </a:graphic>
          </wp:inline>
        </w:drawing>
      </w:r>
    </w:p>
    <w:p w14:paraId="1CFB465E" w14:textId="77777777" w:rsidR="00263FCB" w:rsidRDefault="00263FCB" w:rsidP="00263FCB">
      <w:pPr>
        <w:pStyle w:val="Caption"/>
        <w:jc w:val="both"/>
      </w:pPr>
      <w:bookmarkStart w:id="9" w:name="_Toc243844952"/>
      <w:bookmarkStart w:id="10" w:name="RefFigure1"/>
      <w:r>
        <w:t xml:space="preserve">Figure </w:t>
      </w:r>
      <w:r>
        <w:fldChar w:fldCharType="begin"/>
      </w:r>
      <w:r>
        <w:instrText xml:space="preserve"> SEQ Figure \* ARABIC </w:instrText>
      </w:r>
      <w:r>
        <w:fldChar w:fldCharType="separate"/>
      </w:r>
      <w:r w:rsidR="008E735E">
        <w:rPr>
          <w:noProof/>
        </w:rPr>
        <w:t>1</w:t>
      </w:r>
      <w:r>
        <w:fldChar w:fldCharType="end"/>
      </w:r>
      <w:r>
        <w:t>. Share of missing values by column (cleaned copy)</w:t>
      </w:r>
      <w:bookmarkEnd w:id="9"/>
      <w:bookmarkEnd w:id="10"/>
    </w:p>
    <w:p w14:paraId="6EC73513" w14:textId="77777777" w:rsidR="00263FCB" w:rsidRPr="00263FCB" w:rsidRDefault="00263FCB" w:rsidP="00263FCB">
      <w:pPr>
        <w:keepNext/>
        <w:rPr>
          <w:color w:val="000000" w:themeColor="text1"/>
          <w:lang w:val="en-US"/>
        </w:rPr>
      </w:pPr>
      <w:r w:rsidRPr="00263FCB">
        <w:rPr>
          <w:color w:val="000000" w:themeColor="text1"/>
          <w:lang w:val="en-US"/>
        </w:rPr>
        <w:t xml:space="preserve">Table 2 Outlines the other quality concerns and measures taken to address them. The 250 appended rows comprise </w:t>
      </w:r>
      <w:r w:rsidRPr="00263FCB">
        <w:rPr>
          <w:b/>
          <w:color w:val="000000" w:themeColor="text1"/>
          <w:lang w:val="en-US"/>
        </w:rPr>
        <w:t xml:space="preserve">22 repeated </w:t>
      </w:r>
      <w:proofErr w:type="spellStart"/>
      <w:r w:rsidRPr="00263FCB">
        <w:rPr>
          <w:b/>
          <w:color w:val="000000" w:themeColor="text1"/>
          <w:lang w:val="en-US"/>
        </w:rPr>
        <w:t>Observation_ID</w:t>
      </w:r>
      <w:proofErr w:type="spellEnd"/>
      <w:r w:rsidRPr="00263FCB">
        <w:rPr>
          <w:b/>
          <w:color w:val="000000" w:themeColor="text1"/>
          <w:lang w:val="en-US"/>
        </w:rPr>
        <w:t xml:space="preserve"> values with different values</w:t>
      </w:r>
      <w:r w:rsidRPr="00263FCB">
        <w:rPr>
          <w:color w:val="000000" w:themeColor="text1"/>
          <w:lang w:val="en-US"/>
        </w:rPr>
        <w:t>. Comparing the two copies of each ID shows that exactly one value differs (two in one case), and that one copy is 2.3 to 5.8 times larger than the other (for example temperature 79.12 vs 206.98 °C, energy 331.61 vs 1,240.18 kWh). Of the 23 exaggerated values, 13 are in the excluded appended rows and 10 are in the first 10,000 rows, where they are removed by the extreme-value limit. This illustrates how some extreme values came about (see the outlier section).</w:t>
      </w:r>
    </w:p>
    <w:p w14:paraId="6B4C0B31" w14:textId="77777777" w:rsidR="00263FCB" w:rsidRPr="00263FCB" w:rsidRDefault="00263FCB" w:rsidP="00263FCB">
      <w:pPr>
        <w:spacing w:after="80"/>
        <w:rPr>
          <w:color w:val="000000" w:themeColor="text1"/>
          <w:lang w:val="en-US"/>
        </w:rPr>
      </w:pPr>
    </w:p>
    <w:p w14:paraId="5F564937" w14:textId="77777777" w:rsidR="00263FCB" w:rsidRPr="00263FCB" w:rsidRDefault="00263FCB" w:rsidP="00263FCB">
      <w:pPr>
        <w:pStyle w:val="Heading4"/>
        <w:rPr>
          <w:color w:val="000000" w:themeColor="text1"/>
        </w:rPr>
      </w:pPr>
      <w:proofErr w:type="spellStart"/>
      <w:r w:rsidRPr="00263FCB">
        <w:rPr>
          <w:color w:val="000000" w:themeColor="text1"/>
        </w:rPr>
        <w:t>Categorical</w:t>
      </w:r>
      <w:proofErr w:type="spellEnd"/>
      <w:r w:rsidRPr="00263FCB">
        <w:rPr>
          <w:color w:val="000000" w:themeColor="text1"/>
        </w:rPr>
        <w:t xml:space="preserve"> variables</w:t>
      </w:r>
    </w:p>
    <w:p w14:paraId="0C43AAE9" w14:textId="77777777" w:rsidR="00263FCB" w:rsidRPr="00263FCB" w:rsidRDefault="00263FCB" w:rsidP="00263FCB">
      <w:pPr>
        <w:keepNext/>
        <w:rPr>
          <w:color w:val="000000" w:themeColor="text1"/>
          <w:lang w:val="en-US"/>
        </w:rPr>
      </w:pPr>
      <w:proofErr w:type="spellStart"/>
      <w:r w:rsidRPr="00263FCB">
        <w:rPr>
          <w:color w:val="000000" w:themeColor="text1"/>
          <w:lang w:val="en-US"/>
        </w:rPr>
        <w:t>Machine_Type</w:t>
      </w:r>
      <w:proofErr w:type="spellEnd"/>
      <w:r w:rsidRPr="00263FCB">
        <w:rPr>
          <w:color w:val="000000" w:themeColor="text1"/>
          <w:lang w:val="en-US"/>
        </w:rPr>
        <w:t xml:space="preserve"> and Shift are imbalanced (Table 3, Figure 2): </w:t>
      </w:r>
      <w:proofErr w:type="spellStart"/>
      <w:r w:rsidRPr="00263FCB">
        <w:rPr>
          <w:color w:val="000000" w:themeColor="text1"/>
          <w:lang w:val="en-US"/>
        </w:rPr>
        <w:t>CNC_Mill</w:t>
      </w:r>
      <w:proofErr w:type="spellEnd"/>
      <w:r w:rsidRPr="00263FCB">
        <w:rPr>
          <w:color w:val="000000" w:themeColor="text1"/>
          <w:lang w:val="en-US"/>
        </w:rPr>
        <w:t xml:space="preserve"> has 1.85 times as many rows as </w:t>
      </w:r>
      <w:proofErr w:type="spellStart"/>
      <w:r w:rsidRPr="00263FCB">
        <w:rPr>
          <w:color w:val="000000" w:themeColor="text1"/>
          <w:lang w:val="en-US"/>
        </w:rPr>
        <w:t>Laser_Cutter</w:t>
      </w:r>
      <w:proofErr w:type="spellEnd"/>
      <w:r w:rsidRPr="00263FCB">
        <w:rPr>
          <w:color w:val="000000" w:themeColor="text1"/>
          <w:lang w:val="en-US"/>
        </w:rPr>
        <w:t xml:space="preserve">, and the Day shift has 2.5 times as many rows as the Night shift. </w:t>
      </w:r>
      <w:proofErr w:type="spellStart"/>
      <w:r w:rsidRPr="00263FCB">
        <w:rPr>
          <w:color w:val="000000" w:themeColor="text1"/>
          <w:lang w:val="en-US"/>
        </w:rPr>
        <w:t>Machine_ID</w:t>
      </w:r>
      <w:proofErr w:type="spellEnd"/>
      <w:r w:rsidRPr="00263FCB">
        <w:rPr>
          <w:color w:val="000000" w:themeColor="text1"/>
          <w:lang w:val="en-US"/>
        </w:rPr>
        <w:t xml:space="preserve"> is balanced: each of the 50 machines has 171–227 rows.</w:t>
      </w:r>
    </w:p>
    <w:p w14:paraId="1B005DA6" w14:textId="77777777" w:rsidR="00263FCB" w:rsidRDefault="00263FCB" w:rsidP="00263FCB">
      <w:pPr>
        <w:keepNext/>
      </w:pPr>
      <w:r>
        <w:rPr>
          <w:noProof/>
        </w:rPr>
        <w:drawing>
          <wp:inline distT="0" distB="0" distL="0" distR="0" wp14:anchorId="6751F734" wp14:editId="4E856533">
            <wp:extent cx="5040000" cy="1658563"/>
            <wp:effectExtent l="0" t="0" r="0" b="0"/>
            <wp:docPr id="851543420" name="Picture 85154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5.png"/>
                    <pic:cNvPicPr/>
                  </pic:nvPicPr>
                  <pic:blipFill>
                    <a:blip r:embed="rId15"/>
                    <a:stretch>
                      <a:fillRect/>
                    </a:stretch>
                  </pic:blipFill>
                  <pic:spPr>
                    <a:xfrm>
                      <a:off x="0" y="0"/>
                      <a:ext cx="5040000" cy="1658563"/>
                    </a:xfrm>
                    <a:prstGeom prst="rect">
                      <a:avLst/>
                    </a:prstGeom>
                  </pic:spPr>
                </pic:pic>
              </a:graphicData>
            </a:graphic>
          </wp:inline>
        </w:drawing>
      </w:r>
    </w:p>
    <w:p w14:paraId="78157B33" w14:textId="77777777" w:rsidR="00263FCB" w:rsidRDefault="00263FCB" w:rsidP="00263FCB">
      <w:pPr>
        <w:pStyle w:val="Caption"/>
        <w:jc w:val="both"/>
      </w:pPr>
      <w:bookmarkStart w:id="11" w:name="_Toc243844953"/>
      <w:bookmarkStart w:id="12" w:name="RefFigure2"/>
      <w:r>
        <w:t xml:space="preserve">Figure </w:t>
      </w:r>
      <w:r>
        <w:fldChar w:fldCharType="begin"/>
      </w:r>
      <w:r>
        <w:instrText xml:space="preserve"> SEQ Figure \* ARABIC </w:instrText>
      </w:r>
      <w:r>
        <w:fldChar w:fldCharType="separate"/>
      </w:r>
      <w:r w:rsidR="008E735E">
        <w:rPr>
          <w:noProof/>
        </w:rPr>
        <w:t>2</w:t>
      </w:r>
      <w:r>
        <w:fldChar w:fldCharType="end"/>
      </w:r>
      <w:r>
        <w:t xml:space="preserve">. Number of observations by </w:t>
      </w:r>
      <w:proofErr w:type="spellStart"/>
      <w:r>
        <w:t>Machine_Type</w:t>
      </w:r>
      <w:proofErr w:type="spellEnd"/>
      <w:r>
        <w:t xml:space="preserve"> (left) and Shift (right)</w:t>
      </w:r>
      <w:bookmarkEnd w:id="11"/>
      <w:bookmarkEnd w:id="12"/>
    </w:p>
    <w:p w14:paraId="6B2441D2" w14:textId="77777777" w:rsidR="00BA110F" w:rsidRDefault="00BA110F" w:rsidP="00263FCB">
      <w:pPr>
        <w:keepNext/>
        <w:rPr>
          <w:b/>
          <w:color w:val="000000" w:themeColor="text1"/>
          <w:lang w:val="en-US"/>
        </w:rPr>
      </w:pPr>
    </w:p>
    <w:p w14:paraId="68FDFD83" w14:textId="77777777" w:rsidR="00263FCB" w:rsidRDefault="00263FCB" w:rsidP="00BA110F">
      <w:pPr>
        <w:keepNext/>
        <w:jc w:val="left"/>
        <w:rPr>
          <w:color w:val="000000" w:themeColor="text1"/>
          <w:lang w:val="en-US"/>
        </w:rPr>
      </w:pPr>
      <w:r w:rsidRPr="00263FCB">
        <w:rPr>
          <w:b/>
          <w:color w:val="000000" w:themeColor="text1"/>
          <w:lang w:val="en-US"/>
        </w:rPr>
        <w:t>Categories and energy.</w:t>
      </w:r>
      <w:r w:rsidRPr="00263FCB">
        <w:rPr>
          <w:color w:val="000000" w:themeColor="text1"/>
          <w:lang w:val="en-US"/>
        </w:rPr>
        <w:t xml:space="preserve"> Machine type changes energy more than shift (Table 4, Figure 3). </w:t>
      </w:r>
      <w:proofErr w:type="spellStart"/>
      <w:r w:rsidRPr="00263FCB">
        <w:rPr>
          <w:color w:val="000000" w:themeColor="text1"/>
          <w:lang w:val="en-US"/>
        </w:rPr>
        <w:t>Laser_Cutter</w:t>
      </w:r>
      <w:proofErr w:type="spellEnd"/>
      <w:r w:rsidRPr="00263FCB">
        <w:rPr>
          <w:color w:val="000000" w:themeColor="text1"/>
          <w:lang w:val="en-US"/>
        </w:rPr>
        <w:t xml:space="preserve"> has the highest mean energy (336.86 kWh) and </w:t>
      </w:r>
      <w:proofErr w:type="spellStart"/>
      <w:r w:rsidRPr="00263FCB">
        <w:rPr>
          <w:color w:val="000000" w:themeColor="text1"/>
          <w:lang w:val="en-US"/>
        </w:rPr>
        <w:t>CNC_Lathe</w:t>
      </w:r>
      <w:proofErr w:type="spellEnd"/>
      <w:r w:rsidRPr="00263FCB">
        <w:rPr>
          <w:color w:val="000000" w:themeColor="text1"/>
          <w:lang w:val="en-US"/>
        </w:rPr>
        <w:t xml:space="preserve"> the lowest (290.40 kWh): a difference of 46.46 kWh (16.0%). Night is highest among the shifts (315.73 kWh) and Day lowest (304.39 kWh), only 11.34 kWh (3.7%) apart. The boxes exhibit substantial overlap, thus, neither variable </w:t>
      </w:r>
      <w:proofErr w:type="spellStart"/>
      <w:proofErr w:type="gramStart"/>
      <w:r w:rsidRPr="00263FCB">
        <w:rPr>
          <w:color w:val="000000" w:themeColor="text1"/>
          <w:lang w:val="en-US"/>
        </w:rPr>
        <w:t>alonedistinguishes</w:t>
      </w:r>
      <w:proofErr w:type="spellEnd"/>
      <w:proofErr w:type="gramEnd"/>
      <w:r w:rsidRPr="00263FCB">
        <w:rPr>
          <w:color w:val="000000" w:themeColor="text1"/>
          <w:lang w:val="en-US"/>
        </w:rPr>
        <w:t xml:space="preserve"> the energy. The </w:t>
      </w:r>
      <w:proofErr w:type="spellStart"/>
      <w:r w:rsidRPr="00263FCB">
        <w:rPr>
          <w:color w:val="000000" w:themeColor="text1"/>
          <w:lang w:val="en-US"/>
        </w:rPr>
        <w:t>Laser_Cutter</w:t>
      </w:r>
      <w:proofErr w:type="spellEnd"/>
      <w:r w:rsidRPr="00263FCB">
        <w:rPr>
          <w:color w:val="000000" w:themeColor="text1"/>
          <w:lang w:val="en-US"/>
        </w:rPr>
        <w:t xml:space="preserve"> difference is not the results in load or </w:t>
      </w:r>
      <w:r w:rsidRPr="00263FCB">
        <w:rPr>
          <w:color w:val="000000" w:themeColor="text1"/>
          <w:lang w:val="en-US"/>
        </w:rPr>
        <w:lastRenderedPageBreak/>
        <w:t>complexity, as the average spindle load (65.4–66.0%) and complexity (5.33–5.43) are similar in all machine types.</w:t>
      </w:r>
    </w:p>
    <w:p w14:paraId="72F37DE7" w14:textId="77777777" w:rsidR="00BA110F" w:rsidRPr="00380E6C" w:rsidRDefault="00BA110F" w:rsidP="00263FCB">
      <w:pPr>
        <w:keepNext/>
        <w:rPr>
          <w:color w:val="70AD47" w:themeColor="accent6"/>
          <w:lang w:val="en-US"/>
        </w:rPr>
      </w:pPr>
    </w:p>
    <w:p w14:paraId="0231F5AB" w14:textId="77777777" w:rsidR="00263FCB" w:rsidRDefault="00263FCB" w:rsidP="00263FCB">
      <w:pPr>
        <w:keepNext/>
      </w:pPr>
      <w:r>
        <w:rPr>
          <w:noProof/>
        </w:rPr>
        <w:drawing>
          <wp:inline distT="0" distB="0" distL="0" distR="0" wp14:anchorId="6E88312A" wp14:editId="570C2781">
            <wp:extent cx="5398770" cy="2552700"/>
            <wp:effectExtent l="0" t="0" r="0" b="0"/>
            <wp:docPr id="712372763" name="Picture 71237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8.png"/>
                    <pic:cNvPicPr/>
                  </pic:nvPicPr>
                  <pic:blipFill>
                    <a:blip r:embed="rId16"/>
                    <a:stretch>
                      <a:fillRect/>
                    </a:stretch>
                  </pic:blipFill>
                  <pic:spPr>
                    <a:xfrm>
                      <a:off x="0" y="0"/>
                      <a:ext cx="5415825" cy="2560764"/>
                    </a:xfrm>
                    <a:prstGeom prst="rect">
                      <a:avLst/>
                    </a:prstGeom>
                  </pic:spPr>
                </pic:pic>
              </a:graphicData>
            </a:graphic>
          </wp:inline>
        </w:drawing>
      </w:r>
    </w:p>
    <w:p w14:paraId="51AA4037" w14:textId="77777777" w:rsidR="00263FCB" w:rsidRDefault="00263FCB" w:rsidP="00263FCB">
      <w:pPr>
        <w:pStyle w:val="Caption"/>
        <w:jc w:val="both"/>
      </w:pPr>
      <w:bookmarkStart w:id="13" w:name="_Toc243844954"/>
      <w:bookmarkStart w:id="14" w:name="RefFigure3"/>
      <w:r>
        <w:t xml:space="preserve">Figure </w:t>
      </w:r>
      <w:r>
        <w:fldChar w:fldCharType="begin"/>
      </w:r>
      <w:r>
        <w:instrText xml:space="preserve"> SEQ Figure \* ARABIC </w:instrText>
      </w:r>
      <w:r>
        <w:fldChar w:fldCharType="separate"/>
      </w:r>
      <w:r w:rsidR="008E735E">
        <w:rPr>
          <w:noProof/>
        </w:rPr>
        <w:t>3</w:t>
      </w:r>
      <w:r>
        <w:fldChar w:fldCharType="end"/>
      </w:r>
      <w:r>
        <w:t xml:space="preserve">. Energy consumption by </w:t>
      </w:r>
      <w:proofErr w:type="spellStart"/>
      <w:r>
        <w:t>Machine_Type</w:t>
      </w:r>
      <w:proofErr w:type="spellEnd"/>
      <w:r>
        <w:t xml:space="preserve"> (left) and Shift (right)</w:t>
      </w:r>
      <w:bookmarkEnd w:id="13"/>
      <w:bookmarkEnd w:id="14"/>
    </w:p>
    <w:p w14:paraId="0B6E6670" w14:textId="77777777" w:rsidR="00263FCB" w:rsidRPr="00263FCB" w:rsidRDefault="00263FCB" w:rsidP="00263FCB">
      <w:pPr>
        <w:rPr>
          <w:color w:val="000000" w:themeColor="text1"/>
          <w:lang w:val="en-US"/>
        </w:rPr>
      </w:pPr>
      <w:r w:rsidRPr="00263FCB">
        <w:rPr>
          <w:b/>
          <w:color w:val="000000" w:themeColor="text1"/>
          <w:lang w:val="en-US"/>
        </w:rPr>
        <w:t>Machine level.</w:t>
      </w:r>
      <w:r w:rsidRPr="00263FCB">
        <w:rPr>
          <w:color w:val="000000" w:themeColor="text1"/>
          <w:lang w:val="en-US"/>
        </w:rPr>
        <w:t xml:space="preserve"> Mean energy consumption per machine spans from 274.81 kWh (M049) to 355.86 kWh (M041) (Figure 4), with a standard deviation of 19.5 kWh across the 50 machines. The variance of the machine means is about 8.4% of the total energy variance, and part of it comes from the machine type (approximate; no variance model was fitted). Every </w:t>
      </w:r>
      <w:proofErr w:type="spellStart"/>
      <w:r w:rsidRPr="00263FCB">
        <w:rPr>
          <w:color w:val="000000" w:themeColor="text1"/>
          <w:lang w:val="en-US"/>
        </w:rPr>
        <w:t>Machine_ID</w:t>
      </w:r>
      <w:proofErr w:type="spellEnd"/>
      <w:r w:rsidRPr="00263FCB">
        <w:rPr>
          <w:color w:val="000000" w:themeColor="text1"/>
          <w:lang w:val="en-US"/>
        </w:rPr>
        <w:t xml:space="preserve"> has one </w:t>
      </w:r>
      <w:proofErr w:type="spellStart"/>
      <w:r w:rsidRPr="00263FCB">
        <w:rPr>
          <w:color w:val="000000" w:themeColor="text1"/>
          <w:lang w:val="en-US"/>
        </w:rPr>
        <w:t>Machine_Type</w:t>
      </w:r>
      <w:proofErr w:type="spellEnd"/>
      <w:r w:rsidRPr="00263FCB">
        <w:rPr>
          <w:color w:val="000000" w:themeColor="text1"/>
          <w:lang w:val="en-US"/>
        </w:rPr>
        <w:t xml:space="preserve">. </w:t>
      </w:r>
      <w:proofErr w:type="spellStart"/>
      <w:r w:rsidRPr="00263FCB">
        <w:rPr>
          <w:color w:val="000000" w:themeColor="text1"/>
          <w:lang w:val="en-US"/>
        </w:rPr>
        <w:t>Machine_Age_years</w:t>
      </w:r>
      <w:proofErr w:type="spellEnd"/>
      <w:r w:rsidRPr="00263FCB">
        <w:rPr>
          <w:color w:val="000000" w:themeColor="text1"/>
          <w:lang w:val="en-US"/>
        </w:rPr>
        <w:t xml:space="preserve"> is not fixed within a machine: each machine has 75–95 different ages spanning about one year, so it behaves like the machine age on the production date.</w:t>
      </w:r>
    </w:p>
    <w:p w14:paraId="255C82BF" w14:textId="77777777" w:rsidR="00263FCB" w:rsidRDefault="00263FCB" w:rsidP="00263FCB">
      <w:pPr>
        <w:keepNext/>
        <w:jc w:val="center"/>
      </w:pPr>
      <w:r>
        <w:rPr>
          <w:noProof/>
        </w:rPr>
        <w:drawing>
          <wp:inline distT="0" distB="0" distL="0" distR="0" wp14:anchorId="2D761135" wp14:editId="25BB1E56">
            <wp:extent cx="5758815" cy="2346960"/>
            <wp:effectExtent l="0" t="0" r="0" b="0"/>
            <wp:docPr id="238481913" name="Picture 23848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2.png"/>
                    <pic:cNvPicPr/>
                  </pic:nvPicPr>
                  <pic:blipFill>
                    <a:blip r:embed="rId17"/>
                    <a:stretch>
                      <a:fillRect/>
                    </a:stretch>
                  </pic:blipFill>
                  <pic:spPr>
                    <a:xfrm>
                      <a:off x="0" y="0"/>
                      <a:ext cx="5770043" cy="2351536"/>
                    </a:xfrm>
                    <a:prstGeom prst="rect">
                      <a:avLst/>
                    </a:prstGeom>
                  </pic:spPr>
                </pic:pic>
              </a:graphicData>
            </a:graphic>
          </wp:inline>
        </w:drawing>
      </w:r>
    </w:p>
    <w:p w14:paraId="6910ABBB" w14:textId="77777777" w:rsidR="00263FCB" w:rsidRDefault="00263FCB" w:rsidP="00263FCB">
      <w:pPr>
        <w:pStyle w:val="Caption"/>
        <w:jc w:val="both"/>
      </w:pPr>
      <w:bookmarkStart w:id="15" w:name="_Toc243844955"/>
      <w:bookmarkStart w:id="16" w:name="RefFigure4"/>
      <w:r>
        <w:t xml:space="preserve">Figure </w:t>
      </w:r>
      <w:r>
        <w:fldChar w:fldCharType="begin"/>
      </w:r>
      <w:r>
        <w:instrText xml:space="preserve"> SEQ Figure \* ARABIC </w:instrText>
      </w:r>
      <w:r>
        <w:fldChar w:fldCharType="separate"/>
      </w:r>
      <w:r w:rsidR="008E735E">
        <w:rPr>
          <w:noProof/>
        </w:rPr>
        <w:t>4</w:t>
      </w:r>
      <w:r>
        <w:fldChar w:fldCharType="end"/>
      </w:r>
      <w:r>
        <w:t xml:space="preserve">. Mean energy consumption by </w:t>
      </w:r>
      <w:proofErr w:type="spellStart"/>
      <w:r>
        <w:t>Machine_ID</w:t>
      </w:r>
      <w:proofErr w:type="spellEnd"/>
      <w:r>
        <w:t xml:space="preserve"> (all 50 machines, sorted)</w:t>
      </w:r>
      <w:bookmarkEnd w:id="15"/>
      <w:bookmarkEnd w:id="16"/>
    </w:p>
    <w:p w14:paraId="3F9916AD" w14:textId="77777777" w:rsidR="00263FCB" w:rsidRDefault="00263FCB" w:rsidP="00263FCB">
      <w:pPr>
        <w:pStyle w:val="Heading4"/>
      </w:pPr>
      <w:proofErr w:type="spellStart"/>
      <w:r>
        <w:t>Numerical</w:t>
      </w:r>
      <w:proofErr w:type="spellEnd"/>
      <w:r>
        <w:t xml:space="preserve"> variables</w:t>
      </w:r>
    </w:p>
    <w:p w14:paraId="6F07BA58" w14:textId="77777777" w:rsidR="00263FCB" w:rsidRPr="00A3465B" w:rsidRDefault="00263FCB" w:rsidP="00263FCB">
      <w:pPr>
        <w:rPr>
          <w:lang w:val="en-US"/>
        </w:rPr>
      </w:pPr>
      <w:r>
        <w:rPr>
          <w:lang w:val="en-US"/>
        </w:rPr>
        <w:t>Figures 5 to 7 Show the distributions of the numeric variables after the extreme values were set to missing.</w:t>
      </w:r>
    </w:p>
    <w:p w14:paraId="1684B776" w14:textId="77777777" w:rsidR="00263FCB" w:rsidRDefault="00263FCB" w:rsidP="00263FCB">
      <w:pPr>
        <w:keepNext/>
      </w:pPr>
      <w:r>
        <w:rPr>
          <w:noProof/>
        </w:rPr>
        <w:lastRenderedPageBreak/>
        <w:drawing>
          <wp:inline distT="0" distB="0" distL="0" distR="0" wp14:anchorId="0EF5B0F4" wp14:editId="3E0038C7">
            <wp:extent cx="4425315" cy="2186940"/>
            <wp:effectExtent l="0" t="0" r="0" b="3810"/>
            <wp:docPr id="1161151869" name="Picture 116115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8.png"/>
                    <pic:cNvPicPr/>
                  </pic:nvPicPr>
                  <pic:blipFill>
                    <a:blip r:embed="rId18"/>
                    <a:stretch>
                      <a:fillRect/>
                    </a:stretch>
                  </pic:blipFill>
                  <pic:spPr>
                    <a:xfrm>
                      <a:off x="0" y="0"/>
                      <a:ext cx="4555796" cy="2251422"/>
                    </a:xfrm>
                    <a:prstGeom prst="rect">
                      <a:avLst/>
                    </a:prstGeom>
                  </pic:spPr>
                </pic:pic>
              </a:graphicData>
            </a:graphic>
          </wp:inline>
        </w:drawing>
      </w:r>
    </w:p>
    <w:p w14:paraId="7C7ED625" w14:textId="77777777" w:rsidR="00263FCB" w:rsidRPr="00957F0D" w:rsidRDefault="00263FCB" w:rsidP="00263FCB">
      <w:pPr>
        <w:pStyle w:val="Caption"/>
        <w:jc w:val="both"/>
      </w:pPr>
      <w:bookmarkStart w:id="17" w:name="_Toc243844956"/>
      <w:bookmarkStart w:id="18" w:name="RefFigure5"/>
      <w:r>
        <w:t xml:space="preserve">Figure </w:t>
      </w:r>
      <w:r>
        <w:fldChar w:fldCharType="begin"/>
      </w:r>
      <w:r>
        <w:instrText xml:space="preserve"> SEQ Figure \* ARABIC </w:instrText>
      </w:r>
      <w:r>
        <w:fldChar w:fldCharType="separate"/>
      </w:r>
      <w:r w:rsidR="008E735E">
        <w:rPr>
          <w:noProof/>
        </w:rPr>
        <w:t>5</w:t>
      </w:r>
      <w:r>
        <w:fldChar w:fldCharType="end"/>
      </w:r>
      <w:r>
        <w:t>. Histograms with density curves (KDE) of the numeric variables (cleaned copy)</w:t>
      </w:r>
      <w:bookmarkEnd w:id="17"/>
      <w:bookmarkEnd w:id="18"/>
    </w:p>
    <w:p w14:paraId="28EA570F" w14:textId="77777777" w:rsidR="00263FCB" w:rsidRDefault="00263FCB" w:rsidP="00263FCB">
      <w:pPr>
        <w:pStyle w:val="ListParagraph"/>
        <w:jc w:val="left"/>
        <w:rPr>
          <w:color w:val="70AD47" w:themeColor="accent6"/>
          <w:lang w:val="en-US"/>
        </w:rPr>
      </w:pPr>
    </w:p>
    <w:p w14:paraId="411A999D" w14:textId="77777777" w:rsidR="00263FCB" w:rsidRDefault="00263FCB" w:rsidP="00263FCB">
      <w:pPr>
        <w:keepNext/>
      </w:pPr>
      <w:r>
        <w:rPr>
          <w:noProof/>
        </w:rPr>
        <w:drawing>
          <wp:inline distT="0" distB="0" distL="0" distR="0" wp14:anchorId="3BF20B13" wp14:editId="3602EEA2">
            <wp:extent cx="4245648" cy="2636520"/>
            <wp:effectExtent l="0" t="0" r="2540" b="0"/>
            <wp:docPr id="1774443011" name="Picture 177444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9.png"/>
                    <pic:cNvPicPr/>
                  </pic:nvPicPr>
                  <pic:blipFill>
                    <a:blip r:embed="rId19"/>
                    <a:stretch>
                      <a:fillRect/>
                    </a:stretch>
                  </pic:blipFill>
                  <pic:spPr>
                    <a:xfrm>
                      <a:off x="0" y="0"/>
                      <a:ext cx="4421833" cy="2745929"/>
                    </a:xfrm>
                    <a:prstGeom prst="rect">
                      <a:avLst/>
                    </a:prstGeom>
                  </pic:spPr>
                </pic:pic>
              </a:graphicData>
            </a:graphic>
          </wp:inline>
        </w:drawing>
      </w:r>
    </w:p>
    <w:p w14:paraId="3483FA98" w14:textId="77777777" w:rsidR="00263FCB" w:rsidRDefault="00263FCB" w:rsidP="00263FCB">
      <w:pPr>
        <w:pStyle w:val="Caption"/>
        <w:jc w:val="both"/>
      </w:pPr>
      <w:bookmarkStart w:id="19" w:name="RefFigure6"/>
      <w:r>
        <w:t xml:space="preserve">Figure </w:t>
      </w:r>
      <w:r>
        <w:fldChar w:fldCharType="begin"/>
      </w:r>
      <w:r>
        <w:instrText xml:space="preserve"> SEQ Figure \* ARABIC </w:instrText>
      </w:r>
      <w:r>
        <w:fldChar w:fldCharType="separate"/>
      </w:r>
      <w:r w:rsidR="008E735E">
        <w:rPr>
          <w:noProof/>
        </w:rPr>
        <w:t>6</w:t>
      </w:r>
      <w:r>
        <w:fldChar w:fldCharType="end"/>
      </w:r>
      <w:r>
        <w:t>. Box plots of the numeric variables (cleaned copy)</w:t>
      </w:r>
      <w:bookmarkEnd w:id="19"/>
    </w:p>
    <w:p w14:paraId="46317BE6" w14:textId="77777777" w:rsidR="00263FCB" w:rsidRDefault="00263FCB" w:rsidP="00263FCB">
      <w:pPr>
        <w:keepNext/>
      </w:pPr>
      <w:r>
        <w:rPr>
          <w:noProof/>
        </w:rPr>
        <w:drawing>
          <wp:inline distT="0" distB="0" distL="0" distR="0" wp14:anchorId="3A9B43E9" wp14:editId="03A139A2">
            <wp:extent cx="4423484" cy="2247900"/>
            <wp:effectExtent l="0" t="0" r="0" b="0"/>
            <wp:docPr id="269176862" name="Picture 26917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0.png"/>
                    <pic:cNvPicPr/>
                  </pic:nvPicPr>
                  <pic:blipFill>
                    <a:blip r:embed="rId20"/>
                    <a:stretch>
                      <a:fillRect/>
                    </a:stretch>
                  </pic:blipFill>
                  <pic:spPr>
                    <a:xfrm>
                      <a:off x="0" y="0"/>
                      <a:ext cx="4492808" cy="2283129"/>
                    </a:xfrm>
                    <a:prstGeom prst="rect">
                      <a:avLst/>
                    </a:prstGeom>
                  </pic:spPr>
                </pic:pic>
              </a:graphicData>
            </a:graphic>
          </wp:inline>
        </w:drawing>
      </w:r>
    </w:p>
    <w:p w14:paraId="736B08DC" w14:textId="77777777" w:rsidR="00263FCB" w:rsidRDefault="00263FCB" w:rsidP="00263FCB">
      <w:pPr>
        <w:pStyle w:val="Caption"/>
        <w:jc w:val="both"/>
      </w:pPr>
      <w:bookmarkStart w:id="20" w:name="RefFigure7"/>
      <w:r>
        <w:t xml:space="preserve">Figure </w:t>
      </w:r>
      <w:r>
        <w:fldChar w:fldCharType="begin"/>
      </w:r>
      <w:r>
        <w:instrText xml:space="preserve"> SEQ Figure \* ARABIC </w:instrText>
      </w:r>
      <w:r>
        <w:fldChar w:fldCharType="separate"/>
      </w:r>
      <w:r w:rsidR="008E735E">
        <w:rPr>
          <w:noProof/>
        </w:rPr>
        <w:t>7</w:t>
      </w:r>
      <w:r>
        <w:fldChar w:fldCharType="end"/>
      </w:r>
      <w:r>
        <w:t>. Violin plots of selected variables (cleaned copy)</w:t>
      </w:r>
      <w:bookmarkEnd w:id="20"/>
    </w:p>
    <w:p w14:paraId="6C3FC5BF" w14:textId="77777777" w:rsidR="00263FCB" w:rsidRPr="00E6529B" w:rsidRDefault="00263FCB" w:rsidP="00263FCB">
      <w:pPr>
        <w:pStyle w:val="ListParagraph"/>
        <w:jc w:val="left"/>
        <w:rPr>
          <w:color w:val="70AD47" w:themeColor="accent6"/>
          <w:lang w:val="en-GB"/>
        </w:rPr>
      </w:pPr>
    </w:p>
    <w:p w14:paraId="65922AE4" w14:textId="77777777" w:rsidR="00263FCB" w:rsidRPr="00263FCB" w:rsidRDefault="00263FCB" w:rsidP="00263FCB">
      <w:pPr>
        <w:pStyle w:val="ListParagraph"/>
        <w:numPr>
          <w:ilvl w:val="0"/>
          <w:numId w:val="12"/>
        </w:numPr>
        <w:jc w:val="left"/>
        <w:rPr>
          <w:color w:val="000000" w:themeColor="text1"/>
          <w:lang w:val="en-US"/>
        </w:rPr>
      </w:pPr>
      <w:r w:rsidRPr="00263FCB">
        <w:rPr>
          <w:b/>
          <w:color w:val="000000" w:themeColor="text1"/>
          <w:lang w:val="en-US"/>
        </w:rPr>
        <w:lastRenderedPageBreak/>
        <w:t>Target:</w:t>
      </w:r>
      <w:r w:rsidRPr="00263FCB">
        <w:rPr>
          <w:color w:val="000000" w:themeColor="text1"/>
          <w:lang w:val="en-US"/>
        </w:rPr>
        <w:t xml:space="preserve"> </w:t>
      </w:r>
      <w:proofErr w:type="gramStart"/>
      <w:r w:rsidRPr="00263FCB">
        <w:rPr>
          <w:color w:val="000000" w:themeColor="text1"/>
          <w:lang w:val="en-US"/>
        </w:rPr>
        <w:t>The majority of</w:t>
      </w:r>
      <w:proofErr w:type="gramEnd"/>
      <w:r w:rsidRPr="00263FCB">
        <w:rPr>
          <w:color w:val="000000" w:themeColor="text1"/>
          <w:lang w:val="en-US"/>
        </w:rPr>
        <w:t xml:space="preserve"> values fall between about 200 and 450 kWh with a peak near 300 kWh and a moderate right tail up to 704.93 kWh. In the audited version, 95 values from 895.7 kWh upward (median 1,185 kWh) generate a distinct group; the highest value below it is 704.93 kWh.</w:t>
      </w:r>
    </w:p>
    <w:p w14:paraId="33846C6F" w14:textId="77777777" w:rsidR="00263FCB" w:rsidRPr="00263FCB" w:rsidRDefault="00263FCB" w:rsidP="00263FCB">
      <w:pPr>
        <w:pStyle w:val="ListParagraph"/>
        <w:numPr>
          <w:ilvl w:val="0"/>
          <w:numId w:val="12"/>
        </w:numPr>
        <w:jc w:val="left"/>
        <w:rPr>
          <w:color w:val="000000" w:themeColor="text1"/>
          <w:lang w:val="en-US"/>
        </w:rPr>
      </w:pPr>
      <w:r w:rsidRPr="00263FCB">
        <w:rPr>
          <w:b/>
          <w:color w:val="000000" w:themeColor="text1"/>
          <w:lang w:val="en-US"/>
        </w:rPr>
        <w:t>Roughly symmetric:</w:t>
      </w:r>
      <w:r w:rsidRPr="00263FCB">
        <w:rPr>
          <w:color w:val="000000" w:themeColor="text1"/>
          <w:lang w:val="en-US"/>
        </w:rPr>
        <w:t xml:space="preserve"> </w:t>
      </w:r>
      <w:proofErr w:type="spellStart"/>
      <w:r w:rsidRPr="00263FCB">
        <w:rPr>
          <w:color w:val="000000" w:themeColor="text1"/>
          <w:lang w:val="en-US"/>
        </w:rPr>
        <w:t>Operating_Hours_per_Day</w:t>
      </w:r>
      <w:proofErr w:type="spellEnd"/>
      <w:r w:rsidRPr="00263FCB">
        <w:rPr>
          <w:color w:val="000000" w:themeColor="text1"/>
          <w:lang w:val="en-US"/>
        </w:rPr>
        <w:t xml:space="preserve">, </w:t>
      </w:r>
      <w:proofErr w:type="spellStart"/>
      <w:r w:rsidRPr="00263FCB">
        <w:rPr>
          <w:color w:val="000000" w:themeColor="text1"/>
          <w:lang w:val="en-US"/>
        </w:rPr>
        <w:t>Material_Hardness_HB</w:t>
      </w:r>
      <w:proofErr w:type="spellEnd"/>
      <w:r w:rsidRPr="00263FCB">
        <w:rPr>
          <w:color w:val="000000" w:themeColor="text1"/>
          <w:lang w:val="en-US"/>
        </w:rPr>
        <w:t xml:space="preserve">, </w:t>
      </w:r>
      <w:proofErr w:type="spellStart"/>
      <w:r w:rsidRPr="00263FCB">
        <w:rPr>
          <w:color w:val="000000" w:themeColor="text1"/>
          <w:lang w:val="en-US"/>
        </w:rPr>
        <w:t>Spindle_Load_pct</w:t>
      </w:r>
      <w:proofErr w:type="spellEnd"/>
      <w:r w:rsidRPr="00263FCB">
        <w:rPr>
          <w:color w:val="000000" w:themeColor="text1"/>
          <w:lang w:val="en-US"/>
        </w:rPr>
        <w:t xml:space="preserve">, </w:t>
      </w:r>
      <w:proofErr w:type="spellStart"/>
      <w:r w:rsidRPr="00263FCB">
        <w:rPr>
          <w:color w:val="000000" w:themeColor="text1"/>
          <w:lang w:val="en-US"/>
        </w:rPr>
        <w:t>Average_Machine_Temperature_C</w:t>
      </w:r>
      <w:proofErr w:type="spellEnd"/>
      <w:r w:rsidRPr="00263FCB">
        <w:rPr>
          <w:color w:val="000000" w:themeColor="text1"/>
          <w:lang w:val="en-US"/>
        </w:rPr>
        <w:t xml:space="preserve">, </w:t>
      </w:r>
      <w:proofErr w:type="spellStart"/>
      <w:r w:rsidRPr="00263FCB">
        <w:rPr>
          <w:color w:val="000000" w:themeColor="text1"/>
          <w:lang w:val="en-US"/>
        </w:rPr>
        <w:t>Vibration_mm_s</w:t>
      </w:r>
      <w:proofErr w:type="spellEnd"/>
      <w:r w:rsidRPr="00263FCB">
        <w:rPr>
          <w:color w:val="000000" w:themeColor="text1"/>
          <w:lang w:val="en-US"/>
        </w:rPr>
        <w:t xml:space="preserve">, </w:t>
      </w:r>
      <w:proofErr w:type="spellStart"/>
      <w:r w:rsidRPr="00263FCB">
        <w:rPr>
          <w:color w:val="000000" w:themeColor="text1"/>
          <w:lang w:val="en-US"/>
        </w:rPr>
        <w:t>Cycle_Time_sec</w:t>
      </w:r>
      <w:proofErr w:type="spellEnd"/>
      <w:r w:rsidRPr="00263FCB">
        <w:rPr>
          <w:color w:val="000000" w:themeColor="text1"/>
          <w:lang w:val="en-US"/>
        </w:rPr>
        <w:t xml:space="preserve">, </w:t>
      </w:r>
      <w:proofErr w:type="spellStart"/>
      <w:r w:rsidRPr="00263FCB">
        <w:rPr>
          <w:color w:val="000000" w:themeColor="text1"/>
          <w:lang w:val="en-US"/>
        </w:rPr>
        <w:t>Humidity_pct</w:t>
      </w:r>
      <w:proofErr w:type="spellEnd"/>
      <w:r w:rsidRPr="00263FCB">
        <w:rPr>
          <w:color w:val="000000" w:themeColor="text1"/>
          <w:lang w:val="en-US"/>
        </w:rPr>
        <w:t xml:space="preserve"> and </w:t>
      </w:r>
      <w:proofErr w:type="spellStart"/>
      <w:r w:rsidRPr="00263FCB">
        <w:rPr>
          <w:color w:val="000000" w:themeColor="text1"/>
          <w:lang w:val="en-US"/>
        </w:rPr>
        <w:t>Machine_Age_years</w:t>
      </w:r>
      <w:proofErr w:type="spellEnd"/>
      <w:r w:rsidRPr="00263FCB">
        <w:rPr>
          <w:color w:val="000000" w:themeColor="text1"/>
          <w:lang w:val="en-US"/>
        </w:rPr>
        <w:t xml:space="preserve">. </w:t>
      </w:r>
      <w:proofErr w:type="spellStart"/>
      <w:r w:rsidRPr="00263FCB">
        <w:rPr>
          <w:color w:val="000000" w:themeColor="text1"/>
          <w:lang w:val="en-US"/>
        </w:rPr>
        <w:t>Product_Complexity_Index</w:t>
      </w:r>
      <w:proofErr w:type="spellEnd"/>
      <w:r w:rsidRPr="00263FCB">
        <w:rPr>
          <w:color w:val="000000" w:themeColor="text1"/>
          <w:lang w:val="en-US"/>
        </w:rPr>
        <w:t xml:space="preserve"> remains broad and </w:t>
      </w:r>
      <w:proofErr w:type="gramStart"/>
      <w:r w:rsidRPr="00263FCB">
        <w:rPr>
          <w:color w:val="000000" w:themeColor="text1"/>
          <w:lang w:val="en-US"/>
        </w:rPr>
        <w:t>uniform  between</w:t>
      </w:r>
      <w:proofErr w:type="gramEnd"/>
      <w:r w:rsidRPr="00263FCB">
        <w:rPr>
          <w:color w:val="000000" w:themeColor="text1"/>
          <w:lang w:val="en-US"/>
        </w:rPr>
        <w:t xml:space="preserve"> 1 and 10.</w:t>
      </w:r>
    </w:p>
    <w:p w14:paraId="7A409E9C" w14:textId="77777777" w:rsidR="00263FCB" w:rsidRPr="00263FCB" w:rsidRDefault="00263FCB" w:rsidP="00263FCB">
      <w:pPr>
        <w:pStyle w:val="ListParagraph"/>
        <w:numPr>
          <w:ilvl w:val="0"/>
          <w:numId w:val="12"/>
        </w:numPr>
        <w:jc w:val="left"/>
        <w:rPr>
          <w:color w:val="000000" w:themeColor="text1"/>
          <w:lang w:val="en-US"/>
        </w:rPr>
      </w:pPr>
      <w:proofErr w:type="gramStart"/>
      <w:r w:rsidRPr="00263FCB">
        <w:rPr>
          <w:b/>
          <w:color w:val="000000" w:themeColor="text1"/>
          <w:lang w:val="en-US"/>
        </w:rPr>
        <w:t>Right-skewed</w:t>
      </w:r>
      <w:proofErr w:type="gramEnd"/>
      <w:r w:rsidRPr="00263FCB">
        <w:rPr>
          <w:b/>
          <w:color w:val="000000" w:themeColor="text1"/>
          <w:lang w:val="en-US"/>
        </w:rPr>
        <w:t>:</w:t>
      </w:r>
      <w:r w:rsidRPr="00263FCB">
        <w:rPr>
          <w:color w:val="000000" w:themeColor="text1"/>
          <w:lang w:val="en-US"/>
        </w:rPr>
        <w:t xml:space="preserve"> </w:t>
      </w:r>
      <w:proofErr w:type="spellStart"/>
      <w:r w:rsidRPr="00263FCB">
        <w:rPr>
          <w:color w:val="000000" w:themeColor="text1"/>
          <w:lang w:val="en-US"/>
        </w:rPr>
        <w:t>Production_Volume_units</w:t>
      </w:r>
      <w:proofErr w:type="spellEnd"/>
      <w:r w:rsidRPr="00263FCB">
        <w:rPr>
          <w:color w:val="000000" w:themeColor="text1"/>
          <w:lang w:val="en-US"/>
        </w:rPr>
        <w:t xml:space="preserve"> (skewness 1.08), </w:t>
      </w:r>
      <w:proofErr w:type="spellStart"/>
      <w:r w:rsidRPr="00263FCB">
        <w:rPr>
          <w:color w:val="000000" w:themeColor="text1"/>
          <w:lang w:val="en-US"/>
        </w:rPr>
        <w:t>Days_Since_Maintenance</w:t>
      </w:r>
      <w:proofErr w:type="spellEnd"/>
      <w:r w:rsidRPr="00263FCB">
        <w:rPr>
          <w:color w:val="000000" w:themeColor="text1"/>
          <w:lang w:val="en-US"/>
        </w:rPr>
        <w:t xml:space="preserve"> (1.02), </w:t>
      </w:r>
      <w:proofErr w:type="spellStart"/>
      <w:r w:rsidRPr="00263FCB">
        <w:rPr>
          <w:color w:val="000000" w:themeColor="text1"/>
          <w:lang w:val="en-US"/>
        </w:rPr>
        <w:t>Operator_Experience_years</w:t>
      </w:r>
      <w:proofErr w:type="spellEnd"/>
      <w:r w:rsidRPr="00263FCB">
        <w:rPr>
          <w:color w:val="000000" w:themeColor="text1"/>
          <w:lang w:val="en-US"/>
        </w:rPr>
        <w:t xml:space="preserve"> (1.16) and </w:t>
      </w:r>
      <w:proofErr w:type="spellStart"/>
      <w:r w:rsidRPr="00263FCB">
        <w:rPr>
          <w:color w:val="000000" w:themeColor="text1"/>
          <w:lang w:val="en-US"/>
        </w:rPr>
        <w:t>Tool_Wear_Index</w:t>
      </w:r>
      <w:proofErr w:type="spellEnd"/>
      <w:r w:rsidRPr="00263FCB">
        <w:rPr>
          <w:color w:val="000000" w:themeColor="text1"/>
          <w:lang w:val="en-US"/>
        </w:rPr>
        <w:t xml:space="preserve"> (0.50).</w:t>
      </w:r>
    </w:p>
    <w:p w14:paraId="1C11C108" w14:textId="77777777" w:rsidR="00263FCB" w:rsidRPr="00263FCB" w:rsidRDefault="00263FCB" w:rsidP="00263FCB">
      <w:pPr>
        <w:pStyle w:val="ListParagraph"/>
        <w:numPr>
          <w:ilvl w:val="0"/>
          <w:numId w:val="12"/>
        </w:numPr>
        <w:jc w:val="left"/>
        <w:rPr>
          <w:color w:val="000000" w:themeColor="text1"/>
          <w:lang w:val="en-US"/>
        </w:rPr>
      </w:pPr>
      <w:r w:rsidRPr="00263FCB">
        <w:rPr>
          <w:b/>
          <w:color w:val="000000" w:themeColor="text1"/>
          <w:lang w:val="en-US"/>
        </w:rPr>
        <w:t>Two peaks:</w:t>
      </w:r>
      <w:r w:rsidRPr="00263FCB">
        <w:rPr>
          <w:color w:val="000000" w:themeColor="text1"/>
          <w:lang w:val="en-US"/>
        </w:rPr>
        <w:t xml:space="preserve"> </w:t>
      </w:r>
      <w:proofErr w:type="spellStart"/>
      <w:r w:rsidRPr="00263FCB">
        <w:rPr>
          <w:color w:val="000000" w:themeColor="text1"/>
          <w:lang w:val="en-US"/>
        </w:rPr>
        <w:t>Machine_Age_years</w:t>
      </w:r>
      <w:proofErr w:type="spellEnd"/>
      <w:r w:rsidRPr="00263FCB">
        <w:rPr>
          <w:color w:val="000000" w:themeColor="text1"/>
          <w:lang w:val="en-US"/>
        </w:rPr>
        <w:t xml:space="preserve"> (near 3–4 and 13–14 years, a newer and an older group of machines) and </w:t>
      </w:r>
      <w:proofErr w:type="spellStart"/>
      <w:r w:rsidRPr="00263FCB">
        <w:rPr>
          <w:color w:val="000000" w:themeColor="text1"/>
          <w:lang w:val="en-US"/>
        </w:rPr>
        <w:t>Ambient_Temperature_C</w:t>
      </w:r>
      <w:proofErr w:type="spellEnd"/>
      <w:r w:rsidRPr="00263FCB">
        <w:rPr>
          <w:color w:val="000000" w:themeColor="text1"/>
          <w:lang w:val="en-US"/>
        </w:rPr>
        <w:t xml:space="preserve"> (near 10–11 °C and 25 °C, probably winter and summer).</w:t>
      </w:r>
    </w:p>
    <w:p w14:paraId="70271B35" w14:textId="77777777" w:rsidR="00263FCB" w:rsidRPr="00263FCB" w:rsidRDefault="00263FCB" w:rsidP="00263FCB">
      <w:pPr>
        <w:pStyle w:val="ListParagraph"/>
        <w:numPr>
          <w:ilvl w:val="0"/>
          <w:numId w:val="12"/>
        </w:numPr>
        <w:jc w:val="left"/>
        <w:rPr>
          <w:color w:val="000000" w:themeColor="text1"/>
          <w:lang w:val="en-US"/>
        </w:rPr>
      </w:pPr>
      <w:r w:rsidRPr="00263FCB">
        <w:rPr>
          <w:b/>
          <w:color w:val="000000" w:themeColor="text1"/>
          <w:lang w:val="en-US"/>
        </w:rPr>
        <w:t>Piles at limits:</w:t>
      </w:r>
      <w:r w:rsidRPr="00263FCB">
        <w:rPr>
          <w:color w:val="000000" w:themeColor="text1"/>
          <w:lang w:val="en-US"/>
        </w:rPr>
        <w:t xml:space="preserve"> Bars at 6 and 24 hours, at 100 days, at 22 years and at 5 °C (Table 2).</w:t>
      </w:r>
    </w:p>
    <w:p w14:paraId="274BAF26" w14:textId="77777777" w:rsidR="00263FCB" w:rsidRPr="00263FCB" w:rsidRDefault="00263FCB" w:rsidP="00263FCB">
      <w:pPr>
        <w:pStyle w:val="ListParagraph"/>
        <w:numPr>
          <w:ilvl w:val="0"/>
          <w:numId w:val="12"/>
        </w:numPr>
        <w:jc w:val="left"/>
        <w:rPr>
          <w:color w:val="000000" w:themeColor="text1"/>
          <w:lang w:val="en-US"/>
        </w:rPr>
      </w:pPr>
      <w:r w:rsidRPr="00263FCB">
        <w:rPr>
          <w:b/>
          <w:color w:val="000000" w:themeColor="text1"/>
          <w:lang w:val="en-US"/>
        </w:rPr>
        <w:t>Separated extreme groups (audit copy):</w:t>
      </w:r>
      <w:r w:rsidRPr="00263FCB">
        <w:rPr>
          <w:color w:val="000000" w:themeColor="text1"/>
          <w:lang w:val="en-US"/>
        </w:rPr>
        <w:t xml:space="preserve"> temperature (main body 54–94 °C; 94 values at 157–254 °C), cycle time (main body up to 145 s; 101 values at 236–385 s) and vibration (main body up to 4.4 mm/s; 92 values at 6.7–11.1 mm/s). Each group is set apart from each group from the main body.</w:t>
      </w:r>
    </w:p>
    <w:p w14:paraId="1D8B180D" w14:textId="77777777" w:rsidR="00263FCB" w:rsidRPr="00263FCB" w:rsidRDefault="00263FCB" w:rsidP="00263FCB">
      <w:pPr>
        <w:pStyle w:val="Heading4"/>
        <w:rPr>
          <w:color w:val="000000" w:themeColor="text1"/>
        </w:rPr>
      </w:pPr>
      <w:proofErr w:type="spellStart"/>
      <w:r w:rsidRPr="00263FCB">
        <w:rPr>
          <w:color w:val="000000" w:themeColor="text1"/>
        </w:rPr>
        <w:t>Outlier</w:t>
      </w:r>
      <w:proofErr w:type="spellEnd"/>
      <w:r w:rsidRPr="00263FCB">
        <w:rPr>
          <w:color w:val="000000" w:themeColor="text1"/>
        </w:rPr>
        <w:t xml:space="preserve"> </w:t>
      </w:r>
      <w:proofErr w:type="spellStart"/>
      <w:r w:rsidRPr="00263FCB">
        <w:rPr>
          <w:color w:val="000000" w:themeColor="text1"/>
        </w:rPr>
        <w:t>detection</w:t>
      </w:r>
      <w:proofErr w:type="spellEnd"/>
    </w:p>
    <w:p w14:paraId="7C267CFE" w14:textId="77777777" w:rsidR="00263FCB" w:rsidRPr="00263FCB" w:rsidRDefault="00263FCB" w:rsidP="00263FCB">
      <w:pPr>
        <w:keepNext/>
        <w:rPr>
          <w:color w:val="000000" w:themeColor="text1"/>
          <w:lang w:val="en-US"/>
        </w:rPr>
      </w:pPr>
      <w:r w:rsidRPr="00263FCB">
        <w:rPr>
          <w:color w:val="000000" w:themeColor="text1"/>
          <w:lang w:val="en-US"/>
        </w:rPr>
        <w:t xml:space="preserve">Outliers were identified with the 1.5 × IQR rule (below Q1 − 1.5 × IQR or above Q3 + 1.5 × IQR) for every numeric variable (Table 5, Figure 8). The table reports results from the cleaned </w:t>
      </w:r>
      <w:proofErr w:type="gramStart"/>
      <w:r w:rsidRPr="00263FCB">
        <w:rPr>
          <w:color w:val="000000" w:themeColor="text1"/>
          <w:lang w:val="en-US"/>
        </w:rPr>
        <w:t>copy,</w:t>
      </w:r>
      <w:proofErr w:type="gramEnd"/>
      <w:r w:rsidRPr="00263FCB">
        <w:rPr>
          <w:color w:val="000000" w:themeColor="text1"/>
          <w:lang w:val="en-US"/>
        </w:rPr>
        <w:t xml:space="preserve"> thus, </w:t>
      </w:r>
      <w:proofErr w:type="spellStart"/>
      <w:proofErr w:type="gramStart"/>
      <w:r w:rsidRPr="00263FCB">
        <w:rPr>
          <w:color w:val="000000" w:themeColor="text1"/>
          <w:lang w:val="en-US"/>
        </w:rPr>
        <w:t>theextreme</w:t>
      </w:r>
      <w:proofErr w:type="spellEnd"/>
      <w:proofErr w:type="gramEnd"/>
      <w:r w:rsidRPr="00263FCB">
        <w:rPr>
          <w:color w:val="000000" w:themeColor="text1"/>
          <w:lang w:val="en-US"/>
        </w:rPr>
        <w:t xml:space="preserve"> group outlines below are already excluded from this version. The rule is intended to flag unusual values, but it likewise marks the natural </w:t>
      </w:r>
      <w:proofErr w:type="gramStart"/>
      <w:r w:rsidRPr="00263FCB">
        <w:rPr>
          <w:color w:val="000000" w:themeColor="text1"/>
          <w:lang w:val="en-US"/>
        </w:rPr>
        <w:t>tails</w:t>
      </w:r>
      <w:proofErr w:type="gramEnd"/>
      <w:r w:rsidRPr="00263FCB">
        <w:rPr>
          <w:color w:val="000000" w:themeColor="text1"/>
          <w:lang w:val="en-US"/>
        </w:rPr>
        <w:t xml:space="preserve"> of skewed variables.</w:t>
      </w:r>
    </w:p>
    <w:p w14:paraId="6B96070B" w14:textId="77777777" w:rsidR="00263FCB" w:rsidRPr="00263FCB" w:rsidRDefault="00263FCB" w:rsidP="00263FCB">
      <w:pPr>
        <w:keepNext/>
        <w:jc w:val="center"/>
        <w:rPr>
          <w:lang w:val="en-US"/>
        </w:rPr>
      </w:pPr>
    </w:p>
    <w:p w14:paraId="75992B0D" w14:textId="77777777" w:rsidR="00263FCB" w:rsidRDefault="00263FCB" w:rsidP="00263FCB">
      <w:pPr>
        <w:keepNext/>
      </w:pPr>
      <w:r>
        <w:rPr>
          <w:noProof/>
        </w:rPr>
        <w:drawing>
          <wp:inline distT="0" distB="0" distL="0" distR="0" wp14:anchorId="304FBF7E" wp14:editId="7E72129F">
            <wp:extent cx="4680000" cy="2322288"/>
            <wp:effectExtent l="0" t="0" r="0" b="0"/>
            <wp:docPr id="40323208" name="Picture 4032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1.png"/>
                    <pic:cNvPicPr/>
                  </pic:nvPicPr>
                  <pic:blipFill>
                    <a:blip r:embed="rId21"/>
                    <a:stretch>
                      <a:fillRect/>
                    </a:stretch>
                  </pic:blipFill>
                  <pic:spPr>
                    <a:xfrm>
                      <a:off x="0" y="0"/>
                      <a:ext cx="4680000" cy="2322288"/>
                    </a:xfrm>
                    <a:prstGeom prst="rect">
                      <a:avLst/>
                    </a:prstGeom>
                  </pic:spPr>
                </pic:pic>
              </a:graphicData>
            </a:graphic>
          </wp:inline>
        </w:drawing>
      </w:r>
    </w:p>
    <w:p w14:paraId="10158DE2" w14:textId="77777777" w:rsidR="00263FCB" w:rsidRDefault="00263FCB" w:rsidP="00263FCB">
      <w:pPr>
        <w:pStyle w:val="Caption"/>
        <w:jc w:val="both"/>
      </w:pPr>
      <w:bookmarkStart w:id="21" w:name="_Toc243844959"/>
      <w:bookmarkStart w:id="22" w:name="RefFigure8"/>
      <w:r>
        <w:t xml:space="preserve">Figure </w:t>
      </w:r>
      <w:r>
        <w:fldChar w:fldCharType="begin"/>
      </w:r>
      <w:r>
        <w:instrText xml:space="preserve"> SEQ Figure \* ARABIC </w:instrText>
      </w:r>
      <w:r>
        <w:fldChar w:fldCharType="separate"/>
      </w:r>
      <w:r w:rsidR="008E735E">
        <w:rPr>
          <w:noProof/>
        </w:rPr>
        <w:t>8</w:t>
      </w:r>
      <w:r>
        <w:fldChar w:fldCharType="end"/>
      </w:r>
      <w:r>
        <w:t>. Number of IQR outliers by variable (cleaned copy)</w:t>
      </w:r>
      <w:bookmarkEnd w:id="21"/>
      <w:bookmarkEnd w:id="22"/>
    </w:p>
    <w:p w14:paraId="25F0C9D4" w14:textId="77777777" w:rsidR="00263FCB" w:rsidRPr="00263FCB" w:rsidRDefault="00263FCB" w:rsidP="00263FCB">
      <w:pPr>
        <w:keepNext/>
        <w:rPr>
          <w:color w:val="000000" w:themeColor="text1"/>
          <w:lang w:val="en-US"/>
        </w:rPr>
      </w:pPr>
      <w:r w:rsidRPr="00263FCB">
        <w:rPr>
          <w:b/>
          <w:color w:val="000000" w:themeColor="text1"/>
          <w:lang w:val="en-US"/>
        </w:rPr>
        <w:t>Four extreme groups.</w:t>
      </w:r>
      <w:r w:rsidRPr="00263FCB">
        <w:rPr>
          <w:color w:val="000000" w:themeColor="text1"/>
          <w:lang w:val="en-US"/>
        </w:rPr>
        <w:t xml:space="preserve"> Prior to masking, four distinct groups of values fell far well outside the main distribution: temperature above 120 °C, cycle time above 200 s, vibration above 6 mm/s and energy above 800 kWh. Together they cover 382 values in 375 rows (3.75% of 10,000). Table 6 and the evidence below indicates that these are recording errors, not actual states of the machines. This is an interference that must be verified with the data owner.</w:t>
      </w:r>
    </w:p>
    <w:p w14:paraId="217BA2BC" w14:textId="77777777" w:rsidR="00263FCB" w:rsidRPr="00263FCB" w:rsidRDefault="00263FCB" w:rsidP="00263FCB">
      <w:pPr>
        <w:spacing w:after="80"/>
        <w:rPr>
          <w:color w:val="000000" w:themeColor="text1"/>
          <w:lang w:val="en-US"/>
        </w:rPr>
      </w:pPr>
    </w:p>
    <w:p w14:paraId="1F1EBC2C" w14:textId="77777777" w:rsidR="00263FCB" w:rsidRPr="00263FCB" w:rsidRDefault="00263FCB" w:rsidP="00263FCB">
      <w:pPr>
        <w:pStyle w:val="ListParagraph"/>
        <w:numPr>
          <w:ilvl w:val="0"/>
          <w:numId w:val="9"/>
        </w:numPr>
        <w:jc w:val="left"/>
        <w:rPr>
          <w:color w:val="000000" w:themeColor="text1"/>
          <w:lang w:val="en-US"/>
        </w:rPr>
      </w:pPr>
      <w:r w:rsidRPr="00263FCB">
        <w:rPr>
          <w:color w:val="000000" w:themeColor="text1"/>
          <w:lang w:val="en-US"/>
        </w:rPr>
        <w:t>Of the 22 duplicated IDs, one copy appears normal and the other is 2.3–5.8 times larger, and the copy with the larger values lies to one of these four groups.</w:t>
      </w:r>
    </w:p>
    <w:p w14:paraId="7925AE76" w14:textId="77777777" w:rsidR="00263FCB" w:rsidRPr="00263FCB" w:rsidRDefault="00263FCB" w:rsidP="00263FCB">
      <w:pPr>
        <w:pStyle w:val="ListParagraph"/>
        <w:numPr>
          <w:ilvl w:val="0"/>
          <w:numId w:val="9"/>
        </w:numPr>
        <w:jc w:val="left"/>
        <w:rPr>
          <w:color w:val="000000" w:themeColor="text1"/>
          <w:lang w:val="en-US"/>
        </w:rPr>
      </w:pPr>
      <w:r w:rsidRPr="00263FCB">
        <w:rPr>
          <w:color w:val="000000" w:themeColor="text1"/>
          <w:lang w:val="en-US"/>
        </w:rPr>
        <w:lastRenderedPageBreak/>
        <w:t xml:space="preserve">Records containing temperature above 120 °C, cycle time above 200 s or vibration above 6 mm/s have an average energy (315–327 kWh) </w:t>
      </w:r>
      <w:proofErr w:type="gramStart"/>
      <w:r w:rsidRPr="00263FCB">
        <w:rPr>
          <w:color w:val="000000" w:themeColor="text1"/>
          <w:lang w:val="en-US"/>
        </w:rPr>
        <w:t>in close proximity to</w:t>
      </w:r>
      <w:proofErr w:type="gramEnd"/>
      <w:r w:rsidRPr="00263FCB">
        <w:rPr>
          <w:color w:val="000000" w:themeColor="text1"/>
          <w:lang w:val="en-US"/>
        </w:rPr>
        <w:t xml:space="preserve"> the overall mean (308 kWh). A machine that really ran at 210 °C would use far more energy: at 90–100 °C the mean is already 508 kWh (Table 8). The values do not conform to the expected characteristics of the physical quantity.</w:t>
      </w:r>
    </w:p>
    <w:p w14:paraId="35A2D3D6" w14:textId="77777777" w:rsidR="00263FCB" w:rsidRPr="00263FCB" w:rsidRDefault="00263FCB" w:rsidP="00263FCB">
      <w:pPr>
        <w:pStyle w:val="ListParagraph"/>
        <w:numPr>
          <w:ilvl w:val="0"/>
          <w:numId w:val="9"/>
        </w:numPr>
        <w:jc w:val="left"/>
        <w:rPr>
          <w:color w:val="000000" w:themeColor="text1"/>
          <w:lang w:val="en-US"/>
        </w:rPr>
      </w:pPr>
      <w:r w:rsidRPr="00263FCB">
        <w:rPr>
          <w:color w:val="000000" w:themeColor="text1"/>
          <w:lang w:val="en-US"/>
        </w:rPr>
        <w:t>The 95 rows with values above 800 kWh exhibit predictor values (mean spindle load 67.5% vs 65.7% overall, median temperature 74.3 °C, mean days since maintenance 31.2, mean complexity 5.69). The 15 highest energy values (1,426–1,473 kWh) arises at spindle loads of 51–80% and temperatures of 64–76 °C.</w:t>
      </w:r>
    </w:p>
    <w:p w14:paraId="42A59308" w14:textId="77777777" w:rsidR="00263FCB" w:rsidRPr="00263FCB" w:rsidRDefault="00263FCB" w:rsidP="00263FCB">
      <w:pPr>
        <w:pStyle w:val="ListParagraph"/>
        <w:numPr>
          <w:ilvl w:val="0"/>
          <w:numId w:val="9"/>
        </w:numPr>
        <w:jc w:val="left"/>
        <w:rPr>
          <w:color w:val="000000" w:themeColor="text1"/>
          <w:lang w:val="en-US"/>
        </w:rPr>
      </w:pPr>
      <w:r w:rsidRPr="00263FCB">
        <w:rPr>
          <w:color w:val="000000" w:themeColor="text1"/>
          <w:lang w:val="en-US"/>
        </w:rPr>
        <w:t>The group is present on 38–45 different machines and across all four machine types.</w:t>
      </w:r>
    </w:p>
    <w:p w14:paraId="65066F06" w14:textId="77777777" w:rsidR="00263FCB" w:rsidRPr="00263FCB" w:rsidRDefault="00263FCB" w:rsidP="00263FCB">
      <w:pPr>
        <w:pStyle w:val="ListParagraph"/>
        <w:numPr>
          <w:ilvl w:val="0"/>
          <w:numId w:val="9"/>
        </w:numPr>
        <w:jc w:val="left"/>
        <w:rPr>
          <w:color w:val="000000" w:themeColor="text1"/>
          <w:lang w:val="en-US"/>
        </w:rPr>
      </w:pPr>
      <w:r w:rsidRPr="00263FCB">
        <w:rPr>
          <w:color w:val="000000" w:themeColor="text1"/>
          <w:lang w:val="en-US"/>
        </w:rPr>
        <w:t xml:space="preserve">A Fahrenheit interpretation was evaluated: converting the high temperatures gives 69–123 °C (median 101 °C), and the repeated-ID twins show inflation factors of 2.6–3.2, not a fixed unit conversion. The data therefore </w:t>
      </w:r>
      <w:proofErr w:type="gramStart"/>
      <w:r w:rsidRPr="00263FCB">
        <w:rPr>
          <w:color w:val="000000" w:themeColor="text1"/>
          <w:lang w:val="en-US"/>
        </w:rPr>
        <w:t>do</w:t>
      </w:r>
      <w:proofErr w:type="gramEnd"/>
      <w:r w:rsidRPr="00263FCB">
        <w:rPr>
          <w:color w:val="000000" w:themeColor="text1"/>
          <w:lang w:val="en-US"/>
        </w:rPr>
        <w:t xml:space="preserve"> not support a unit mix-up.</w:t>
      </w:r>
    </w:p>
    <w:p w14:paraId="42DE2035" w14:textId="77777777" w:rsidR="00263FCB" w:rsidRPr="00263FCB" w:rsidRDefault="00263FCB" w:rsidP="00263FCB">
      <w:pPr>
        <w:rPr>
          <w:color w:val="000000" w:themeColor="text1"/>
          <w:lang w:val="en-US"/>
        </w:rPr>
      </w:pPr>
      <w:r w:rsidRPr="00263FCB">
        <w:rPr>
          <w:color w:val="000000" w:themeColor="text1"/>
          <w:lang w:val="en-US"/>
        </w:rPr>
        <w:t>Just 10 of the 382 masked values possess an observable clean twin (in the excluded appended rows), Thus, the cause of the other values remains an inference. The cutoffs were selected based on the gaps visible in the histogram and boxplot attached. Recording these values as missing constitutes a provisional, transparent analytical choice; with the original values retained in the audit copy.</w:t>
      </w:r>
    </w:p>
    <w:p w14:paraId="5E8661BA" w14:textId="77777777" w:rsidR="00263FCB" w:rsidRDefault="00263FCB" w:rsidP="00263FCB">
      <w:pPr>
        <w:pStyle w:val="Heading4"/>
      </w:pPr>
      <w:r>
        <w:t xml:space="preserve">Relationships </w:t>
      </w:r>
      <w:proofErr w:type="spellStart"/>
      <w:r>
        <w:t>among</w:t>
      </w:r>
      <w:proofErr w:type="spellEnd"/>
      <w:r>
        <w:t xml:space="preserve"> variables</w:t>
      </w:r>
    </w:p>
    <w:p w14:paraId="645FF98E" w14:textId="77777777" w:rsidR="00263FCB" w:rsidRPr="00263FCB" w:rsidRDefault="00263FCB" w:rsidP="00263FCB">
      <w:pPr>
        <w:keepNext/>
        <w:rPr>
          <w:color w:val="000000" w:themeColor="text1"/>
          <w:lang w:val="en-US"/>
        </w:rPr>
      </w:pPr>
      <w:r w:rsidRPr="00263FCB">
        <w:rPr>
          <w:color w:val="000000" w:themeColor="text1"/>
          <w:lang w:val="en-US"/>
        </w:rPr>
        <w:t>Table 7 Displays the correlation of each numeric predictor with the target variable. Pearson correlation captures a linear association and is sensitive to outliers. Spearman correlation is ranked-based, capturing the monotonic trend-including curved relationship that rise consistently. The first two columns are based on the cleaned copy; the final column presents Pearson correlation prior to extreme values being set as missing.</w:t>
      </w:r>
    </w:p>
    <w:p w14:paraId="50F5A662" w14:textId="77777777" w:rsidR="00263FCB" w:rsidRPr="00263FCB" w:rsidRDefault="00263FCB" w:rsidP="00263FCB">
      <w:pPr>
        <w:rPr>
          <w:color w:val="000000" w:themeColor="text1"/>
          <w:lang w:val="en-US"/>
        </w:rPr>
      </w:pPr>
      <w:r w:rsidRPr="00263FCB">
        <w:rPr>
          <w:color w:val="000000" w:themeColor="text1"/>
          <w:lang w:val="en-US"/>
        </w:rPr>
        <w:t xml:space="preserve">Within the cleaned </w:t>
      </w:r>
      <w:proofErr w:type="gramStart"/>
      <w:r w:rsidRPr="00263FCB">
        <w:rPr>
          <w:color w:val="000000" w:themeColor="text1"/>
          <w:lang w:val="en-US"/>
        </w:rPr>
        <w:t>copy ,five</w:t>
      </w:r>
      <w:proofErr w:type="gramEnd"/>
      <w:r w:rsidRPr="00263FCB">
        <w:rPr>
          <w:color w:val="000000" w:themeColor="text1"/>
          <w:lang w:val="en-US"/>
        </w:rPr>
        <w:t xml:space="preserve"> variables </w:t>
      </w:r>
      <w:proofErr w:type="gramStart"/>
      <w:r w:rsidRPr="00263FCB">
        <w:rPr>
          <w:color w:val="000000" w:themeColor="text1"/>
          <w:lang w:val="en-US"/>
        </w:rPr>
        <w:t>exhibits</w:t>
      </w:r>
      <w:proofErr w:type="gramEnd"/>
      <w:r w:rsidRPr="00263FCB">
        <w:rPr>
          <w:color w:val="000000" w:themeColor="text1"/>
          <w:lang w:val="en-US"/>
        </w:rPr>
        <w:t xml:space="preserve"> a Pearson correlation of roughly 0.5 or higher with energy: temperature (0.563), complexity (0.558), spindle load (0.536), tool wear (0.518) and vibration (0.494). The strongest predictor accounts for about 32% of the variance (0.563²). Prior to setting extreme values to missing, the strongest correlation was only 0.341 (about 12%), and the correlation of temperature was 0.125; the extreme rows therefore hid real relationships. Pearson and Spearman values converge once cleaning is applied, which suggests that the main relationship </w:t>
      </w:r>
      <w:proofErr w:type="gramStart"/>
      <w:r w:rsidRPr="00263FCB">
        <w:rPr>
          <w:color w:val="000000" w:themeColor="text1"/>
          <w:lang w:val="en-US"/>
        </w:rPr>
        <w:t>follow</w:t>
      </w:r>
      <w:proofErr w:type="gramEnd"/>
      <w:r w:rsidRPr="00263FCB">
        <w:rPr>
          <w:color w:val="000000" w:themeColor="text1"/>
          <w:lang w:val="en-US"/>
        </w:rPr>
        <w:t xml:space="preserve"> a steadily increasing trend. </w:t>
      </w:r>
      <w:proofErr w:type="spellStart"/>
      <w:r w:rsidRPr="00263FCB">
        <w:rPr>
          <w:color w:val="000000" w:themeColor="text1"/>
          <w:lang w:val="en-US"/>
        </w:rPr>
        <w:t>Ambient_Temperature_C</w:t>
      </w:r>
      <w:proofErr w:type="spellEnd"/>
      <w:r w:rsidRPr="00263FCB">
        <w:rPr>
          <w:color w:val="000000" w:themeColor="text1"/>
          <w:lang w:val="en-US"/>
        </w:rPr>
        <w:t xml:space="preserve"> is only weakly negative because its relationship is U-shaped (see below). Production volume and operator experience </w:t>
      </w:r>
      <w:proofErr w:type="gramStart"/>
      <w:r w:rsidRPr="00263FCB">
        <w:rPr>
          <w:color w:val="000000" w:themeColor="text1"/>
          <w:lang w:val="en-US"/>
        </w:rPr>
        <w:t>exhibits</w:t>
      </w:r>
      <w:proofErr w:type="gramEnd"/>
      <w:r w:rsidRPr="00263FCB">
        <w:rPr>
          <w:color w:val="000000" w:themeColor="text1"/>
          <w:lang w:val="en-US"/>
        </w:rPr>
        <w:t xml:space="preserve"> almost no linear association with energy. Correlation does not prove causation.</w:t>
      </w:r>
    </w:p>
    <w:p w14:paraId="7AFCE9B8" w14:textId="77777777" w:rsidR="00263FCB" w:rsidRDefault="00263FCB" w:rsidP="00263FCB">
      <w:pPr>
        <w:keepNext/>
      </w:pPr>
      <w:r>
        <w:rPr>
          <w:noProof/>
        </w:rPr>
        <w:drawing>
          <wp:inline distT="0" distB="0" distL="0" distR="0" wp14:anchorId="79415365" wp14:editId="5A2950C9">
            <wp:extent cx="3962400" cy="2026920"/>
            <wp:effectExtent l="0" t="0" r="0" b="0"/>
            <wp:docPr id="195054384" name="Picture 19505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1.png"/>
                    <pic:cNvPicPr/>
                  </pic:nvPicPr>
                  <pic:blipFill>
                    <a:blip r:embed="rId22"/>
                    <a:stretch>
                      <a:fillRect/>
                    </a:stretch>
                  </pic:blipFill>
                  <pic:spPr>
                    <a:xfrm>
                      <a:off x="0" y="0"/>
                      <a:ext cx="3985994" cy="2038989"/>
                    </a:xfrm>
                    <a:prstGeom prst="rect">
                      <a:avLst/>
                    </a:prstGeom>
                  </pic:spPr>
                </pic:pic>
              </a:graphicData>
            </a:graphic>
          </wp:inline>
        </w:drawing>
      </w:r>
    </w:p>
    <w:p w14:paraId="539F3C2B" w14:textId="77777777" w:rsidR="00263FCB" w:rsidRDefault="00263FCB" w:rsidP="00263FCB">
      <w:pPr>
        <w:pStyle w:val="Caption"/>
        <w:jc w:val="both"/>
      </w:pPr>
      <w:bookmarkStart w:id="23" w:name="_Toc243844960"/>
      <w:bookmarkStart w:id="24" w:name="RefFigure9"/>
      <w:r>
        <w:t xml:space="preserve">Figure </w:t>
      </w:r>
      <w:r>
        <w:fldChar w:fldCharType="begin"/>
      </w:r>
      <w:r>
        <w:instrText xml:space="preserve"> SEQ Figure \* ARABIC </w:instrText>
      </w:r>
      <w:r>
        <w:fldChar w:fldCharType="separate"/>
      </w:r>
      <w:r w:rsidR="008E735E">
        <w:rPr>
          <w:noProof/>
        </w:rPr>
        <w:t>9</w:t>
      </w:r>
      <w:r>
        <w:fldChar w:fldCharType="end"/>
      </w:r>
      <w:r>
        <w:t>. Correlation heatmap of the numeric variables (Pearson, lower triangle, cleaned copy)</w:t>
      </w:r>
      <w:bookmarkEnd w:id="23"/>
      <w:bookmarkEnd w:id="24"/>
    </w:p>
    <w:p w14:paraId="1ED40F12" w14:textId="77777777" w:rsidR="00263FCB" w:rsidRPr="005D4D26" w:rsidRDefault="00263FCB" w:rsidP="00263FCB">
      <w:pPr>
        <w:rPr>
          <w:color w:val="70AD47" w:themeColor="accent6"/>
          <w:lang w:val="en-US"/>
        </w:rPr>
      </w:pPr>
      <w:r w:rsidRPr="00263FCB">
        <w:rPr>
          <w:color w:val="000000" w:themeColor="text1"/>
          <w:lang w:val="en-US"/>
        </w:rPr>
        <w:t xml:space="preserve">The heatmap (Figure 9) exhibits several strongly related predictors: For values above the threshold of </w:t>
      </w:r>
      <w:proofErr w:type="gramStart"/>
      <w:r w:rsidRPr="00263FCB">
        <w:rPr>
          <w:color w:val="000000" w:themeColor="text1"/>
          <w:lang w:val="en-US"/>
        </w:rPr>
        <w:t>5 ,volume</w:t>
      </w:r>
      <w:proofErr w:type="gramEnd"/>
      <w:r w:rsidRPr="00263FCB">
        <w:rPr>
          <w:color w:val="000000" w:themeColor="text1"/>
          <w:lang w:val="en-US"/>
        </w:rPr>
        <w:t xml:space="preserve"> and tool wear overlap noticeably with other </w:t>
      </w:r>
      <w:proofErr w:type="gramStart"/>
      <w:r w:rsidRPr="00263FCB">
        <w:rPr>
          <w:color w:val="000000" w:themeColor="text1"/>
          <w:lang w:val="en-US"/>
        </w:rPr>
        <w:t>predictors  (</w:t>
      </w:r>
      <w:proofErr w:type="gramEnd"/>
      <w:r w:rsidRPr="00263FCB">
        <w:rPr>
          <w:color w:val="000000" w:themeColor="text1"/>
          <w:lang w:val="en-US"/>
        </w:rPr>
        <w:t>hours and cycle time for volume; days since maintenance for wear).</w:t>
      </w:r>
    </w:p>
    <w:p w14:paraId="4852EA06" w14:textId="77777777" w:rsidR="00263FCB" w:rsidRDefault="00263FCB" w:rsidP="00263FCB">
      <w:r>
        <w:rPr>
          <w:noProof/>
        </w:rPr>
        <w:lastRenderedPageBreak/>
        <w:drawing>
          <wp:inline distT="0" distB="0" distL="0" distR="0" wp14:anchorId="7E0D1C09" wp14:editId="57F9907C">
            <wp:extent cx="4097020" cy="1912620"/>
            <wp:effectExtent l="0" t="0" r="0" b="0"/>
            <wp:docPr id="321650926" name="Picture 321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3.png"/>
                    <pic:cNvPicPr/>
                  </pic:nvPicPr>
                  <pic:blipFill>
                    <a:blip r:embed="rId23"/>
                    <a:stretch>
                      <a:fillRect/>
                    </a:stretch>
                  </pic:blipFill>
                  <pic:spPr>
                    <a:xfrm>
                      <a:off x="0" y="0"/>
                      <a:ext cx="4111483" cy="1919372"/>
                    </a:xfrm>
                    <a:prstGeom prst="rect">
                      <a:avLst/>
                    </a:prstGeom>
                  </pic:spPr>
                </pic:pic>
              </a:graphicData>
            </a:graphic>
          </wp:inline>
        </w:drawing>
      </w:r>
    </w:p>
    <w:p w14:paraId="2FE8C2C5" w14:textId="77777777" w:rsidR="00263FCB" w:rsidRPr="008E735E" w:rsidRDefault="00263FCB" w:rsidP="00263FCB">
      <w:pPr>
        <w:rPr>
          <w:i/>
          <w:iCs/>
          <w:sz w:val="20"/>
          <w:szCs w:val="20"/>
          <w:lang w:val="en-US"/>
        </w:rPr>
      </w:pPr>
      <w:bookmarkStart w:id="25" w:name="RefFigure10"/>
      <w:r w:rsidRPr="008E735E">
        <w:rPr>
          <w:i/>
          <w:iCs/>
          <w:sz w:val="20"/>
          <w:szCs w:val="20"/>
          <w:lang w:val="en-US"/>
        </w:rPr>
        <w:t xml:space="preserve">Figure </w:t>
      </w:r>
      <w:r w:rsidRPr="008E735E">
        <w:rPr>
          <w:i/>
          <w:iCs/>
          <w:sz w:val="20"/>
          <w:szCs w:val="20"/>
        </w:rPr>
        <w:fldChar w:fldCharType="begin"/>
      </w:r>
      <w:r w:rsidRPr="008E735E">
        <w:rPr>
          <w:i/>
          <w:iCs/>
          <w:sz w:val="20"/>
          <w:szCs w:val="20"/>
          <w:lang w:val="en-US"/>
        </w:rPr>
        <w:instrText xml:space="preserve"> SEQ Figure \* ARABIC </w:instrText>
      </w:r>
      <w:r w:rsidRPr="008E735E">
        <w:rPr>
          <w:i/>
          <w:iCs/>
          <w:sz w:val="20"/>
          <w:szCs w:val="20"/>
        </w:rPr>
        <w:fldChar w:fldCharType="separate"/>
      </w:r>
      <w:r w:rsidR="008E735E" w:rsidRPr="008E735E">
        <w:rPr>
          <w:i/>
          <w:iCs/>
          <w:noProof/>
          <w:sz w:val="20"/>
          <w:szCs w:val="20"/>
          <w:lang w:val="en-US"/>
        </w:rPr>
        <w:t>10</w:t>
      </w:r>
      <w:r w:rsidRPr="008E735E">
        <w:rPr>
          <w:i/>
          <w:iCs/>
          <w:sz w:val="20"/>
          <w:szCs w:val="20"/>
        </w:rPr>
        <w:fldChar w:fldCharType="end"/>
      </w:r>
      <w:r w:rsidRPr="008E735E">
        <w:rPr>
          <w:i/>
          <w:iCs/>
          <w:sz w:val="20"/>
          <w:szCs w:val="20"/>
          <w:lang w:val="en-US"/>
        </w:rPr>
        <w:t>. Scatter matrix of selected variables (1,500 sampled rows, cleaned copy)</w:t>
      </w:r>
      <w:bookmarkEnd w:id="25"/>
    </w:p>
    <w:p w14:paraId="0F84CA33" w14:textId="77777777" w:rsidR="00263FCB" w:rsidRDefault="00263FCB" w:rsidP="00263FCB">
      <w:pPr>
        <w:rPr>
          <w:lang w:val="en-US"/>
        </w:rPr>
      </w:pPr>
      <w:r>
        <w:rPr>
          <w:lang w:val="en-US"/>
        </w:rPr>
        <w:t xml:space="preserve">The scatter matrix (Figure 10) confirms that volume rises with operating hours and spindle load with </w:t>
      </w:r>
      <w:proofErr w:type="gramStart"/>
      <w:r>
        <w:rPr>
          <w:lang w:val="en-US"/>
        </w:rPr>
        <w:t>complexity, and</w:t>
      </w:r>
      <w:proofErr w:type="gramEnd"/>
      <w:r>
        <w:rPr>
          <w:lang w:val="en-US"/>
        </w:rPr>
        <w:t xml:space="preserve"> shows that energy curves upward with spindle load and complexity. In the bubble chart (Figure 11), volume rises with operating hours; at a given number of hours, complex products (yellow) have lower volume, and large bubbles (high energy) are common at long hours and high complexity. Figure 12 compares the 25% lowest and 25% highest energy days (each variable converted to a percentile rank): high-energy days (red) are mostly high in complexity, spindle load, temperature, tool wear and vibration, while low-energy days (blue) are mostly low.</w:t>
      </w:r>
    </w:p>
    <w:p w14:paraId="744DB6B4" w14:textId="77777777" w:rsidR="00263FCB" w:rsidRDefault="00263FCB" w:rsidP="00263FCB">
      <w:r>
        <w:rPr>
          <w:noProof/>
        </w:rPr>
        <w:drawing>
          <wp:inline distT="0" distB="0" distL="0" distR="0" wp14:anchorId="1C28D1C5" wp14:editId="65043B8B">
            <wp:extent cx="4373880" cy="1706632"/>
            <wp:effectExtent l="0" t="0" r="7620" b="8255"/>
            <wp:docPr id="17560695" name="Picture 1756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4.png"/>
                    <pic:cNvPicPr/>
                  </pic:nvPicPr>
                  <pic:blipFill>
                    <a:blip r:embed="rId24"/>
                    <a:stretch>
                      <a:fillRect/>
                    </a:stretch>
                  </pic:blipFill>
                  <pic:spPr>
                    <a:xfrm>
                      <a:off x="0" y="0"/>
                      <a:ext cx="4405380" cy="1718923"/>
                    </a:xfrm>
                    <a:prstGeom prst="rect">
                      <a:avLst/>
                    </a:prstGeom>
                  </pic:spPr>
                </pic:pic>
              </a:graphicData>
            </a:graphic>
          </wp:inline>
        </w:drawing>
      </w:r>
      <w:bookmarkStart w:id="26" w:name="_Toc243844962"/>
    </w:p>
    <w:p w14:paraId="64670FB9" w14:textId="77777777" w:rsidR="00263FCB" w:rsidRPr="008E735E" w:rsidRDefault="00263FCB" w:rsidP="00263FCB">
      <w:pPr>
        <w:rPr>
          <w:i/>
          <w:iCs/>
          <w:sz w:val="20"/>
          <w:szCs w:val="20"/>
          <w:lang w:val="en-US"/>
        </w:rPr>
      </w:pPr>
      <w:bookmarkStart w:id="27" w:name="RefFigure11"/>
      <w:r w:rsidRPr="008E735E">
        <w:rPr>
          <w:i/>
          <w:iCs/>
          <w:sz w:val="20"/>
          <w:szCs w:val="20"/>
          <w:lang w:val="en-US"/>
        </w:rPr>
        <w:t xml:space="preserve">Figure </w:t>
      </w:r>
      <w:r w:rsidRPr="008E735E">
        <w:rPr>
          <w:i/>
          <w:iCs/>
          <w:sz w:val="20"/>
          <w:szCs w:val="20"/>
        </w:rPr>
        <w:fldChar w:fldCharType="begin"/>
      </w:r>
      <w:r w:rsidRPr="008E735E">
        <w:rPr>
          <w:i/>
          <w:iCs/>
          <w:sz w:val="20"/>
          <w:szCs w:val="20"/>
          <w:lang w:val="en-US"/>
        </w:rPr>
        <w:instrText xml:space="preserve"> SEQ Figure \* ARABIC </w:instrText>
      </w:r>
      <w:r w:rsidRPr="008E735E">
        <w:rPr>
          <w:i/>
          <w:iCs/>
          <w:sz w:val="20"/>
          <w:szCs w:val="20"/>
        </w:rPr>
        <w:fldChar w:fldCharType="separate"/>
      </w:r>
      <w:r w:rsidR="008E735E" w:rsidRPr="008E735E">
        <w:rPr>
          <w:i/>
          <w:iCs/>
          <w:noProof/>
          <w:sz w:val="20"/>
          <w:szCs w:val="20"/>
          <w:lang w:val="en-US"/>
        </w:rPr>
        <w:t>11</w:t>
      </w:r>
      <w:r w:rsidRPr="008E735E">
        <w:rPr>
          <w:i/>
          <w:iCs/>
          <w:sz w:val="20"/>
          <w:szCs w:val="20"/>
        </w:rPr>
        <w:fldChar w:fldCharType="end"/>
      </w:r>
      <w:r w:rsidRPr="008E735E">
        <w:rPr>
          <w:i/>
          <w:iCs/>
          <w:sz w:val="20"/>
          <w:szCs w:val="20"/>
          <w:lang w:val="en-US"/>
        </w:rPr>
        <w:t xml:space="preserve">. Bubble chart of operating hours and production volume; bubble size = energy, </w:t>
      </w:r>
      <w:proofErr w:type="spellStart"/>
      <w:r w:rsidRPr="008E735E">
        <w:rPr>
          <w:i/>
          <w:iCs/>
          <w:sz w:val="20"/>
          <w:szCs w:val="20"/>
          <w:lang w:val="en-US"/>
        </w:rPr>
        <w:t>colour</w:t>
      </w:r>
      <w:proofErr w:type="spellEnd"/>
      <w:r w:rsidRPr="008E735E">
        <w:rPr>
          <w:i/>
          <w:iCs/>
          <w:sz w:val="20"/>
          <w:szCs w:val="20"/>
          <w:lang w:val="en-US"/>
        </w:rPr>
        <w:t xml:space="preserve"> = </w:t>
      </w:r>
      <w:proofErr w:type="spellStart"/>
      <w:r w:rsidRPr="008E735E">
        <w:rPr>
          <w:i/>
          <w:iCs/>
          <w:sz w:val="20"/>
          <w:szCs w:val="20"/>
          <w:lang w:val="en-US"/>
        </w:rPr>
        <w:t>Product_Complexity_Index</w:t>
      </w:r>
      <w:bookmarkEnd w:id="26"/>
      <w:bookmarkEnd w:id="27"/>
      <w:proofErr w:type="spellEnd"/>
    </w:p>
    <w:p w14:paraId="60D3219E" w14:textId="77777777" w:rsidR="00263FCB" w:rsidRDefault="00263FCB" w:rsidP="00263FCB">
      <w:pPr>
        <w:keepNext/>
      </w:pPr>
      <w:r>
        <w:rPr>
          <w:noProof/>
        </w:rPr>
        <w:drawing>
          <wp:inline distT="0" distB="0" distL="0" distR="0" wp14:anchorId="6E6D408D" wp14:editId="70524121">
            <wp:extent cx="4342844" cy="1402080"/>
            <wp:effectExtent l="0" t="0" r="635" b="7620"/>
            <wp:docPr id="1693761812" name="Picture 169376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allel.png"/>
                    <pic:cNvPicPr/>
                  </pic:nvPicPr>
                  <pic:blipFill>
                    <a:blip r:embed="rId25"/>
                    <a:stretch>
                      <a:fillRect/>
                    </a:stretch>
                  </pic:blipFill>
                  <pic:spPr>
                    <a:xfrm>
                      <a:off x="0" y="0"/>
                      <a:ext cx="4349109" cy="1404103"/>
                    </a:xfrm>
                    <a:prstGeom prst="rect">
                      <a:avLst/>
                    </a:prstGeom>
                  </pic:spPr>
                </pic:pic>
              </a:graphicData>
            </a:graphic>
          </wp:inline>
        </w:drawing>
      </w:r>
    </w:p>
    <w:p w14:paraId="1EBD9C71" w14:textId="77777777" w:rsidR="00263FCB" w:rsidRPr="00AC39D0" w:rsidRDefault="00263FCB" w:rsidP="00263FCB">
      <w:pPr>
        <w:pStyle w:val="Caption"/>
      </w:pPr>
      <w:bookmarkStart w:id="28" w:name="_Toc243844963"/>
      <w:bookmarkStart w:id="29" w:name="RefFigure12"/>
      <w:r w:rsidRPr="00FD37B7">
        <w:t xml:space="preserve">Figure </w:t>
      </w:r>
      <w:r w:rsidRPr="00FD37B7">
        <w:fldChar w:fldCharType="begin"/>
      </w:r>
      <w:r w:rsidRPr="00FD37B7">
        <w:instrText xml:space="preserve"> SEQ Figure \* ARABIC </w:instrText>
      </w:r>
      <w:r w:rsidRPr="00FD37B7">
        <w:fldChar w:fldCharType="separate"/>
      </w:r>
      <w:r w:rsidR="008E735E">
        <w:rPr>
          <w:noProof/>
        </w:rPr>
        <w:t>12</w:t>
      </w:r>
      <w:r w:rsidRPr="00FD37B7">
        <w:fldChar w:fldCharType="end"/>
      </w:r>
      <w:r w:rsidRPr="00FD37B7">
        <w:t>. Parallel coordinates for the lowest and highest 25% of energy days (cleaned copy, 150 days each)</w:t>
      </w:r>
      <w:bookmarkEnd w:id="28"/>
      <w:bookmarkEnd w:id="29"/>
    </w:p>
    <w:p w14:paraId="6B27600F" w14:textId="77777777" w:rsidR="00263FCB" w:rsidRPr="002273A6" w:rsidRDefault="00263FCB" w:rsidP="00263FCB">
      <w:pPr>
        <w:pStyle w:val="Heading4"/>
        <w:rPr>
          <w:b/>
          <w:bCs/>
        </w:rPr>
      </w:pPr>
      <w:proofErr w:type="spellStart"/>
      <w:r w:rsidRPr="002273A6">
        <w:rPr>
          <w:b/>
          <w:bCs/>
        </w:rPr>
        <w:t>Nonlinear</w:t>
      </w:r>
      <w:proofErr w:type="spellEnd"/>
      <w:r w:rsidRPr="002273A6">
        <w:rPr>
          <w:b/>
          <w:bCs/>
        </w:rPr>
        <w:t xml:space="preserve"> </w:t>
      </w:r>
      <w:proofErr w:type="spellStart"/>
      <w:r w:rsidRPr="002273A6">
        <w:rPr>
          <w:b/>
          <w:bCs/>
        </w:rPr>
        <w:t>patterns</w:t>
      </w:r>
      <w:proofErr w:type="spellEnd"/>
      <w:r w:rsidRPr="002273A6">
        <w:rPr>
          <w:b/>
          <w:bCs/>
        </w:rPr>
        <w:t xml:space="preserve"> and </w:t>
      </w:r>
      <w:proofErr w:type="spellStart"/>
      <w:r w:rsidRPr="002273A6">
        <w:rPr>
          <w:b/>
          <w:bCs/>
        </w:rPr>
        <w:t>interactions</w:t>
      </w:r>
      <w:proofErr w:type="spellEnd"/>
    </w:p>
    <w:p w14:paraId="609D0473" w14:textId="77777777" w:rsidR="00263FCB" w:rsidRDefault="00263FCB" w:rsidP="00263FCB">
      <w:pPr>
        <w:keepNext/>
        <w:rPr>
          <w:lang w:val="en-US"/>
        </w:rPr>
      </w:pPr>
      <w:r>
        <w:rPr>
          <w:lang w:val="en-US"/>
        </w:rPr>
        <w:t xml:space="preserve">The brief says that the data </w:t>
      </w:r>
      <w:proofErr w:type="gramStart"/>
      <w:r>
        <w:rPr>
          <w:lang w:val="en-US"/>
        </w:rPr>
        <w:t>contain</w:t>
      </w:r>
      <w:proofErr w:type="gramEnd"/>
      <w:r>
        <w:rPr>
          <w:lang w:val="en-US"/>
        </w:rPr>
        <w:t xml:space="preserve"> nonlinear patterns. Table 8 shows </w:t>
      </w:r>
      <w:proofErr w:type="gramStart"/>
      <w:r>
        <w:rPr>
          <w:lang w:val="en-US"/>
        </w:rPr>
        <w:t>mean</w:t>
      </w:r>
      <w:proofErr w:type="gramEnd"/>
      <w:r>
        <w:rPr>
          <w:lang w:val="en-US"/>
        </w:rPr>
        <w:t xml:space="preserve"> energy by bin for twelve variables </w:t>
      </w:r>
      <w:proofErr w:type="gramStart"/>
      <w:r>
        <w:rPr>
          <w:lang w:val="en-US"/>
        </w:rPr>
        <w:t xml:space="preserve">(n </w:t>
      </w:r>
      <w:proofErr w:type="gramEnd"/>
      <w:r>
        <w:rPr>
          <w:lang w:val="en-US"/>
        </w:rPr>
        <w:t xml:space="preserve">in brackets; * means fewer than 20 rows, so unreliable). Figures 13 and 14 show </w:t>
      </w:r>
      <w:proofErr w:type="spellStart"/>
      <w:r>
        <w:rPr>
          <w:lang w:val="en-US"/>
        </w:rPr>
        <w:t>spindleload</w:t>
      </w:r>
      <w:proofErr w:type="spellEnd"/>
      <w:r>
        <w:rPr>
          <w:lang w:val="en-US"/>
        </w:rPr>
        <w:t xml:space="preserve">, </w:t>
      </w:r>
      <w:r>
        <w:rPr>
          <w:lang w:val="en-US"/>
        </w:rPr>
        <w:lastRenderedPageBreak/>
        <w:t>temperature and days since maintenance graphically, and Figure 15 shows ambient temperature. The medians follow the same shapes.</w:t>
      </w:r>
    </w:p>
    <w:p w14:paraId="02C0AA4A" w14:textId="77777777" w:rsidR="00263FCB" w:rsidRDefault="00263FCB" w:rsidP="00263FCB">
      <w:pPr>
        <w:keepNext/>
        <w:rPr>
          <w:lang w:val="en-US"/>
        </w:rPr>
      </w:pPr>
    </w:p>
    <w:p w14:paraId="34518BAF" w14:textId="77777777" w:rsidR="00263FCB" w:rsidRPr="00A3465B" w:rsidRDefault="00263FCB" w:rsidP="00263FCB">
      <w:pPr>
        <w:keepNext/>
        <w:rPr>
          <w:lang w:val="en-US"/>
        </w:rPr>
      </w:pPr>
    </w:p>
    <w:p w14:paraId="37689843" w14:textId="77777777" w:rsidR="00263FCB" w:rsidRDefault="00263FCB" w:rsidP="00263FCB">
      <w:pPr>
        <w:keepNext/>
      </w:pPr>
      <w:r>
        <w:rPr>
          <w:noProof/>
        </w:rPr>
        <w:drawing>
          <wp:inline distT="0" distB="0" distL="0" distR="0" wp14:anchorId="1E997C03" wp14:editId="01373DA9">
            <wp:extent cx="5398135" cy="1441450"/>
            <wp:effectExtent l="0" t="0" r="0" b="6350"/>
            <wp:docPr id="1044893083" name="Picture 104489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6.png"/>
                    <pic:cNvPicPr/>
                  </pic:nvPicPr>
                  <pic:blipFill>
                    <a:blip r:embed="rId26"/>
                    <a:stretch>
                      <a:fillRect/>
                    </a:stretch>
                  </pic:blipFill>
                  <pic:spPr>
                    <a:xfrm>
                      <a:off x="0" y="0"/>
                      <a:ext cx="5403015" cy="1442753"/>
                    </a:xfrm>
                    <a:prstGeom prst="rect">
                      <a:avLst/>
                    </a:prstGeom>
                  </pic:spPr>
                </pic:pic>
              </a:graphicData>
            </a:graphic>
          </wp:inline>
        </w:drawing>
      </w:r>
    </w:p>
    <w:p w14:paraId="42A60B18" w14:textId="77777777" w:rsidR="00263FCB" w:rsidRDefault="00263FCB" w:rsidP="00263FCB">
      <w:pPr>
        <w:pStyle w:val="Caption"/>
      </w:pPr>
      <w:bookmarkStart w:id="30" w:name="_Toc243844964"/>
      <w:bookmarkStart w:id="31" w:name="RefFigure13"/>
      <w:r>
        <w:t xml:space="preserve">Figure </w:t>
      </w:r>
      <w:r>
        <w:fldChar w:fldCharType="begin"/>
      </w:r>
      <w:r>
        <w:instrText xml:space="preserve"> SEQ Figure \* ARABIC </w:instrText>
      </w:r>
      <w:r>
        <w:fldChar w:fldCharType="separate"/>
      </w:r>
      <w:r w:rsidR="008E735E">
        <w:rPr>
          <w:noProof/>
        </w:rPr>
        <w:t>13</w:t>
      </w:r>
      <w:r>
        <w:fldChar w:fldCharType="end"/>
      </w:r>
      <w:r>
        <w:t xml:space="preserve">. Mean energy by bin for </w:t>
      </w:r>
      <w:proofErr w:type="spellStart"/>
      <w:r>
        <w:t>Spindle_Load_pct</w:t>
      </w:r>
      <w:proofErr w:type="spellEnd"/>
      <w:r>
        <w:t xml:space="preserve"> (left) and </w:t>
      </w:r>
      <w:proofErr w:type="spellStart"/>
      <w:r>
        <w:t>Average_Machine_Temperature_C</w:t>
      </w:r>
      <w:proofErr w:type="spellEnd"/>
      <w:r>
        <w:t xml:space="preserve"> (right), cleaned copy</w:t>
      </w:r>
      <w:bookmarkEnd w:id="30"/>
      <w:bookmarkEnd w:id="31"/>
    </w:p>
    <w:p w14:paraId="77047FDE" w14:textId="77777777" w:rsidR="00263FCB" w:rsidRDefault="00263FCB" w:rsidP="00263FCB">
      <w:pPr>
        <w:keepNext/>
        <w:jc w:val="center"/>
      </w:pPr>
      <w:r>
        <w:rPr>
          <w:noProof/>
        </w:rPr>
        <w:drawing>
          <wp:inline distT="0" distB="0" distL="0" distR="0" wp14:anchorId="3F452335" wp14:editId="5A64858A">
            <wp:extent cx="5760000" cy="1569524"/>
            <wp:effectExtent l="0" t="0" r="0" b="0"/>
            <wp:docPr id="1919137512" name="Picture 191913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7.png"/>
                    <pic:cNvPicPr/>
                  </pic:nvPicPr>
                  <pic:blipFill>
                    <a:blip r:embed="rId27"/>
                    <a:stretch>
                      <a:fillRect/>
                    </a:stretch>
                  </pic:blipFill>
                  <pic:spPr>
                    <a:xfrm>
                      <a:off x="0" y="0"/>
                      <a:ext cx="5760000" cy="1569524"/>
                    </a:xfrm>
                    <a:prstGeom prst="rect">
                      <a:avLst/>
                    </a:prstGeom>
                  </pic:spPr>
                </pic:pic>
              </a:graphicData>
            </a:graphic>
          </wp:inline>
        </w:drawing>
      </w:r>
    </w:p>
    <w:p w14:paraId="02AA53ED" w14:textId="77777777" w:rsidR="00263FCB" w:rsidRDefault="00263FCB" w:rsidP="00263FCB">
      <w:pPr>
        <w:pStyle w:val="Caption"/>
        <w:jc w:val="both"/>
      </w:pPr>
      <w:bookmarkStart w:id="32" w:name="_Toc243844965"/>
      <w:bookmarkStart w:id="33" w:name="RefFigure14"/>
      <w:r>
        <w:t xml:space="preserve">Figure </w:t>
      </w:r>
      <w:r>
        <w:fldChar w:fldCharType="begin"/>
      </w:r>
      <w:r>
        <w:instrText xml:space="preserve"> SEQ Figure \* ARABIC </w:instrText>
      </w:r>
      <w:r>
        <w:fldChar w:fldCharType="separate"/>
      </w:r>
      <w:r w:rsidR="008E735E">
        <w:rPr>
          <w:noProof/>
        </w:rPr>
        <w:t>14</w:t>
      </w:r>
      <w:r>
        <w:fldChar w:fldCharType="end"/>
      </w:r>
      <w:r>
        <w:t>. Scatter plots with LOWESS trend lines (1,800 sampled rows each, cleaned copy)</w:t>
      </w:r>
      <w:bookmarkEnd w:id="32"/>
      <w:bookmarkEnd w:id="33"/>
    </w:p>
    <w:p w14:paraId="5B624A57" w14:textId="77777777" w:rsidR="00263FCB" w:rsidRDefault="00263FCB" w:rsidP="00263FCB">
      <w:pPr>
        <w:keepNext/>
        <w:jc w:val="center"/>
      </w:pPr>
      <w:r>
        <w:rPr>
          <w:noProof/>
        </w:rPr>
        <w:drawing>
          <wp:inline distT="0" distB="0" distL="0" distR="0" wp14:anchorId="5D63E9E7" wp14:editId="5D113CE6">
            <wp:extent cx="5759450" cy="1508760"/>
            <wp:effectExtent l="0" t="0" r="0" b="0"/>
            <wp:docPr id="110724956" name="Picture 11072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mbient_wear.png"/>
                    <pic:cNvPicPr/>
                  </pic:nvPicPr>
                  <pic:blipFill>
                    <a:blip r:embed="rId28"/>
                    <a:stretch>
                      <a:fillRect/>
                    </a:stretch>
                  </pic:blipFill>
                  <pic:spPr>
                    <a:xfrm>
                      <a:off x="0" y="0"/>
                      <a:ext cx="5760007" cy="1508906"/>
                    </a:xfrm>
                    <a:prstGeom prst="rect">
                      <a:avLst/>
                    </a:prstGeom>
                  </pic:spPr>
                </pic:pic>
              </a:graphicData>
            </a:graphic>
          </wp:inline>
        </w:drawing>
      </w:r>
    </w:p>
    <w:p w14:paraId="64CAE1FE" w14:textId="77777777" w:rsidR="00263FCB" w:rsidRDefault="00263FCB" w:rsidP="00263FCB">
      <w:pPr>
        <w:pStyle w:val="Caption"/>
      </w:pPr>
      <w:bookmarkStart w:id="34" w:name="_Toc243844966"/>
      <w:bookmarkStart w:id="35" w:name="RefFigure15"/>
      <w:r>
        <w:t xml:space="preserve">Figure </w:t>
      </w:r>
      <w:r>
        <w:fldChar w:fldCharType="begin"/>
      </w:r>
      <w:r>
        <w:instrText xml:space="preserve"> SEQ Figure \* ARABIC </w:instrText>
      </w:r>
      <w:r>
        <w:fldChar w:fldCharType="separate"/>
      </w:r>
      <w:r w:rsidR="008E735E">
        <w:rPr>
          <w:noProof/>
        </w:rPr>
        <w:t>15</w:t>
      </w:r>
      <w:r>
        <w:fldChar w:fldCharType="end"/>
      </w:r>
      <w:r>
        <w:t>. Mean energy by ambient temperature (left) and by days since maintenance within tool-wear bands (right)</w:t>
      </w:r>
      <w:bookmarkEnd w:id="34"/>
      <w:bookmarkEnd w:id="35"/>
    </w:p>
    <w:p w14:paraId="564CBDD1" w14:textId="77777777" w:rsidR="00263FCB" w:rsidRDefault="00263FCB" w:rsidP="00263FCB">
      <w:pPr>
        <w:keepNext/>
        <w:rPr>
          <w:lang w:val="en-US"/>
        </w:rPr>
      </w:pPr>
      <w:r>
        <w:rPr>
          <w:b/>
          <w:lang w:val="en-US"/>
        </w:rPr>
        <w:t>Interactions</w:t>
      </w:r>
    </w:p>
    <w:p w14:paraId="591ACE05" w14:textId="77777777" w:rsidR="00263FCB" w:rsidRPr="00102974" w:rsidRDefault="00263FCB" w:rsidP="00263FCB">
      <w:pPr>
        <w:pStyle w:val="ListParagraph"/>
        <w:keepNext/>
        <w:numPr>
          <w:ilvl w:val="0"/>
          <w:numId w:val="13"/>
        </w:numPr>
        <w:rPr>
          <w:lang w:val="en-US"/>
        </w:rPr>
      </w:pPr>
      <w:r w:rsidRPr="00B91FD8">
        <w:rPr>
          <w:b/>
          <w:bCs/>
          <w:lang w:val="en-US"/>
        </w:rPr>
        <w:t>Table 9</w:t>
      </w:r>
      <w:r>
        <w:rPr>
          <w:b/>
          <w:bCs/>
          <w:lang w:val="en-US"/>
        </w:rPr>
        <w:t>:</w:t>
      </w:r>
      <w:r w:rsidRPr="00102974">
        <w:rPr>
          <w:lang w:val="en-US"/>
        </w:rPr>
        <w:t xml:space="preserve"> shows mean energy by spindle-load band and complexity band. Both variables keep their effect inside the bands of the other, and the effects grow together: the gain from load 60–75% to 75–90% is +20.3 kWh at complexity 4–6, +36.3 at 6–8 and +33.3 at 8–10. The highest </w:t>
      </w:r>
      <w:proofErr w:type="gramStart"/>
      <w:r w:rsidRPr="00102974">
        <w:rPr>
          <w:lang w:val="en-US"/>
        </w:rPr>
        <w:t>mean</w:t>
      </w:r>
      <w:proofErr w:type="gramEnd"/>
      <w:r w:rsidRPr="00102974">
        <w:rPr>
          <w:lang w:val="en-US"/>
        </w:rPr>
        <w:t xml:space="preserve"> is 453.5 kWh, the lowest 253.4 kWh. Heavy, complex jobs therefore cost more than the two effects added separately.</w:t>
      </w:r>
    </w:p>
    <w:p w14:paraId="745E8083" w14:textId="77777777" w:rsidR="00263FCB" w:rsidRDefault="00263FCB" w:rsidP="00263FCB">
      <w:pPr>
        <w:pStyle w:val="ListParagraph"/>
        <w:keepNext/>
        <w:numPr>
          <w:ilvl w:val="0"/>
          <w:numId w:val="13"/>
        </w:numPr>
        <w:rPr>
          <w:lang w:val="en-US"/>
        </w:rPr>
      </w:pPr>
      <w:r w:rsidRPr="00B91FD8">
        <w:rPr>
          <w:b/>
          <w:bCs/>
          <w:lang w:val="en-US"/>
        </w:rPr>
        <w:t>Table 10</w:t>
      </w:r>
      <w:r>
        <w:rPr>
          <w:b/>
          <w:bCs/>
          <w:lang w:val="en-US"/>
        </w:rPr>
        <w:t>:</w:t>
      </w:r>
      <w:r w:rsidRPr="00102974">
        <w:rPr>
          <w:lang w:val="en-US"/>
        </w:rPr>
        <w:t xml:space="preserve"> shows mean energy by days-since-maintenance band and tool-wear band. Reading across a row (same maintenance delay), energy rises strongly with wear. Reading down a column (same wear), more days since maintenance do not raise energy; energy mostly </w:t>
      </w:r>
      <w:proofErr w:type="gramStart"/>
      <w:r w:rsidRPr="00102974">
        <w:rPr>
          <w:lang w:val="en-US"/>
        </w:rPr>
        <w:t>falls .</w:t>
      </w:r>
      <w:proofErr w:type="gramEnd"/>
      <w:r w:rsidRPr="00102974">
        <w:rPr>
          <w:lang w:val="en-US"/>
        </w:rPr>
        <w:t xml:space="preserve"> </w:t>
      </w:r>
      <w:r w:rsidRPr="00102974">
        <w:rPr>
          <w:lang w:val="en-US"/>
        </w:rPr>
        <w:lastRenderedPageBreak/>
        <w:t xml:space="preserve">Only at wear 0.6–0.8 does energy rise again at the longest. The overall rise of energy with days since maintenance (287.5 to 406.4 kWh, </w:t>
      </w:r>
    </w:p>
    <w:p w14:paraId="6875149A" w14:textId="77777777" w:rsidR="00263FCB" w:rsidRPr="00102974" w:rsidRDefault="00263FCB" w:rsidP="00263FCB">
      <w:pPr>
        <w:pStyle w:val="ListParagraph"/>
        <w:keepNext/>
        <w:numPr>
          <w:ilvl w:val="0"/>
          <w:numId w:val="13"/>
        </w:numPr>
        <w:rPr>
          <w:lang w:val="en-US"/>
        </w:rPr>
      </w:pPr>
      <w:r w:rsidRPr="00B91FD8">
        <w:rPr>
          <w:b/>
          <w:bCs/>
          <w:lang w:val="en-US"/>
        </w:rPr>
        <w:t>Table 8</w:t>
      </w:r>
      <w:r>
        <w:rPr>
          <w:b/>
          <w:bCs/>
          <w:lang w:val="en-US"/>
        </w:rPr>
        <w:t>:</w:t>
      </w:r>
      <w:r w:rsidRPr="00102974">
        <w:rPr>
          <w:lang w:val="en-US"/>
        </w:rPr>
        <w:t xml:space="preserve"> </w:t>
      </w:r>
      <w:r>
        <w:rPr>
          <w:lang w:val="en-US"/>
        </w:rPr>
        <w:t>S</w:t>
      </w:r>
      <w:r w:rsidRPr="00102974">
        <w:rPr>
          <w:lang w:val="en-US"/>
        </w:rPr>
        <w:t>eems to work mainly through tool wear, which grows with days (r = 0.805). The bands are wide and some cells are small, so this needs to be tested in a model.</w:t>
      </w:r>
    </w:p>
    <w:p w14:paraId="6EA45140" w14:textId="77777777" w:rsidR="00263FCB" w:rsidRPr="00931D1A" w:rsidRDefault="00263FCB" w:rsidP="00263FCB">
      <w:pPr>
        <w:pStyle w:val="Heading4"/>
        <w:rPr>
          <w:b/>
          <w:bCs/>
          <w:lang w:val="en-US"/>
        </w:rPr>
      </w:pPr>
      <w:r w:rsidRPr="00931D1A">
        <w:rPr>
          <w:b/>
          <w:bCs/>
          <w:lang w:val="en-US"/>
        </w:rPr>
        <w:t>Time pattern and other plots</w:t>
      </w:r>
    </w:p>
    <w:p w14:paraId="30CE0760" w14:textId="77777777" w:rsidR="00263FCB" w:rsidRDefault="00263FCB" w:rsidP="00263FCB">
      <w:pPr>
        <w:pStyle w:val="ListParagraph"/>
        <w:numPr>
          <w:ilvl w:val="0"/>
          <w:numId w:val="5"/>
        </w:numPr>
        <w:rPr>
          <w:lang w:val="en-US"/>
        </w:rPr>
      </w:pPr>
      <w:r w:rsidRPr="00231E93">
        <w:rPr>
          <w:lang w:val="en-US"/>
        </w:rPr>
        <w:t xml:space="preserve">Energy changes through the year (Figure 16, Table 11). Monthly mean energy is highest in January (349.58 kWh) and February (339.21 kWh), lowest in May (282.85 kWh), about 297–308 kWh in June to August, 285.18 kWh in October and 336.00 kWh in December. </w:t>
      </w:r>
    </w:p>
    <w:p w14:paraId="6AFDC2EB" w14:textId="77777777" w:rsidR="00263FCB" w:rsidRDefault="00263FCB" w:rsidP="00263FCB">
      <w:pPr>
        <w:pStyle w:val="ListParagraph"/>
        <w:numPr>
          <w:ilvl w:val="0"/>
          <w:numId w:val="5"/>
        </w:numPr>
        <w:rPr>
          <w:lang w:val="en-US"/>
        </w:rPr>
      </w:pPr>
      <w:r w:rsidRPr="00231E93">
        <w:rPr>
          <w:lang w:val="en-US"/>
        </w:rPr>
        <w:t xml:space="preserve">The difference between the highest and lowest month is 66.73 kWh (23.6% above the May mean). The medians (342.04 vs 273.82 kWh) show the same pattern. </w:t>
      </w:r>
    </w:p>
    <w:p w14:paraId="242B916E" w14:textId="77777777" w:rsidR="00263FCB" w:rsidRDefault="00263FCB" w:rsidP="00263FCB">
      <w:pPr>
        <w:pStyle w:val="ListParagraph"/>
        <w:numPr>
          <w:ilvl w:val="0"/>
          <w:numId w:val="5"/>
        </w:numPr>
        <w:rPr>
          <w:lang w:val="en-US"/>
        </w:rPr>
      </w:pPr>
      <w:r w:rsidRPr="00231E93">
        <w:rPr>
          <w:lang w:val="en-US"/>
        </w:rPr>
        <w:t>Monthly energy and monthly ambient temperature are negatively related (r = −0.743 over 12 months; descriptive only)</w:t>
      </w:r>
      <w:r>
        <w:rPr>
          <w:lang w:val="en-US"/>
        </w:rPr>
        <w:t>.</w:t>
      </w:r>
    </w:p>
    <w:p w14:paraId="3676FDB5" w14:textId="77777777" w:rsidR="00263FCB" w:rsidRDefault="00263FCB" w:rsidP="00263FCB">
      <w:pPr>
        <w:pStyle w:val="ListParagraph"/>
        <w:numPr>
          <w:ilvl w:val="0"/>
          <w:numId w:val="5"/>
        </w:numPr>
        <w:rPr>
          <w:lang w:val="en-US"/>
        </w:rPr>
      </w:pPr>
      <w:r>
        <w:rPr>
          <w:lang w:val="en-US"/>
        </w:rPr>
        <w:t>The</w:t>
      </w:r>
      <w:r w:rsidRPr="00231E93">
        <w:rPr>
          <w:lang w:val="en-US"/>
        </w:rPr>
        <w:t xml:space="preserve"> pattern fits the U-shape in Figure 15: January (8.3 °C) is high, May (22.3 °C) is </w:t>
      </w:r>
      <w:proofErr w:type="gramStart"/>
      <w:r w:rsidRPr="00231E93">
        <w:rPr>
          <w:lang w:val="en-US"/>
        </w:rPr>
        <w:t>lowest</w:t>
      </w:r>
      <w:proofErr w:type="gramEnd"/>
      <w:r w:rsidRPr="00231E93">
        <w:rPr>
          <w:lang w:val="en-US"/>
        </w:rPr>
        <w:t xml:space="preserve"> and July (28.0 °C) is higher again. </w:t>
      </w:r>
    </w:p>
    <w:p w14:paraId="0DEFCCF1" w14:textId="77777777" w:rsidR="00263FCB" w:rsidRDefault="00263FCB" w:rsidP="00263FCB">
      <w:pPr>
        <w:pStyle w:val="ListParagraph"/>
        <w:numPr>
          <w:ilvl w:val="0"/>
          <w:numId w:val="5"/>
        </w:numPr>
        <w:rPr>
          <w:lang w:val="en-US"/>
        </w:rPr>
      </w:pPr>
      <w:r w:rsidRPr="00A3241A">
        <w:rPr>
          <w:lang w:val="en-US"/>
        </w:rPr>
        <w:t xml:space="preserve">The seasonal difference (67 kWh) is larger than the shift difference (11 kWh) and larger than the </w:t>
      </w:r>
      <w:proofErr w:type="spellStart"/>
      <w:r w:rsidRPr="00A3241A">
        <w:rPr>
          <w:lang w:val="en-US"/>
        </w:rPr>
        <w:t>Laser_Cutter</w:t>
      </w:r>
      <w:proofErr w:type="spellEnd"/>
      <w:r w:rsidRPr="00A3241A">
        <w:rPr>
          <w:lang w:val="en-US"/>
        </w:rPr>
        <w:t>–</w:t>
      </w:r>
      <w:proofErr w:type="spellStart"/>
      <w:r w:rsidRPr="00A3241A">
        <w:rPr>
          <w:lang w:val="en-US"/>
        </w:rPr>
        <w:t>CNC_Lathe</w:t>
      </w:r>
      <w:proofErr w:type="spellEnd"/>
      <w:r w:rsidRPr="00A3241A">
        <w:rPr>
          <w:lang w:val="en-US"/>
        </w:rPr>
        <w:t xml:space="preserve"> difference (46 kWh). </w:t>
      </w:r>
    </w:p>
    <w:p w14:paraId="4395F844" w14:textId="77777777" w:rsidR="00263FCB" w:rsidRDefault="00263FCB" w:rsidP="00263FCB">
      <w:pPr>
        <w:pStyle w:val="ListParagraph"/>
        <w:numPr>
          <w:ilvl w:val="0"/>
          <w:numId w:val="5"/>
        </w:numPr>
        <w:rPr>
          <w:lang w:val="en-US"/>
        </w:rPr>
      </w:pPr>
      <w:r w:rsidRPr="00A3241A">
        <w:rPr>
          <w:lang w:val="en-US"/>
        </w:rPr>
        <w:t>With one year of data, season cannot be separated from other time effects. Energy by weekday differs by only 6.85 kWh (304.59 kWh on Thursday to 311.44 kWh on Monday; 2.2%), so no clear</w:t>
      </w:r>
      <w:r w:rsidRPr="00391D8A">
        <w:rPr>
          <w:lang w:val="en-US"/>
        </w:rPr>
        <w:t xml:space="preserve"> weekday effect appears.</w:t>
      </w:r>
    </w:p>
    <w:p w14:paraId="6B6223D0" w14:textId="77777777" w:rsidR="00263FCB" w:rsidRDefault="00263FCB" w:rsidP="00263FCB">
      <w:pPr>
        <w:pStyle w:val="ListParagraph"/>
        <w:rPr>
          <w:lang w:val="en-US"/>
        </w:rPr>
      </w:pPr>
    </w:p>
    <w:p w14:paraId="2F04DDF9" w14:textId="77777777" w:rsidR="00263FCB" w:rsidRPr="00391D8A" w:rsidRDefault="00263FCB" w:rsidP="00263FCB">
      <w:pPr>
        <w:pStyle w:val="ListParagraph"/>
        <w:rPr>
          <w:lang w:val="en-US"/>
        </w:rPr>
      </w:pPr>
      <w:r>
        <w:rPr>
          <w:noProof/>
        </w:rPr>
        <w:drawing>
          <wp:inline distT="0" distB="0" distL="0" distR="0" wp14:anchorId="795A38AA" wp14:editId="153CCE4B">
            <wp:extent cx="5038090" cy="1706801"/>
            <wp:effectExtent l="0" t="0" r="0" b="8255"/>
            <wp:docPr id="110724957" name="Picture 11072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3.png"/>
                    <pic:cNvPicPr/>
                  </pic:nvPicPr>
                  <pic:blipFill>
                    <a:blip r:embed="rId29"/>
                    <a:stretch>
                      <a:fillRect/>
                    </a:stretch>
                  </pic:blipFill>
                  <pic:spPr>
                    <a:xfrm>
                      <a:off x="0" y="0"/>
                      <a:ext cx="5118812" cy="1734148"/>
                    </a:xfrm>
                    <a:prstGeom prst="rect">
                      <a:avLst/>
                    </a:prstGeom>
                  </pic:spPr>
                </pic:pic>
              </a:graphicData>
            </a:graphic>
          </wp:inline>
        </w:drawing>
      </w:r>
    </w:p>
    <w:p w14:paraId="68C45339" w14:textId="77777777" w:rsidR="00263FCB" w:rsidRDefault="00263FCB" w:rsidP="00263FCB">
      <w:pPr>
        <w:pStyle w:val="Caption"/>
      </w:pPr>
      <w:bookmarkStart w:id="36" w:name="_Toc243844967"/>
      <w:bookmarkStart w:id="37" w:name="RefFigure16"/>
      <w:r>
        <w:t xml:space="preserve">Figure </w:t>
      </w:r>
      <w:r>
        <w:fldChar w:fldCharType="begin"/>
      </w:r>
      <w:r>
        <w:instrText xml:space="preserve"> SEQ Figure \* ARABIC </w:instrText>
      </w:r>
      <w:r>
        <w:fldChar w:fldCharType="separate"/>
      </w:r>
      <w:r w:rsidR="008E735E">
        <w:rPr>
          <w:noProof/>
        </w:rPr>
        <w:t>16</w:t>
      </w:r>
      <w:r>
        <w:fldChar w:fldCharType="end"/>
      </w:r>
      <w:r>
        <w:t>. Monthly mean energy consumption (solid line, left axis) and mean ambient temperature (dashed line, right axis), 2025</w:t>
      </w:r>
      <w:bookmarkEnd w:id="36"/>
      <w:bookmarkEnd w:id="37"/>
    </w:p>
    <w:p w14:paraId="4EB9B3A2" w14:textId="77777777" w:rsidR="00263FCB" w:rsidRPr="00263FCB" w:rsidRDefault="00263FCB" w:rsidP="00263FCB">
      <w:pPr>
        <w:spacing w:after="80"/>
        <w:rPr>
          <w:lang w:val="en-US"/>
        </w:rPr>
      </w:pPr>
    </w:p>
    <w:p w14:paraId="452D2658" w14:textId="77777777" w:rsidR="00263FCB" w:rsidRDefault="00263FCB" w:rsidP="00263FCB">
      <w:pPr>
        <w:pStyle w:val="Heading3"/>
        <w:rPr>
          <w:lang w:val="en-US"/>
        </w:rPr>
      </w:pPr>
      <w:bookmarkStart w:id="38" w:name="_Toc243844938"/>
      <w:bookmarkStart w:id="39" w:name="_Toc244108273"/>
      <w:r>
        <w:rPr>
          <w:lang w:val="en-US"/>
        </w:rPr>
        <w:t>Brainstorming and discussion</w:t>
      </w:r>
      <w:bookmarkEnd w:id="38"/>
      <w:bookmarkEnd w:id="39"/>
    </w:p>
    <w:p w14:paraId="7024C54C" w14:textId="77777777" w:rsidR="00263FCB" w:rsidRPr="00B56CD4" w:rsidRDefault="00263FCB" w:rsidP="00263FCB">
      <w:pPr>
        <w:rPr>
          <w:lang w:val="en-US"/>
        </w:rPr>
      </w:pPr>
    </w:p>
    <w:p w14:paraId="4DB1F1D0" w14:textId="77777777" w:rsidR="00263FCB" w:rsidRDefault="00263FCB" w:rsidP="00263FCB">
      <w:pPr>
        <w:rPr>
          <w:lang w:val="en-US"/>
        </w:rPr>
      </w:pPr>
      <w:r>
        <w:rPr>
          <w:noProof/>
        </w:rPr>
        <w:drawing>
          <wp:inline distT="0" distB="0" distL="0" distR="0" wp14:anchorId="58C2C286" wp14:editId="42AD801F">
            <wp:extent cx="6426835" cy="2286000"/>
            <wp:effectExtent l="0" t="0" r="0" b="0"/>
            <wp:docPr id="1612678573" name="Picture 161267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storm_Updated.png"/>
                    <pic:cNvPicPr/>
                  </pic:nvPicPr>
                  <pic:blipFill>
                    <a:blip r:embed="rId30"/>
                    <a:stretch>
                      <a:fillRect/>
                    </a:stretch>
                  </pic:blipFill>
                  <pic:spPr>
                    <a:xfrm>
                      <a:off x="0" y="0"/>
                      <a:ext cx="6442506" cy="2291574"/>
                    </a:xfrm>
                    <a:prstGeom prst="rect">
                      <a:avLst/>
                    </a:prstGeom>
                  </pic:spPr>
                </pic:pic>
              </a:graphicData>
            </a:graphic>
          </wp:inline>
        </w:drawing>
      </w:r>
    </w:p>
    <w:p w14:paraId="3E96A67C" w14:textId="77777777" w:rsidR="00263FCB" w:rsidRDefault="00263FCB" w:rsidP="00263FCB">
      <w:pPr>
        <w:keepNext/>
        <w:spacing w:after="40"/>
        <w:rPr>
          <w:lang w:val="en-US"/>
        </w:rPr>
      </w:pPr>
      <w:r>
        <w:rPr>
          <w:lang w:val="en-US"/>
        </w:rPr>
        <w:lastRenderedPageBreak/>
        <w:t xml:space="preserve">Findings, Hypothesis and next steps from the EDA </w:t>
      </w:r>
      <w:proofErr w:type="gramStart"/>
      <w:r>
        <w:rPr>
          <w:lang w:val="en-US"/>
        </w:rPr>
        <w:t>( associations</w:t>
      </w:r>
      <w:proofErr w:type="gramEnd"/>
      <w:r>
        <w:rPr>
          <w:lang w:val="en-US"/>
        </w:rPr>
        <w:t xml:space="preserve"> </w:t>
      </w:r>
      <w:proofErr w:type="gramStart"/>
      <w:r>
        <w:rPr>
          <w:lang w:val="en-US"/>
        </w:rPr>
        <w:t>only ,not</w:t>
      </w:r>
      <w:proofErr w:type="gramEnd"/>
      <w:r>
        <w:rPr>
          <w:lang w:val="en-US"/>
        </w:rPr>
        <w:t xml:space="preserve"> proven causes)</w:t>
      </w:r>
    </w:p>
    <w:p w14:paraId="347DA86E" w14:textId="77777777" w:rsidR="00263FCB" w:rsidRPr="00A3465B" w:rsidRDefault="00263FCB" w:rsidP="00263FCB">
      <w:pPr>
        <w:keepNext/>
        <w:spacing w:after="40"/>
        <w:rPr>
          <w:lang w:val="en-US"/>
        </w:rPr>
      </w:pPr>
      <w:r>
        <w:rPr>
          <w:noProof/>
        </w:rPr>
        <mc:AlternateContent>
          <mc:Choice Requires="wpg">
            <w:drawing>
              <wp:inline distT="0" distB="0" distL="0" distR="0" wp14:anchorId="1518FF41" wp14:editId="7B0519DB">
                <wp:extent cx="6531610" cy="8442960"/>
                <wp:effectExtent l="0" t="0" r="21590" b="15240"/>
                <wp:docPr id="1" name="Brainstorming and discussion diagram" descr="Flow diagram: finding, hypothesis and next step for eight topics from the EDA"/>
                <wp:cNvGraphicFramePr/>
                <a:graphic xmlns:a="http://schemas.openxmlformats.org/drawingml/2006/main">
                  <a:graphicData uri="http://schemas.microsoft.com/office/word/2010/wordprocessingGroup">
                    <wpg:wgp>
                      <wpg:cNvGrpSpPr/>
                      <wpg:grpSpPr>
                        <a:xfrm>
                          <a:off x="0" y="0"/>
                          <a:ext cx="6531610" cy="8442960"/>
                          <a:chOff x="0" y="0"/>
                          <a:chExt cx="6647688" cy="4902327"/>
                        </a:xfrm>
                      </wpg:grpSpPr>
                      <wps:wsp>
                        <wps:cNvPr id="101" name="Title 101"/>
                        <wps:cNvSpPr/>
                        <wps:spPr>
                          <a:xfrm>
                            <a:off x="0" y="0"/>
                            <a:ext cx="6647688" cy="224028"/>
                          </a:xfrm>
                          <a:prstGeom prst="rect">
                            <a:avLst/>
                          </a:prstGeom>
                          <a:noFill/>
                          <a:ln>
                            <a:noFill/>
                          </a:ln>
                        </wps:spPr>
                        <wps:txbx>
                          <w:txbxContent>
                            <w:p w14:paraId="48B23CB3" w14:textId="77777777" w:rsidR="00263FCB" w:rsidRPr="00F74731" w:rsidRDefault="00263FCB" w:rsidP="00263FCB">
                              <w:pPr>
                                <w:spacing w:after="0" w:line="240" w:lineRule="auto"/>
                                <w:rPr>
                                  <w:rFonts w:cs="Times New Roman"/>
                                  <w:sz w:val="14"/>
                                  <w:szCs w:val="14"/>
                                  <w:lang w:val="en-US"/>
                                </w:rPr>
                              </w:pPr>
                            </w:p>
                          </w:txbxContent>
                        </wps:txbx>
                        <wps:bodyPr rot="0" vert="horz" wrap="square" lIns="0" tIns="0" rIns="0" bIns="0" anchor="t">
                          <a:noAutofit/>
                        </wps:bodyPr>
                      </wps:wsp>
                      <wps:wsp>
                        <wps:cNvPr id="102" name="Header 102"/>
                        <wps:cNvSpPr/>
                        <wps:spPr>
                          <a:xfrm>
                            <a:off x="155448" y="260604"/>
                            <a:ext cx="2560320" cy="120015"/>
                          </a:xfrm>
                          <a:prstGeom prst="rect">
                            <a:avLst/>
                          </a:prstGeom>
                          <a:solidFill>
                            <a:srgbClr val="404040"/>
                          </a:solidFill>
                          <a:ln w="6350">
                            <a:solidFill>
                              <a:srgbClr val="404040"/>
                            </a:solidFill>
                          </a:ln>
                        </wps:spPr>
                        <wps:txbx>
                          <w:txbxContent>
                            <w:p w14:paraId="49B5F5D2"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Finding</w:t>
                              </w:r>
                            </w:p>
                          </w:txbxContent>
                        </wps:txbx>
                        <wps:bodyPr rot="0" vert="horz" wrap="square" lIns="18288" tIns="10973" rIns="18288" bIns="10973" anchor="ctr">
                          <a:noAutofit/>
                        </wps:bodyPr>
                      </wps:wsp>
                      <wps:wsp>
                        <wps:cNvPr id="103" name="Header 103"/>
                        <wps:cNvSpPr/>
                        <wps:spPr>
                          <a:xfrm>
                            <a:off x="2825496" y="260604"/>
                            <a:ext cx="3822192" cy="120015"/>
                          </a:xfrm>
                          <a:prstGeom prst="rect">
                            <a:avLst/>
                          </a:prstGeom>
                          <a:solidFill>
                            <a:srgbClr val="404040"/>
                          </a:solidFill>
                          <a:ln w="6350">
                            <a:solidFill>
                              <a:srgbClr val="404040"/>
                            </a:solidFill>
                          </a:ln>
                        </wps:spPr>
                        <wps:txbx>
                          <w:txbxContent>
                            <w:p w14:paraId="1057DC2E"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Hypothesis ↓ Next step</w:t>
                              </w:r>
                            </w:p>
                          </w:txbxContent>
                        </wps:txbx>
                        <wps:bodyPr rot="0" vert="horz" wrap="square" lIns="18288" tIns="10973" rIns="18288" bIns="10973" anchor="ctr">
                          <a:noAutofit/>
                        </wps:bodyPr>
                      </wps:wsp>
                      <wps:wsp>
                        <wps:cNvPr id="104" name="Topic number 104"/>
                        <wps:cNvSpPr/>
                        <wps:spPr>
                          <a:xfrm>
                            <a:off x="0" y="403479"/>
                            <a:ext cx="137160" cy="600075"/>
                          </a:xfrm>
                          <a:prstGeom prst="rect">
                            <a:avLst/>
                          </a:prstGeom>
                          <a:solidFill>
                            <a:srgbClr val="7F7F7F"/>
                          </a:solidFill>
                          <a:ln w="6350">
                            <a:solidFill>
                              <a:srgbClr val="7F7F7F"/>
                            </a:solidFill>
                          </a:ln>
                        </wps:spPr>
                        <wps:txbx>
                          <w:txbxContent>
                            <w:p w14:paraId="2FEAB9F5"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1</w:t>
                              </w:r>
                            </w:p>
                          </w:txbxContent>
                        </wps:txbx>
                        <wps:bodyPr rot="0" vert="horz" wrap="square" lIns="9144" tIns="5486" rIns="9144" bIns="5486" anchor="t">
                          <a:noAutofit/>
                        </wps:bodyPr>
                      </wps:wsp>
                      <wps:wsp>
                        <wps:cNvPr id="105" name="Finding 105"/>
                        <wps:cNvSpPr/>
                        <wps:spPr>
                          <a:xfrm>
                            <a:off x="155448" y="403479"/>
                            <a:ext cx="2560320" cy="600075"/>
                          </a:xfrm>
                          <a:prstGeom prst="rect">
                            <a:avLst/>
                          </a:prstGeom>
                          <a:solidFill>
                            <a:srgbClr val="FFFFFF"/>
                          </a:solidFill>
                          <a:ln w="6350">
                            <a:solidFill>
                              <a:srgbClr val="7F7F7F"/>
                            </a:solidFill>
                          </a:ln>
                        </wps:spPr>
                        <wps:txbx>
                          <w:txbxContent>
                            <w:p w14:paraId="44B46C14"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The dataset must be cleaned before used, and the cleaning rules need confirmation.</w:t>
                              </w:r>
                              <w:r w:rsidRPr="00F74731">
                                <w:rPr>
                                  <w:rFonts w:cs="Times New Roman"/>
                                  <w:color w:val="000000"/>
                                  <w:sz w:val="14"/>
                                  <w:szCs w:val="14"/>
                                  <w:lang w:val="en-US"/>
                                </w:rPr>
                                <w:t xml:space="preserve"> The raw file comprises 250 appended rows (228 exact copies, 22 twins with one altered value), 10 invalid labels and 3–6% missing values in five columns (Table 2, Figure 1). Missing rates and mean energy do not differ clearly between missing and observed rows.</w:t>
                              </w:r>
                            </w:p>
                          </w:txbxContent>
                        </wps:txbx>
                        <wps:bodyPr rot="0" vert="horz" wrap="square" lIns="22860" tIns="13716" rIns="22860" bIns="13716" anchor="t">
                          <a:noAutofit/>
                        </wps:bodyPr>
                      </wps:wsp>
                      <wps:wsp>
                        <wps:cNvPr id="106" name="Hypothesis 106"/>
                        <wps:cNvSpPr/>
                        <wps:spPr>
                          <a:xfrm>
                            <a:off x="2825496" y="403479"/>
                            <a:ext cx="3822192" cy="129159"/>
                          </a:xfrm>
                          <a:prstGeom prst="rect">
                            <a:avLst/>
                          </a:prstGeom>
                          <a:solidFill>
                            <a:srgbClr val="F2F2F2"/>
                          </a:solidFill>
                          <a:ln w="6350">
                            <a:solidFill>
                              <a:srgbClr val="7F7F7F"/>
                            </a:solidFill>
                          </a:ln>
                        </wps:spPr>
                        <wps:txbx>
                          <w:txbxContent>
                            <w:p w14:paraId="016DD581"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the original gaps are random, and the 22 twins each contain one corrupted value.</w:t>
                              </w:r>
                            </w:p>
                          </w:txbxContent>
                        </wps:txbx>
                        <wps:bodyPr rot="0" vert="horz" wrap="square" lIns="22860" tIns="13716" rIns="22860" bIns="13716" anchor="t">
                          <a:noAutofit/>
                        </wps:bodyPr>
                      </wps:wsp>
                      <wps:wsp>
                        <wps:cNvPr id="107" name="Next step 107"/>
                        <wps:cNvSpPr/>
                        <wps:spPr>
                          <a:xfrm>
                            <a:off x="2825496" y="642366"/>
                            <a:ext cx="3822192" cy="361188"/>
                          </a:xfrm>
                          <a:prstGeom prst="rect">
                            <a:avLst/>
                          </a:prstGeom>
                          <a:solidFill>
                            <a:srgbClr val="FFFFFF"/>
                          </a:solidFill>
                          <a:ln w="6350">
                            <a:solidFill>
                              <a:srgbClr val="7F7F7F"/>
                            </a:solidFill>
                          </a:ln>
                        </wps:spPr>
                        <wps:txbx>
                          <w:txbxContent>
                            <w:p w14:paraId="580AF909"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keep one documented cleaning pipeline (first 10,000 rows; Tree corrected from Machine_ID; Dream set to missing; extreme values set to missing; rows with a missing target left out of training; other predictors imputed with the median plus a missing flag inside the cross-validation so that no test information leaks), confirm the row boundary with the data owner, and compare with a complete-case run (Kim et al., 2003; scikit-learn developers, n.d.-b).</w:t>
                              </w:r>
                            </w:p>
                          </w:txbxContent>
                        </wps:txbx>
                        <wps:bodyPr rot="0" vert="horz" wrap="square" lIns="22860" tIns="13716" rIns="22860" bIns="13716" anchor="t">
                          <a:noAutofit/>
                        </wps:bodyPr>
                      </wps:wsp>
                      <wps:wsp>
                        <wps:cNvPr id="108" name="Arrow Finding to Hypothesis 108"/>
                        <wps:cNvSpPr/>
                        <wps:spPr>
                          <a:xfrm>
                            <a:off x="2724912" y="426910"/>
                            <a:ext cx="91440" cy="82296"/>
                          </a:xfrm>
                          <a:prstGeom prst="rightArrow">
                            <a:avLst/>
                          </a:prstGeom>
                          <a:solidFill>
                            <a:srgbClr val="404040"/>
                          </a:solidFill>
                          <a:ln w="3175">
                            <a:solidFill>
                              <a:srgbClr val="404040"/>
                            </a:solidFill>
                          </a:ln>
                        </wps:spPr>
                        <wps:txbx>
                          <w:txbxContent>
                            <w:p w14:paraId="0DD079BE"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09" name="Arrow Hypothesis to Next step 109"/>
                        <wps:cNvSpPr/>
                        <wps:spPr>
                          <a:xfrm>
                            <a:off x="4695444" y="541782"/>
                            <a:ext cx="82296" cy="91440"/>
                          </a:xfrm>
                          <a:prstGeom prst="downArrow">
                            <a:avLst/>
                          </a:prstGeom>
                          <a:solidFill>
                            <a:srgbClr val="404040"/>
                          </a:solidFill>
                          <a:ln w="3175">
                            <a:solidFill>
                              <a:srgbClr val="404040"/>
                            </a:solidFill>
                          </a:ln>
                        </wps:spPr>
                        <wps:txbx>
                          <w:txbxContent>
                            <w:p w14:paraId="1E564089"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10" name="Topic number 110"/>
                        <wps:cNvSpPr/>
                        <wps:spPr>
                          <a:xfrm>
                            <a:off x="0" y="1026414"/>
                            <a:ext cx="137160" cy="600075"/>
                          </a:xfrm>
                          <a:prstGeom prst="rect">
                            <a:avLst/>
                          </a:prstGeom>
                          <a:solidFill>
                            <a:srgbClr val="7F7F7F"/>
                          </a:solidFill>
                          <a:ln w="6350">
                            <a:solidFill>
                              <a:srgbClr val="7F7F7F"/>
                            </a:solidFill>
                          </a:ln>
                        </wps:spPr>
                        <wps:txbx>
                          <w:txbxContent>
                            <w:p w14:paraId="2860BDD4"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2</w:t>
                              </w:r>
                            </w:p>
                          </w:txbxContent>
                        </wps:txbx>
                        <wps:bodyPr rot="0" vert="horz" wrap="square" lIns="9144" tIns="5486" rIns="9144" bIns="5486" anchor="t">
                          <a:noAutofit/>
                        </wps:bodyPr>
                      </wps:wsp>
                      <wps:wsp>
                        <wps:cNvPr id="111" name="Finding 111"/>
                        <wps:cNvSpPr/>
                        <wps:spPr>
                          <a:xfrm>
                            <a:off x="155448" y="1026414"/>
                            <a:ext cx="2560320" cy="600075"/>
                          </a:xfrm>
                          <a:prstGeom prst="rect">
                            <a:avLst/>
                          </a:prstGeom>
                          <a:solidFill>
                            <a:srgbClr val="FFFFFF"/>
                          </a:solidFill>
                          <a:ln w="6350">
                            <a:solidFill>
                              <a:srgbClr val="7F7F7F"/>
                            </a:solidFill>
                          </a:ln>
                        </wps:spPr>
                        <wps:txbx>
                          <w:txbxContent>
                            <w:p w14:paraId="3C76ECAE"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The four extreme groups are probably recording errors and hide the real signal.</w:t>
                              </w:r>
                              <w:r w:rsidRPr="00F74731">
                                <w:rPr>
                                  <w:rFonts w:cs="Times New Roman"/>
                                  <w:color w:val="000000"/>
                                  <w:sz w:val="14"/>
                                  <w:szCs w:val="14"/>
                                  <w:lang w:val="en-US"/>
                                </w:rPr>
                                <w:t xml:space="preserve"> In the 22 twins the inflated copy is 2.3–5.8 times larger; rows in the temperature, cycle-time and vibration groups have ordinary energy (315–327 kWh); the 95 energy spikes occur at ordinary predictor values; a Fahrenheit conversion does not explain the temperatures (Table 6, Figures 5–7). Once these values are set to missing, the correlation of temperature with energy rises from 0.125 to 0.563 and the strongest correlation from 0.341 to 0.563 (Table 7).</w:t>
                              </w:r>
                            </w:p>
                          </w:txbxContent>
                        </wps:txbx>
                        <wps:bodyPr rot="0" vert="horz" wrap="square" lIns="22860" tIns="13716" rIns="22860" bIns="13716" anchor="t">
                          <a:noAutofit/>
                        </wps:bodyPr>
                      </wps:wsp>
                      <wps:wsp>
                        <wps:cNvPr id="112" name="Hypothesis 112"/>
                        <wps:cNvSpPr/>
                        <wps:spPr>
                          <a:xfrm>
                            <a:off x="2825496" y="1026414"/>
                            <a:ext cx="3822192" cy="203454"/>
                          </a:xfrm>
                          <a:prstGeom prst="rect">
                            <a:avLst/>
                          </a:prstGeom>
                          <a:solidFill>
                            <a:srgbClr val="F2F2F2"/>
                          </a:solidFill>
                          <a:ln w="6350">
                            <a:solidFill>
                              <a:srgbClr val="7F7F7F"/>
                            </a:solidFill>
                          </a:ln>
                        </wps:spPr>
                        <wps:txbx>
                          <w:txbxContent>
                            <w:p w14:paraId="17417D50"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the values were created by scaling errors in single fields, and the same cause applies to the values without a visible twin (only 10 of the 382 have one).</w:t>
                              </w:r>
                            </w:p>
                          </w:txbxContent>
                        </wps:txbx>
                        <wps:bodyPr rot="0" vert="horz" wrap="square" lIns="22860" tIns="13716" rIns="22860" bIns="13716" anchor="t">
                          <a:noAutofit/>
                        </wps:bodyPr>
                      </wps:wsp>
                      <wps:wsp>
                        <wps:cNvPr id="113" name="Next step 113"/>
                        <wps:cNvSpPr/>
                        <wps:spPr>
                          <a:xfrm>
                            <a:off x="2825496" y="1339596"/>
                            <a:ext cx="3822192" cy="286893"/>
                          </a:xfrm>
                          <a:prstGeom prst="rect">
                            <a:avLst/>
                          </a:prstGeom>
                          <a:solidFill>
                            <a:srgbClr val="FFFFFF"/>
                          </a:solidFill>
                          <a:ln w="6350">
                            <a:solidFill>
                              <a:srgbClr val="7F7F7F"/>
                            </a:solidFill>
                          </a:ln>
                        </wps:spPr>
                        <wps:txbx>
                          <w:txbxContent>
                            <w:p w14:paraId="7EFB71A0"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confirm the cause with the data owner; keep the masking if confirmed; report model results with and without the masked values; use MAE next to RMSE. The 139 ordinary high-energy values (480–705 kWh) follow the predictors and stay (Hodge &amp; Austin, 2004; NIST/SEMATECH, n.d.).</w:t>
                              </w:r>
                            </w:p>
                          </w:txbxContent>
                        </wps:txbx>
                        <wps:bodyPr rot="0" vert="horz" wrap="square" lIns="22860" tIns="13716" rIns="22860" bIns="13716" anchor="t">
                          <a:noAutofit/>
                        </wps:bodyPr>
                      </wps:wsp>
                      <wps:wsp>
                        <wps:cNvPr id="114" name="Arrow Finding to Hypothesis 114"/>
                        <wps:cNvSpPr/>
                        <wps:spPr>
                          <a:xfrm>
                            <a:off x="2724912" y="1086993"/>
                            <a:ext cx="91440" cy="82296"/>
                          </a:xfrm>
                          <a:prstGeom prst="rightArrow">
                            <a:avLst/>
                          </a:prstGeom>
                          <a:solidFill>
                            <a:srgbClr val="404040"/>
                          </a:solidFill>
                          <a:ln w="3175">
                            <a:solidFill>
                              <a:srgbClr val="404040"/>
                            </a:solidFill>
                          </a:ln>
                        </wps:spPr>
                        <wps:txbx>
                          <w:txbxContent>
                            <w:p w14:paraId="1829C287"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15" name="Arrow Hypothesis to Next step 115"/>
                        <wps:cNvSpPr/>
                        <wps:spPr>
                          <a:xfrm>
                            <a:off x="4695444" y="1239012"/>
                            <a:ext cx="82296" cy="91440"/>
                          </a:xfrm>
                          <a:prstGeom prst="downArrow">
                            <a:avLst/>
                          </a:prstGeom>
                          <a:solidFill>
                            <a:srgbClr val="404040"/>
                          </a:solidFill>
                          <a:ln w="3175">
                            <a:solidFill>
                              <a:srgbClr val="404040"/>
                            </a:solidFill>
                          </a:ln>
                        </wps:spPr>
                        <wps:txbx>
                          <w:txbxContent>
                            <w:p w14:paraId="638B7234"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16" name="Topic number 116"/>
                        <wps:cNvSpPr/>
                        <wps:spPr>
                          <a:xfrm>
                            <a:off x="0" y="1649349"/>
                            <a:ext cx="137160" cy="600075"/>
                          </a:xfrm>
                          <a:prstGeom prst="rect">
                            <a:avLst/>
                          </a:prstGeom>
                          <a:solidFill>
                            <a:srgbClr val="7F7F7F"/>
                          </a:solidFill>
                          <a:ln w="6350">
                            <a:solidFill>
                              <a:srgbClr val="7F7F7F"/>
                            </a:solidFill>
                          </a:ln>
                        </wps:spPr>
                        <wps:txbx>
                          <w:txbxContent>
                            <w:p w14:paraId="2E616E2E"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3</w:t>
                              </w:r>
                            </w:p>
                          </w:txbxContent>
                        </wps:txbx>
                        <wps:bodyPr rot="0" vert="horz" wrap="square" lIns="9144" tIns="5486" rIns="9144" bIns="5486" anchor="t">
                          <a:noAutofit/>
                        </wps:bodyPr>
                      </wps:wsp>
                      <wps:wsp>
                        <wps:cNvPr id="117" name="Finding 117"/>
                        <wps:cNvSpPr/>
                        <wps:spPr>
                          <a:xfrm>
                            <a:off x="155448" y="1649349"/>
                            <a:ext cx="2560320" cy="600075"/>
                          </a:xfrm>
                          <a:prstGeom prst="rect">
                            <a:avLst/>
                          </a:prstGeom>
                          <a:solidFill>
                            <a:srgbClr val="FFFFFF"/>
                          </a:solidFill>
                          <a:ln w="6350">
                            <a:solidFill>
                              <a:srgbClr val="7F7F7F"/>
                            </a:solidFill>
                          </a:ln>
                        </wps:spPr>
                        <wps:txbx>
                          <w:txbxContent>
                            <w:p w14:paraId="49909E65"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Energy rises at an accelerating rate with spindle load, temperature, vibration, tool wear, complexity and hardness.</w:t>
                              </w:r>
                              <w:r w:rsidRPr="00F74731">
                                <w:rPr>
                                  <w:rFonts w:cs="Times New Roman"/>
                                  <w:color w:val="000000"/>
                                  <w:sz w:val="14"/>
                                  <w:szCs w:val="14"/>
                                  <w:lang w:val="en-US"/>
                                </w:rPr>
                                <w:t xml:space="preserve"> Spindle load: 273.1 to 443.1 kWh, with the slope growing from 1.6 to 6.7 kWh per percentage point; temperature: 232.8 to 508.1 kWh with steps of 30, 47, 67 and 131 kWh; Pearson and Spearman correlations of 0.47–0.56 for the five strongest variables (Tables 7 and 8, Figures 13 and 14). This is consistent with overload and overheating penalties and with worn or unstable machines.</w:t>
                              </w:r>
                            </w:p>
                          </w:txbxContent>
                        </wps:txbx>
                        <wps:bodyPr rot="0" vert="horz" wrap="square" lIns="22860" tIns="13716" rIns="22860" bIns="13716" anchor="t">
                          <a:noAutofit/>
                        </wps:bodyPr>
                      </wps:wsp>
                      <wps:wsp>
                        <wps:cNvPr id="118" name="Hypothesis 118"/>
                        <wps:cNvSpPr/>
                        <wps:spPr>
                          <a:xfrm>
                            <a:off x="2825496" y="1649349"/>
                            <a:ext cx="3822192" cy="203454"/>
                          </a:xfrm>
                          <a:prstGeom prst="rect">
                            <a:avLst/>
                          </a:prstGeom>
                          <a:solidFill>
                            <a:srgbClr val="F2F2F2"/>
                          </a:solidFill>
                          <a:ln w="6350">
                            <a:solidFill>
                              <a:srgbClr val="7F7F7F"/>
                            </a:solidFill>
                          </a:ln>
                        </wps:spPr>
                        <wps:txbx>
                          <w:txbxContent>
                            <w:p w14:paraId="0627BE99"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energy is a convex function of load and temperature; thresholds near 80% load and 80–90 °C may exist but are not confirmed.</w:t>
                              </w:r>
                            </w:p>
                          </w:txbxContent>
                        </wps:txbx>
                        <wps:bodyPr rot="0" vert="horz" wrap="square" lIns="22860" tIns="13716" rIns="22860" bIns="13716" anchor="t">
                          <a:noAutofit/>
                        </wps:bodyPr>
                      </wps:wsp>
                      <wps:wsp>
                        <wps:cNvPr id="119" name="Next step 119"/>
                        <wps:cNvSpPr/>
                        <wps:spPr>
                          <a:xfrm>
                            <a:off x="2825496" y="1962531"/>
                            <a:ext cx="3822192" cy="286893"/>
                          </a:xfrm>
                          <a:prstGeom prst="rect">
                            <a:avLst/>
                          </a:prstGeom>
                          <a:solidFill>
                            <a:srgbClr val="FFFFFF"/>
                          </a:solidFill>
                          <a:ln w="6350">
                            <a:solidFill>
                              <a:srgbClr val="7F7F7F"/>
                            </a:solidFill>
                          </a:ln>
                        </wps:spPr>
                        <wps:txbx>
                          <w:txbxContent>
                            <w:p w14:paraId="2F217EF8"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compare a linear baseline, a linear model with squared or spline terms, and gradient boosting or random forest using cross-validated MAE and RMSE; estimate any threshold from the data instead of assuming it (scikit-learn developers, n.d.-c; Hastie et al., 2009).</w:t>
                              </w:r>
                            </w:p>
                          </w:txbxContent>
                        </wps:txbx>
                        <wps:bodyPr rot="0" vert="horz" wrap="square" lIns="22860" tIns="13716" rIns="22860" bIns="13716" anchor="t">
                          <a:noAutofit/>
                        </wps:bodyPr>
                      </wps:wsp>
                      <wps:wsp>
                        <wps:cNvPr id="120" name="Arrow Finding to Hypothesis 120"/>
                        <wps:cNvSpPr/>
                        <wps:spPr>
                          <a:xfrm>
                            <a:off x="2724912" y="1709928"/>
                            <a:ext cx="91440" cy="82296"/>
                          </a:xfrm>
                          <a:prstGeom prst="rightArrow">
                            <a:avLst/>
                          </a:prstGeom>
                          <a:solidFill>
                            <a:srgbClr val="404040"/>
                          </a:solidFill>
                          <a:ln w="3175">
                            <a:solidFill>
                              <a:srgbClr val="404040"/>
                            </a:solidFill>
                          </a:ln>
                        </wps:spPr>
                        <wps:txbx>
                          <w:txbxContent>
                            <w:p w14:paraId="2265526F"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21" name="Arrow Hypothesis to Next step 121"/>
                        <wps:cNvSpPr/>
                        <wps:spPr>
                          <a:xfrm>
                            <a:off x="4695444" y="1861947"/>
                            <a:ext cx="82296" cy="91440"/>
                          </a:xfrm>
                          <a:prstGeom prst="downArrow">
                            <a:avLst/>
                          </a:prstGeom>
                          <a:solidFill>
                            <a:srgbClr val="404040"/>
                          </a:solidFill>
                          <a:ln w="3175">
                            <a:solidFill>
                              <a:srgbClr val="404040"/>
                            </a:solidFill>
                          </a:ln>
                        </wps:spPr>
                        <wps:txbx>
                          <w:txbxContent>
                            <w:p w14:paraId="5048E1F3"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22" name="Topic number 122"/>
                        <wps:cNvSpPr/>
                        <wps:spPr>
                          <a:xfrm>
                            <a:off x="0" y="2272284"/>
                            <a:ext cx="137160" cy="525780"/>
                          </a:xfrm>
                          <a:prstGeom prst="rect">
                            <a:avLst/>
                          </a:prstGeom>
                          <a:solidFill>
                            <a:srgbClr val="7F7F7F"/>
                          </a:solidFill>
                          <a:ln w="6350">
                            <a:solidFill>
                              <a:srgbClr val="7F7F7F"/>
                            </a:solidFill>
                          </a:ln>
                        </wps:spPr>
                        <wps:txbx>
                          <w:txbxContent>
                            <w:p w14:paraId="0305A655"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4</w:t>
                              </w:r>
                            </w:p>
                          </w:txbxContent>
                        </wps:txbx>
                        <wps:bodyPr rot="0" vert="horz" wrap="square" lIns="9144" tIns="5486" rIns="9144" bIns="5486" anchor="t">
                          <a:noAutofit/>
                        </wps:bodyPr>
                      </wps:wsp>
                      <wps:wsp>
                        <wps:cNvPr id="123" name="Finding 123"/>
                        <wps:cNvSpPr/>
                        <wps:spPr>
                          <a:xfrm>
                            <a:off x="155448" y="2272284"/>
                            <a:ext cx="2560320" cy="525780"/>
                          </a:xfrm>
                          <a:prstGeom prst="rect">
                            <a:avLst/>
                          </a:prstGeom>
                          <a:solidFill>
                            <a:srgbClr val="FFFFFF"/>
                          </a:solidFill>
                          <a:ln w="6350">
                            <a:solidFill>
                              <a:srgbClr val="7F7F7F"/>
                            </a:solidFill>
                          </a:ln>
                        </wps:spPr>
                        <wps:txbx>
                          <w:txbxContent>
                            <w:p w14:paraId="1ECD3C8C"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Ambient temperature has a U-shape that matches the seasons.</w:t>
                              </w:r>
                              <w:r w:rsidRPr="00F74731">
                                <w:rPr>
                                  <w:rFonts w:cs="Times New Roman"/>
                                  <w:color w:val="000000"/>
                                  <w:sz w:val="14"/>
                                  <w:szCs w:val="14"/>
                                  <w:lang w:val="en-US"/>
                                </w:rPr>
                                <w:t xml:space="preserve"> Energy is 356.2 kWh below 10 °C, 281.3 kWh at 20–25 °C and 334.7 kWh at 30–35 °C, although r is only −0.247; monthly energy is highest in January (349.58 kWh) and lowest in May (282.85 kWh) and correlates at −0.743 with monthly ambient temperature (Table 8, Table 11, Figures 15 and 16). Both cold and hot conditions may raise energy use (for example heating, cooling or lower process efficiency).</w:t>
                              </w:r>
                            </w:p>
                          </w:txbxContent>
                        </wps:txbx>
                        <wps:bodyPr rot="0" vert="horz" wrap="square" lIns="22860" tIns="13716" rIns="22860" bIns="13716" anchor="t">
                          <a:noAutofit/>
                        </wps:bodyPr>
                      </wps:wsp>
                      <wps:wsp>
                        <wps:cNvPr id="124" name="Hypothesis 124"/>
                        <wps:cNvSpPr/>
                        <wps:spPr>
                          <a:xfrm>
                            <a:off x="2825496" y="2272284"/>
                            <a:ext cx="3822192" cy="129159"/>
                          </a:xfrm>
                          <a:prstGeom prst="rect">
                            <a:avLst/>
                          </a:prstGeom>
                          <a:solidFill>
                            <a:srgbClr val="F2F2F2"/>
                          </a:solidFill>
                          <a:ln w="6350">
                            <a:solidFill>
                              <a:srgbClr val="7F7F7F"/>
                            </a:solidFill>
                          </a:ln>
                        </wps:spPr>
                        <wps:txbx>
                          <w:txbxContent>
                            <w:p w14:paraId="6F20C4DC"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most of the monthly pattern is explained by ambient temperature.</w:t>
                              </w:r>
                            </w:p>
                          </w:txbxContent>
                        </wps:txbx>
                        <wps:bodyPr rot="0" vert="horz" wrap="square" lIns="22860" tIns="13716" rIns="22860" bIns="13716" anchor="t">
                          <a:noAutofit/>
                        </wps:bodyPr>
                      </wps:wsp>
                      <wps:wsp>
                        <wps:cNvPr id="125" name="Next step 125"/>
                        <wps:cNvSpPr/>
                        <wps:spPr>
                          <a:xfrm>
                            <a:off x="2825496" y="2511171"/>
                            <a:ext cx="3822192" cy="286893"/>
                          </a:xfrm>
                          <a:prstGeom prst="rect">
                            <a:avLst/>
                          </a:prstGeom>
                          <a:solidFill>
                            <a:srgbClr val="FFFFFF"/>
                          </a:solidFill>
                          <a:ln w="6350">
                            <a:solidFill>
                              <a:srgbClr val="7F7F7F"/>
                            </a:solidFill>
                          </a:ln>
                        </wps:spPr>
                        <wps:txbx>
                          <w:txbxContent>
                            <w:p w14:paraId="77FD5C3B" w14:textId="77777777" w:rsidR="00263FCB" w:rsidRPr="00F74731" w:rsidRDefault="00263FCB" w:rsidP="00263FCB">
                              <w:pPr>
                                <w:spacing w:after="0" w:line="240" w:lineRule="auto"/>
                                <w:rPr>
                                  <w:rFonts w:cs="Times New Roman"/>
                                  <w:sz w:val="14"/>
                                  <w:szCs w:val="14"/>
                                </w:rPr>
                              </w:pPr>
                              <w:r w:rsidRPr="00F74731">
                                <w:rPr>
                                  <w:rFonts w:cs="Times New Roman"/>
                                  <w:color w:val="000000"/>
                                  <w:sz w:val="14"/>
                                  <w:szCs w:val="14"/>
                                  <w:lang w:val="en-US"/>
                                </w:rPr>
                                <w:t xml:space="preserve">Next step: add a squared or spline term for Ambient_Temperature_C and month features (month, quarter, sine and cosine of month); compare models with and without month; add a time-ordered validation split because the use case is forecasting. </w:t>
                              </w:r>
                              <w:r w:rsidRPr="00F74731">
                                <w:rPr>
                                  <w:rFonts w:cs="Times New Roman"/>
                                  <w:color w:val="000000"/>
                                  <w:sz w:val="14"/>
                                  <w:szCs w:val="14"/>
                                </w:rPr>
                                <w:t>Weekday features are not supported by the data.</w:t>
                              </w:r>
                            </w:p>
                          </w:txbxContent>
                        </wps:txbx>
                        <wps:bodyPr rot="0" vert="horz" wrap="square" lIns="22860" tIns="13716" rIns="22860" bIns="13716" anchor="t">
                          <a:noAutofit/>
                        </wps:bodyPr>
                      </wps:wsp>
                      <wps:wsp>
                        <wps:cNvPr id="126" name="Arrow Finding to Hypothesis 126"/>
                        <wps:cNvSpPr/>
                        <wps:spPr>
                          <a:xfrm>
                            <a:off x="2724912" y="2295716"/>
                            <a:ext cx="91440" cy="82296"/>
                          </a:xfrm>
                          <a:prstGeom prst="rightArrow">
                            <a:avLst/>
                          </a:prstGeom>
                          <a:solidFill>
                            <a:srgbClr val="404040"/>
                          </a:solidFill>
                          <a:ln w="3175">
                            <a:solidFill>
                              <a:srgbClr val="404040"/>
                            </a:solidFill>
                          </a:ln>
                        </wps:spPr>
                        <wps:txbx>
                          <w:txbxContent>
                            <w:p w14:paraId="1844A59D"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27" name="Arrow Hypothesis to Next step 127"/>
                        <wps:cNvSpPr/>
                        <wps:spPr>
                          <a:xfrm>
                            <a:off x="4695444" y="2410587"/>
                            <a:ext cx="82296" cy="91440"/>
                          </a:xfrm>
                          <a:prstGeom prst="downArrow">
                            <a:avLst/>
                          </a:prstGeom>
                          <a:solidFill>
                            <a:srgbClr val="404040"/>
                          </a:solidFill>
                          <a:ln w="3175">
                            <a:solidFill>
                              <a:srgbClr val="404040"/>
                            </a:solidFill>
                          </a:ln>
                        </wps:spPr>
                        <wps:txbx>
                          <w:txbxContent>
                            <w:p w14:paraId="32AF8351"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28" name="Topic number 128"/>
                        <wps:cNvSpPr/>
                        <wps:spPr>
                          <a:xfrm>
                            <a:off x="0" y="2820924"/>
                            <a:ext cx="137160" cy="525780"/>
                          </a:xfrm>
                          <a:prstGeom prst="rect">
                            <a:avLst/>
                          </a:prstGeom>
                          <a:solidFill>
                            <a:srgbClr val="7F7F7F"/>
                          </a:solidFill>
                          <a:ln w="6350">
                            <a:solidFill>
                              <a:srgbClr val="7F7F7F"/>
                            </a:solidFill>
                          </a:ln>
                        </wps:spPr>
                        <wps:txbx>
                          <w:txbxContent>
                            <w:p w14:paraId="453526C3"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5</w:t>
                              </w:r>
                            </w:p>
                          </w:txbxContent>
                        </wps:txbx>
                        <wps:bodyPr rot="0" vert="horz" wrap="square" lIns="9144" tIns="5486" rIns="9144" bIns="5486" anchor="t">
                          <a:noAutofit/>
                        </wps:bodyPr>
                      </wps:wsp>
                      <wps:wsp>
                        <wps:cNvPr id="129" name="Finding 129"/>
                        <wps:cNvSpPr/>
                        <wps:spPr>
                          <a:xfrm>
                            <a:off x="155448" y="2820924"/>
                            <a:ext cx="2560320" cy="525780"/>
                          </a:xfrm>
                          <a:prstGeom prst="rect">
                            <a:avLst/>
                          </a:prstGeom>
                          <a:solidFill>
                            <a:srgbClr val="FFFFFF"/>
                          </a:solidFill>
                          <a:ln w="6350">
                            <a:solidFill>
                              <a:srgbClr val="7F7F7F"/>
                            </a:solidFill>
                          </a:ln>
                        </wps:spPr>
                        <wps:txbx>
                          <w:txbxContent>
                            <w:p w14:paraId="27AD5052"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Tool wear seems to carry most of the maintenance-delay effect.</w:t>
                              </w:r>
                              <w:r w:rsidRPr="00F74731">
                                <w:rPr>
                                  <w:rFonts w:cs="Times New Roman"/>
                                  <w:color w:val="000000"/>
                                  <w:sz w:val="14"/>
                                  <w:szCs w:val="14"/>
                                  <w:lang w:val="en-US"/>
                                </w:rPr>
                                <w:t xml:space="preserve"> Energy rises from 287.5 to 406.4 kWh with days since maintenance (Table 8), but within a tool-wear band it mostly does not rise with more days, while within a days band it rises steeply with wear (Table 10, Figure 15). Wear and days are correlated at 0.805 and wear has a variance inflation factor of 5.09.</w:t>
                              </w:r>
                            </w:p>
                          </w:txbxContent>
                        </wps:txbx>
                        <wps:bodyPr rot="0" vert="horz" wrap="square" lIns="22860" tIns="13716" rIns="22860" bIns="13716" anchor="t">
                          <a:noAutofit/>
                        </wps:bodyPr>
                      </wps:wsp>
                      <wps:wsp>
                        <wps:cNvPr id="130" name="Hypothesis 130"/>
                        <wps:cNvSpPr/>
                        <wps:spPr>
                          <a:xfrm>
                            <a:off x="2825496" y="2820924"/>
                            <a:ext cx="3822192" cy="203454"/>
                          </a:xfrm>
                          <a:prstGeom prst="rect">
                            <a:avLst/>
                          </a:prstGeom>
                          <a:solidFill>
                            <a:srgbClr val="F2F2F2"/>
                          </a:solidFill>
                          <a:ln w="6350">
                            <a:solidFill>
                              <a:srgbClr val="7F7F7F"/>
                            </a:solidFill>
                          </a:ln>
                        </wps:spPr>
                        <wps:txbx>
                          <w:txbxContent>
                            <w:p w14:paraId="79155F3C"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once tool wear (and vibration) are in the model, days since maintenance adds little; a small extra effect at very long delays (80–100 days) is possible.</w:t>
                              </w:r>
                            </w:p>
                          </w:txbxContent>
                        </wps:txbx>
                        <wps:bodyPr rot="0" vert="horz" wrap="square" lIns="22860" tIns="13716" rIns="22860" bIns="13716" anchor="t">
                          <a:noAutofit/>
                        </wps:bodyPr>
                      </wps:wsp>
                      <wps:wsp>
                        <wps:cNvPr id="131" name="Next step 131"/>
                        <wps:cNvSpPr/>
                        <wps:spPr>
                          <a:xfrm>
                            <a:off x="2825496" y="3134106"/>
                            <a:ext cx="3822192" cy="212598"/>
                          </a:xfrm>
                          <a:prstGeom prst="rect">
                            <a:avLst/>
                          </a:prstGeom>
                          <a:solidFill>
                            <a:srgbClr val="FFFFFF"/>
                          </a:solidFill>
                          <a:ln w="6350">
                            <a:solidFill>
                              <a:srgbClr val="7F7F7F"/>
                            </a:solidFill>
                          </a:ln>
                        </wps:spPr>
                        <wps:txbx>
                          <w:txbxContent>
                            <w:p w14:paraId="6FDF4C5D"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fit models with wear only, days only and both; use regularisation for linear models; if wear is the driver, maintenance should be triggered by wear or vibration and not only by elapsed days (Jardine et al., 2006).</w:t>
                              </w:r>
                            </w:p>
                          </w:txbxContent>
                        </wps:txbx>
                        <wps:bodyPr rot="0" vert="horz" wrap="square" lIns="22860" tIns="13716" rIns="22860" bIns="13716" anchor="t">
                          <a:noAutofit/>
                        </wps:bodyPr>
                      </wps:wsp>
                      <wps:wsp>
                        <wps:cNvPr id="132" name="Arrow Finding to Hypothesis 132"/>
                        <wps:cNvSpPr/>
                        <wps:spPr>
                          <a:xfrm>
                            <a:off x="2724912" y="2881503"/>
                            <a:ext cx="91440" cy="82296"/>
                          </a:xfrm>
                          <a:prstGeom prst="rightArrow">
                            <a:avLst/>
                          </a:prstGeom>
                          <a:solidFill>
                            <a:srgbClr val="404040"/>
                          </a:solidFill>
                          <a:ln w="3175">
                            <a:solidFill>
                              <a:srgbClr val="404040"/>
                            </a:solidFill>
                          </a:ln>
                        </wps:spPr>
                        <wps:txbx>
                          <w:txbxContent>
                            <w:p w14:paraId="54ED8862"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33" name="Arrow Hypothesis to Next step 133"/>
                        <wps:cNvSpPr/>
                        <wps:spPr>
                          <a:xfrm>
                            <a:off x="4695444" y="3033522"/>
                            <a:ext cx="82296" cy="91440"/>
                          </a:xfrm>
                          <a:prstGeom prst="downArrow">
                            <a:avLst/>
                          </a:prstGeom>
                          <a:solidFill>
                            <a:srgbClr val="404040"/>
                          </a:solidFill>
                          <a:ln w="3175">
                            <a:solidFill>
                              <a:srgbClr val="404040"/>
                            </a:solidFill>
                          </a:ln>
                        </wps:spPr>
                        <wps:txbx>
                          <w:txbxContent>
                            <w:p w14:paraId="0FEBDBC0"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34" name="Topic number 134"/>
                        <wps:cNvSpPr/>
                        <wps:spPr>
                          <a:xfrm>
                            <a:off x="0" y="3369564"/>
                            <a:ext cx="137160" cy="451485"/>
                          </a:xfrm>
                          <a:prstGeom prst="rect">
                            <a:avLst/>
                          </a:prstGeom>
                          <a:solidFill>
                            <a:srgbClr val="7F7F7F"/>
                          </a:solidFill>
                          <a:ln w="6350">
                            <a:solidFill>
                              <a:srgbClr val="7F7F7F"/>
                            </a:solidFill>
                          </a:ln>
                        </wps:spPr>
                        <wps:txbx>
                          <w:txbxContent>
                            <w:p w14:paraId="274DC6FE"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6</w:t>
                              </w:r>
                            </w:p>
                          </w:txbxContent>
                        </wps:txbx>
                        <wps:bodyPr rot="0" vert="horz" wrap="square" lIns="9144" tIns="5486" rIns="9144" bIns="5486" anchor="t">
                          <a:noAutofit/>
                        </wps:bodyPr>
                      </wps:wsp>
                      <wps:wsp>
                        <wps:cNvPr id="135" name="Finding 135"/>
                        <wps:cNvSpPr/>
                        <wps:spPr>
                          <a:xfrm>
                            <a:off x="155448" y="3369564"/>
                            <a:ext cx="2560320" cy="451485"/>
                          </a:xfrm>
                          <a:prstGeom prst="rect">
                            <a:avLst/>
                          </a:prstGeom>
                          <a:solidFill>
                            <a:srgbClr val="FFFFFF"/>
                          </a:solidFill>
                          <a:ln w="6350">
                            <a:solidFill>
                              <a:srgbClr val="7F7F7F"/>
                            </a:solidFill>
                          </a:ln>
                        </wps:spPr>
                        <wps:txbx>
                          <w:txbxContent>
                            <w:p w14:paraId="0BCFCA9E"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Operator experience, cycle time and production volume have small or indirect effects.</w:t>
                              </w:r>
                              <w:r w:rsidRPr="00F74731">
                                <w:rPr>
                                  <w:rFonts w:cs="Times New Roman"/>
                                  <w:color w:val="000000"/>
                                  <w:sz w:val="14"/>
                                  <w:szCs w:val="14"/>
                                  <w:lang w:val="en-US"/>
                                </w:rPr>
                                <w:t xml:space="preserve"> Energy falls from 314.8 to 299.8 kWh with operator experience and the yearly decline shrinks from 1.6 to 0.06 kWh; cycle time has no effect up to 80 s and increases energy above it; volume has r = 0.090 but a variance inflation factor of 6.31 because it is related to operating hours (0.642) and cycle time (−0.643) (Tables 7 and 8).</w:t>
                              </w:r>
                            </w:p>
                          </w:txbxContent>
                        </wps:txbx>
                        <wps:bodyPr rot="0" vert="horz" wrap="square" lIns="22860" tIns="13716" rIns="22860" bIns="13716" anchor="t">
                          <a:noAutofit/>
                        </wps:bodyPr>
                      </wps:wsp>
                      <wps:wsp>
                        <wps:cNvPr id="136" name="Hypothesis 136"/>
                        <wps:cNvSpPr/>
                        <wps:spPr>
                          <a:xfrm>
                            <a:off x="2825496" y="3369564"/>
                            <a:ext cx="3822192" cy="129159"/>
                          </a:xfrm>
                          <a:prstGeom prst="rect">
                            <a:avLst/>
                          </a:prstGeom>
                          <a:solidFill>
                            <a:srgbClr val="F2F2F2"/>
                          </a:solidFill>
                          <a:ln w="6350">
                            <a:solidFill>
                              <a:srgbClr val="7F7F7F"/>
                            </a:solidFill>
                          </a:ln>
                        </wps:spPr>
                        <wps:txbx>
                          <w:txbxContent>
                            <w:p w14:paraId="41C49EDC"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experience has a small, levelling effect, and volume matters mainly through throughput.</w:t>
                              </w:r>
                            </w:p>
                          </w:txbxContent>
                        </wps:txbx>
                        <wps:bodyPr rot="0" vert="horz" wrap="square" lIns="22860" tIns="13716" rIns="22860" bIns="13716" anchor="t">
                          <a:noAutofit/>
                        </wps:bodyPr>
                      </wps:wsp>
                      <wps:wsp>
                        <wps:cNvPr id="137" name="Next step 137"/>
                        <wps:cNvSpPr/>
                        <wps:spPr>
                          <a:xfrm>
                            <a:off x="2825496" y="3608451"/>
                            <a:ext cx="3822192" cy="212598"/>
                          </a:xfrm>
                          <a:prstGeom prst="rect">
                            <a:avLst/>
                          </a:prstGeom>
                          <a:solidFill>
                            <a:srgbClr val="FFFFFF"/>
                          </a:solidFill>
                          <a:ln w="6350">
                            <a:solidFill>
                              <a:srgbClr val="7F7F7F"/>
                            </a:solidFill>
                          </a:ln>
                        </wps:spPr>
                        <wps:txbx>
                          <w:txbxContent>
                            <w:p w14:paraId="72EFA722"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test a log or capped experience variable and a throughput feature (units per hour); keep a feature only if it improves cross-validated error; check whether removing volume changes the coefficients of hours and cycle time.</w:t>
                              </w:r>
                            </w:p>
                          </w:txbxContent>
                        </wps:txbx>
                        <wps:bodyPr rot="0" vert="horz" wrap="square" lIns="22860" tIns="13716" rIns="22860" bIns="13716" anchor="t">
                          <a:noAutofit/>
                        </wps:bodyPr>
                      </wps:wsp>
                      <wps:wsp>
                        <wps:cNvPr id="138" name="Arrow Finding to Hypothesis 138"/>
                        <wps:cNvSpPr/>
                        <wps:spPr>
                          <a:xfrm>
                            <a:off x="2724912" y="3392996"/>
                            <a:ext cx="91440" cy="82296"/>
                          </a:xfrm>
                          <a:prstGeom prst="rightArrow">
                            <a:avLst/>
                          </a:prstGeom>
                          <a:solidFill>
                            <a:srgbClr val="404040"/>
                          </a:solidFill>
                          <a:ln w="3175">
                            <a:solidFill>
                              <a:srgbClr val="404040"/>
                            </a:solidFill>
                          </a:ln>
                        </wps:spPr>
                        <wps:txbx>
                          <w:txbxContent>
                            <w:p w14:paraId="654135C3"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39" name="Arrow Hypothesis to Next step 139"/>
                        <wps:cNvSpPr/>
                        <wps:spPr>
                          <a:xfrm>
                            <a:off x="4695444" y="3507867"/>
                            <a:ext cx="82296" cy="91440"/>
                          </a:xfrm>
                          <a:prstGeom prst="downArrow">
                            <a:avLst/>
                          </a:prstGeom>
                          <a:solidFill>
                            <a:srgbClr val="404040"/>
                          </a:solidFill>
                          <a:ln w="3175">
                            <a:solidFill>
                              <a:srgbClr val="404040"/>
                            </a:solidFill>
                          </a:ln>
                        </wps:spPr>
                        <wps:txbx>
                          <w:txbxContent>
                            <w:p w14:paraId="6B5D1E9E"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40" name="Topic number 140"/>
                        <wps:cNvSpPr/>
                        <wps:spPr>
                          <a:xfrm>
                            <a:off x="0" y="3843909"/>
                            <a:ext cx="137160" cy="525780"/>
                          </a:xfrm>
                          <a:prstGeom prst="rect">
                            <a:avLst/>
                          </a:prstGeom>
                          <a:solidFill>
                            <a:srgbClr val="7F7F7F"/>
                          </a:solidFill>
                          <a:ln w="6350">
                            <a:solidFill>
                              <a:srgbClr val="7F7F7F"/>
                            </a:solidFill>
                          </a:ln>
                        </wps:spPr>
                        <wps:txbx>
                          <w:txbxContent>
                            <w:p w14:paraId="52E6750A"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7</w:t>
                              </w:r>
                            </w:p>
                          </w:txbxContent>
                        </wps:txbx>
                        <wps:bodyPr rot="0" vert="horz" wrap="square" lIns="9144" tIns="5486" rIns="9144" bIns="5486" anchor="t">
                          <a:noAutofit/>
                        </wps:bodyPr>
                      </wps:wsp>
                      <wps:wsp>
                        <wps:cNvPr id="141" name="Finding 141"/>
                        <wps:cNvSpPr/>
                        <wps:spPr>
                          <a:xfrm>
                            <a:off x="155448" y="3843909"/>
                            <a:ext cx="2560320" cy="525780"/>
                          </a:xfrm>
                          <a:prstGeom prst="rect">
                            <a:avLst/>
                          </a:prstGeom>
                          <a:solidFill>
                            <a:srgbClr val="FFFFFF"/>
                          </a:solidFill>
                          <a:ln w="6350">
                            <a:solidFill>
                              <a:srgbClr val="7F7F7F"/>
                            </a:solidFill>
                          </a:ln>
                        </wps:spPr>
                        <wps:txbx>
                          <w:txbxContent>
                            <w:p w14:paraId="1AD1F81C" w14:textId="77777777" w:rsidR="00263FCB" w:rsidRPr="00F74731" w:rsidRDefault="00263FCB" w:rsidP="00263FCB">
                              <w:pPr>
                                <w:spacing w:after="0" w:line="240" w:lineRule="auto"/>
                                <w:rPr>
                                  <w:rFonts w:cs="Times New Roman"/>
                                  <w:sz w:val="14"/>
                                  <w:szCs w:val="14"/>
                                </w:rPr>
                              </w:pPr>
                              <w:r w:rsidRPr="00F74731">
                                <w:rPr>
                                  <w:rFonts w:cs="Times New Roman"/>
                                  <w:b/>
                                  <w:color w:val="000000"/>
                                  <w:sz w:val="14"/>
                                  <w:szCs w:val="14"/>
                                  <w:lang w:val="en-US"/>
                                </w:rPr>
                                <w:t>Machine type matters; shift and machine identity matter little.</w:t>
                              </w:r>
                              <w:r w:rsidRPr="00F74731">
                                <w:rPr>
                                  <w:rFonts w:cs="Times New Roman"/>
                                  <w:color w:val="000000"/>
                                  <w:sz w:val="14"/>
                                  <w:szCs w:val="14"/>
                                  <w:lang w:val="en-US"/>
                                </w:rPr>
                                <w:t xml:space="preserve"> Laser_Cutter uses 336.86 kWh against 290.40 kWh for CNC_Lathe (+16.0%), while shifts differ by 3.7% and machine means range from 274.81 to 355.86 kWh (Table 4, Figures 3 and 4). </w:t>
                              </w:r>
                              <w:r w:rsidRPr="00F74731">
                                <w:rPr>
                                  <w:rFonts w:cs="Times New Roman"/>
                                  <w:color w:val="000000"/>
                                  <w:sz w:val="14"/>
                                  <w:szCs w:val="14"/>
                                </w:rPr>
                                <w:t>Load and complexity are almost equal across machine types.</w:t>
                              </w:r>
                            </w:p>
                          </w:txbxContent>
                        </wps:txbx>
                        <wps:bodyPr rot="0" vert="horz" wrap="square" lIns="22860" tIns="13716" rIns="22860" bIns="13716" anchor="t">
                          <a:noAutofit/>
                        </wps:bodyPr>
                      </wps:wsp>
                      <wps:wsp>
                        <wps:cNvPr id="142" name="Hypothesis 142"/>
                        <wps:cNvSpPr/>
                        <wps:spPr>
                          <a:xfrm>
                            <a:off x="2825496" y="3843909"/>
                            <a:ext cx="3822192" cy="129159"/>
                          </a:xfrm>
                          <a:prstGeom prst="rect">
                            <a:avLst/>
                          </a:prstGeom>
                          <a:solidFill>
                            <a:srgbClr val="F2F2F2"/>
                          </a:solidFill>
                          <a:ln w="6350">
                            <a:solidFill>
                              <a:srgbClr val="7F7F7F"/>
                            </a:solidFill>
                          </a:ln>
                        </wps:spPr>
                        <wps:txbx>
                          <w:txbxContent>
                            <w:p w14:paraId="0E430F15"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Machine_Type adds information beyond the numeric variables; shift and machine identity add little.</w:t>
                              </w:r>
                            </w:p>
                          </w:txbxContent>
                        </wps:txbx>
                        <wps:bodyPr rot="0" vert="horz" wrap="square" lIns="22860" tIns="13716" rIns="22860" bIns="13716" anchor="t">
                          <a:noAutofit/>
                        </wps:bodyPr>
                      </wps:wsp>
                      <wps:wsp>
                        <wps:cNvPr id="143" name="Next step 143"/>
                        <wps:cNvSpPr/>
                        <wps:spPr>
                          <a:xfrm>
                            <a:off x="2825496" y="4082796"/>
                            <a:ext cx="3822192" cy="286893"/>
                          </a:xfrm>
                          <a:prstGeom prst="rect">
                            <a:avLst/>
                          </a:prstGeom>
                          <a:solidFill>
                            <a:srgbClr val="FFFFFF"/>
                          </a:solidFill>
                          <a:ln w="6350">
                            <a:solidFill>
                              <a:srgbClr val="7F7F7F"/>
                            </a:solidFill>
                          </a:ln>
                        </wps:spPr>
                        <wps:txbx>
                          <w:txbxContent>
                            <w:p w14:paraId="305DB280"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one-hot encode Machine_Type and Shift (handling the 5 missing shifts); test Machine_Type × Spindle_Load_pct; do not use Machine_ID as a predictor, but use it for grouped cross-validation so that all rows of one machine stay in the same fold (scikit-learn developers, n.d.-a).</w:t>
                              </w:r>
                            </w:p>
                          </w:txbxContent>
                        </wps:txbx>
                        <wps:bodyPr rot="0" vert="horz" wrap="square" lIns="22860" tIns="13716" rIns="22860" bIns="13716" anchor="t">
                          <a:noAutofit/>
                        </wps:bodyPr>
                      </wps:wsp>
                      <wps:wsp>
                        <wps:cNvPr id="144" name="Arrow Finding to Hypothesis 144"/>
                        <wps:cNvSpPr/>
                        <wps:spPr>
                          <a:xfrm>
                            <a:off x="2724912" y="3867340"/>
                            <a:ext cx="91440" cy="82296"/>
                          </a:xfrm>
                          <a:prstGeom prst="rightArrow">
                            <a:avLst/>
                          </a:prstGeom>
                          <a:solidFill>
                            <a:srgbClr val="404040"/>
                          </a:solidFill>
                          <a:ln w="3175">
                            <a:solidFill>
                              <a:srgbClr val="404040"/>
                            </a:solidFill>
                          </a:ln>
                        </wps:spPr>
                        <wps:txbx>
                          <w:txbxContent>
                            <w:p w14:paraId="263BBB14"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45" name="Arrow Hypothesis to Next step 145"/>
                        <wps:cNvSpPr/>
                        <wps:spPr>
                          <a:xfrm>
                            <a:off x="4695444" y="3982212"/>
                            <a:ext cx="82296" cy="91440"/>
                          </a:xfrm>
                          <a:prstGeom prst="downArrow">
                            <a:avLst/>
                          </a:prstGeom>
                          <a:solidFill>
                            <a:srgbClr val="404040"/>
                          </a:solidFill>
                          <a:ln w="3175">
                            <a:solidFill>
                              <a:srgbClr val="404040"/>
                            </a:solidFill>
                          </a:ln>
                        </wps:spPr>
                        <wps:txbx>
                          <w:txbxContent>
                            <w:p w14:paraId="6B205AF2"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46" name="Topic number 146"/>
                        <wps:cNvSpPr/>
                        <wps:spPr>
                          <a:xfrm>
                            <a:off x="0" y="4392549"/>
                            <a:ext cx="137160" cy="509778"/>
                          </a:xfrm>
                          <a:prstGeom prst="rect">
                            <a:avLst/>
                          </a:prstGeom>
                          <a:solidFill>
                            <a:srgbClr val="7F7F7F"/>
                          </a:solidFill>
                          <a:ln w="6350">
                            <a:solidFill>
                              <a:srgbClr val="7F7F7F"/>
                            </a:solidFill>
                          </a:ln>
                        </wps:spPr>
                        <wps:txbx>
                          <w:txbxContent>
                            <w:p w14:paraId="6FDF3A8A"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8</w:t>
                              </w:r>
                            </w:p>
                          </w:txbxContent>
                        </wps:txbx>
                        <wps:bodyPr rot="0" vert="horz" wrap="square" lIns="9144" tIns="5486" rIns="9144" bIns="5486" anchor="t">
                          <a:noAutofit/>
                        </wps:bodyPr>
                      </wps:wsp>
                      <wps:wsp>
                        <wps:cNvPr id="147" name="Finding 147"/>
                        <wps:cNvSpPr/>
                        <wps:spPr>
                          <a:xfrm>
                            <a:off x="155448" y="4392549"/>
                            <a:ext cx="2560320" cy="509778"/>
                          </a:xfrm>
                          <a:prstGeom prst="rect">
                            <a:avLst/>
                          </a:prstGeom>
                          <a:solidFill>
                            <a:srgbClr val="FFFFFF"/>
                          </a:solidFill>
                          <a:ln w="6350">
                            <a:solidFill>
                              <a:srgbClr val="7F7F7F"/>
                            </a:solidFill>
                          </a:ln>
                        </wps:spPr>
                        <wps:txbx>
                          <w:txbxContent>
                            <w:p w14:paraId="608E1192"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Heavy, complex jobs act together, and several predictors overlap.</w:t>
                              </w:r>
                              <w:r w:rsidRPr="00F74731">
                                <w:rPr>
                                  <w:rFonts w:cs="Times New Roman"/>
                                  <w:color w:val="000000"/>
                                  <w:sz w:val="14"/>
                                  <w:szCs w:val="14"/>
                                  <w:lang w:val="en-US"/>
                                </w:rPr>
                                <w:t xml:space="preserve"> Load and complexity are correlated (0.762) and both keep their effect inside each other's bands; the load gain is +20.3, +36.3 and +33.3 kWh at complexity 4–6, 6–8 and 8–10, and the highest mean (453.5 kWh) occurs at load above 90% with complexity 8–10 (Table 9). Other overlapping pairs: wear and days (0.805), age and vibration (0.688), hours and volume (0.642), ambient temperature and humidity (−0.610) (Figure 9).</w:t>
                              </w:r>
                            </w:p>
                          </w:txbxContent>
                        </wps:txbx>
                        <wps:bodyPr rot="0" vert="horz" wrap="square" lIns="22860" tIns="13716" rIns="22860" bIns="13716" anchor="t">
                          <a:noAutofit/>
                        </wps:bodyPr>
                      </wps:wsp>
                      <wps:wsp>
                        <wps:cNvPr id="148" name="Hypothesis 148"/>
                        <wps:cNvSpPr/>
                        <wps:spPr>
                          <a:xfrm>
                            <a:off x="2825496" y="4392549"/>
                            <a:ext cx="3822192" cy="129159"/>
                          </a:xfrm>
                          <a:prstGeom prst="rect">
                            <a:avLst/>
                          </a:prstGeom>
                          <a:solidFill>
                            <a:srgbClr val="F2F2F2"/>
                          </a:solidFill>
                          <a:ln w="6350">
                            <a:solidFill>
                              <a:srgbClr val="7F7F7F"/>
                            </a:solidFill>
                          </a:ln>
                        </wps:spPr>
                        <wps:txbx>
                          <w:txbxContent>
                            <w:p w14:paraId="0218768A"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a load × complexity interaction improves prediction, and humidity adds little once ambient temperature is included.</w:t>
                              </w:r>
                            </w:p>
                          </w:txbxContent>
                        </wps:txbx>
                        <wps:bodyPr rot="0" vert="horz" wrap="square" lIns="22860" tIns="13716" rIns="22860" bIns="13716" anchor="t">
                          <a:noAutofit/>
                        </wps:bodyPr>
                      </wps:wsp>
                      <wps:wsp>
                        <wps:cNvPr id="149" name="Next step 149"/>
                        <wps:cNvSpPr/>
                        <wps:spPr>
                          <a:xfrm>
                            <a:off x="2825496" y="4689729"/>
                            <a:ext cx="3822192" cy="212598"/>
                          </a:xfrm>
                          <a:prstGeom prst="rect">
                            <a:avLst/>
                          </a:prstGeom>
                          <a:solidFill>
                            <a:srgbClr val="FFFFFF"/>
                          </a:solidFill>
                          <a:ln w="6350">
                            <a:solidFill>
                              <a:srgbClr val="7F7F7F"/>
                            </a:solidFill>
                          </a:ln>
                        </wps:spPr>
                        <wps:txbx>
                          <w:txbxContent>
                            <w:p w14:paraId="29FCE9D6"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add interaction terms or use tree-based models; use ridge or lasso regularisation for linear models; test whether humidity improves validation error (Hastie et al., 2009).</w:t>
                              </w:r>
                            </w:p>
                          </w:txbxContent>
                        </wps:txbx>
                        <wps:bodyPr rot="0" vert="horz" wrap="square" lIns="22860" tIns="13716" rIns="22860" bIns="13716" anchor="t">
                          <a:noAutofit/>
                        </wps:bodyPr>
                      </wps:wsp>
                      <wps:wsp>
                        <wps:cNvPr id="150" name="Arrow Finding to Hypothesis 150"/>
                        <wps:cNvSpPr/>
                        <wps:spPr>
                          <a:xfrm>
                            <a:off x="2724912" y="4415980"/>
                            <a:ext cx="91440" cy="82296"/>
                          </a:xfrm>
                          <a:prstGeom prst="rightArrow">
                            <a:avLst/>
                          </a:prstGeom>
                          <a:solidFill>
                            <a:srgbClr val="404040"/>
                          </a:solidFill>
                          <a:ln w="3175">
                            <a:solidFill>
                              <a:srgbClr val="404040"/>
                            </a:solidFill>
                          </a:ln>
                        </wps:spPr>
                        <wps:txbx>
                          <w:txbxContent>
                            <w:p w14:paraId="2C16B3FE"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s:wsp>
                        <wps:cNvPr id="151" name="Arrow Hypothesis to Next step 151"/>
                        <wps:cNvSpPr/>
                        <wps:spPr>
                          <a:xfrm>
                            <a:off x="4695444" y="4530852"/>
                            <a:ext cx="82296" cy="149733"/>
                          </a:xfrm>
                          <a:prstGeom prst="downArrow">
                            <a:avLst/>
                          </a:prstGeom>
                          <a:solidFill>
                            <a:srgbClr val="404040"/>
                          </a:solidFill>
                          <a:ln w="3175">
                            <a:solidFill>
                              <a:srgbClr val="404040"/>
                            </a:solidFill>
                          </a:ln>
                        </wps:spPr>
                        <wps:txbx>
                          <w:txbxContent>
                            <w:p w14:paraId="754ED959" w14:textId="77777777" w:rsidR="00263FCB" w:rsidRPr="00F74731" w:rsidRDefault="00263FCB" w:rsidP="00263FCB">
                              <w:pPr>
                                <w:spacing w:after="0" w:line="240" w:lineRule="auto"/>
                                <w:rPr>
                                  <w:rFonts w:cs="Times New Roman"/>
                                  <w:sz w:val="14"/>
                                  <w:szCs w:val="14"/>
                                </w:rPr>
                              </w:pPr>
                            </w:p>
                          </w:txbxContent>
                        </wps:txbx>
                        <wps:bodyPr rot="0" vert="horz" wrap="square" lIns="0" tIns="0" rIns="0" bIns="0" anchor="t">
                          <a:noAutofit/>
                        </wps:bodyPr>
                      </wps:wsp>
                    </wpg:wgp>
                  </a:graphicData>
                </a:graphic>
              </wp:inline>
            </w:drawing>
          </mc:Choice>
          <mc:Fallback>
            <w:pict>
              <v:group w14:anchorId="1518FF41" id="Brainstorming and discussion diagram" o:spid="_x0000_s1026" alt="Flow diagram: finding, hypothesis and next step for eight topics from the EDA" style="width:514.3pt;height:664.8pt;mso-position-horizontal-relative:char;mso-position-vertical-relative:line" coordsize="66476,49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">
                <v:rect id="Title 101" o:spid="_x0000_s1027" style="position:absolute;width:66476;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8B23CB3" w14:textId="77777777" w:rsidR="00263FCB" w:rsidRPr="00F74731" w:rsidRDefault="00263FCB" w:rsidP="00263FCB">
                        <w:pPr>
                          <w:spacing w:after="0" w:line="240" w:lineRule="auto"/>
                          <w:rPr>
                            <w:rFonts w:cs="Times New Roman"/>
                            <w:sz w:val="14"/>
                            <w:szCs w:val="14"/>
                            <w:lang w:val="en-US"/>
                          </w:rPr>
                        </w:pPr>
                      </w:p>
                    </w:txbxContent>
                  </v:textbox>
                </v:rect>
                <v:rect id="Header 102" o:spid="_x0000_s1028" style="position:absolute;left:1554;top:2606;width:25603;height: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" fillcolor="#404040" strokecolor="#404040" strokeweight=".5pt">
                  <v:textbox inset="1.44pt,.30481mm,1.44pt,.30481mm">
                    <w:txbxContent>
                      <w:p w14:paraId="49B5F5D2"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Finding</w:t>
                        </w:r>
                      </w:p>
                    </w:txbxContent>
                  </v:textbox>
                </v:rect>
                <v:rect id="Header 103" o:spid="_x0000_s1029" style="position:absolute;left:28254;top:2606;width:38222;height: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" fillcolor="#404040" strokecolor="#404040" strokeweight=".5pt">
                  <v:textbox inset="1.44pt,.30481mm,1.44pt,.30481mm">
                    <w:txbxContent>
                      <w:p w14:paraId="1057DC2E"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Hypothesis ↓ Next step</w:t>
                        </w:r>
                      </w:p>
                    </w:txbxContent>
                  </v:textbox>
                </v:rect>
                <v:rect id="Topic number 104" o:spid="_x0000_s1030" style="position:absolute;top:4034;width:1371;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" fillcolor="#7f7f7f" strokecolor="#7f7f7f" strokeweight=".5pt">
                  <v:textbox inset=".72pt,.15239mm,.72pt,.15239mm">
                    <w:txbxContent>
                      <w:p w14:paraId="2FEAB9F5"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1</w:t>
                        </w:r>
                      </w:p>
                    </w:txbxContent>
                  </v:textbox>
                </v:rect>
                <v:rect id="Finding 105" o:spid="_x0000_s1031" style="position:absolute;left:1554;top:4034;width:25603;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" strokecolor="#7f7f7f" strokeweight=".5pt">
                  <v:textbox inset="1.8pt,1.08pt,1.8pt,1.08pt">
                    <w:txbxContent>
                      <w:p w14:paraId="44B46C14"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The dataset must be cleaned before used, and the cleaning rules need confirmation.</w:t>
                        </w:r>
                        <w:r w:rsidRPr="00F74731">
                          <w:rPr>
                            <w:rFonts w:cs="Times New Roman"/>
                            <w:color w:val="000000"/>
                            <w:sz w:val="14"/>
                            <w:szCs w:val="14"/>
                            <w:lang w:val="en-US"/>
                          </w:rPr>
                          <w:t xml:space="preserve"> The raw file comprises 250 appended rows (228 exact copies, 22 twins with one altered value), 10 invalid labels and 3–6% missing values in five columns (Table 2, Figure 1). Missing rates and mean energy do not differ clearly between missing and observed rows.</w:t>
                        </w:r>
                      </w:p>
                    </w:txbxContent>
                  </v:textbox>
                </v:rect>
                <v:rect id="Hypothesis 106" o:spid="_x0000_s1032" style="position:absolute;left:28254;top:4034;width:3822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" fillcolor="#f2f2f2" strokecolor="#7f7f7f" strokeweight=".5pt">
                  <v:textbox inset="1.8pt,1.08pt,1.8pt,1.08pt">
                    <w:txbxContent>
                      <w:p w14:paraId="016DD581"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the original gaps are random, and the 22 twins each contain one corrupted value.</w:t>
                        </w:r>
                      </w:p>
                    </w:txbxContent>
                  </v:textbox>
                </v:rect>
                <v:rect id="Next step 107" o:spid="_x0000_s1033" style="position:absolute;left:28254;top:6423;width:38222;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" strokecolor="#7f7f7f" strokeweight=".5pt">
                  <v:textbox inset="1.8pt,1.08pt,1.8pt,1.08pt">
                    <w:txbxContent>
                      <w:p w14:paraId="580AF909"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keep one documented cleaning pipeline (first 10,000 rows; Tree corrected from Machine_ID; Dream set to missing; extreme values set to missing; rows with a missing target left out of training; other predictors imputed with the median plus a missing flag inside the cross-validation so that no test information leaks), confirm the row boundary with the data owner, and compare with a complete-case run (Kim et al., 2003; scikit-learn developers, n.d.-b).</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Finding to Hypothesis 108" o:spid="_x0000_s1034" type="#_x0000_t13" style="position:absolute;left:27249;top:4269;width:914;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" adj="11880" fillcolor="#404040" strokecolor="#404040" strokeweight=".25pt">
                  <v:textbox inset="0,0,0,0">
                    <w:txbxContent>
                      <w:p w14:paraId="0DD079BE" w14:textId="77777777" w:rsidR="00263FCB" w:rsidRPr="00F74731" w:rsidRDefault="00263FCB" w:rsidP="00263FCB">
                        <w:pPr>
                          <w:spacing w:after="0" w:line="240" w:lineRule="auto"/>
                          <w:rPr>
                            <w:rFonts w:cs="Times New Roman"/>
                            <w:sz w:val="14"/>
                            <w:szCs w:val="14"/>
                          </w:rPr>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Hypothesis to Next step 109" o:spid="_x0000_s1035" type="#_x0000_t67" style="position:absolute;left:46954;top:5417;width:823;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" adj="11880" fillcolor="#404040" strokecolor="#404040" strokeweight=".25pt">
                  <v:textbox inset="0,0,0,0">
                    <w:txbxContent>
                      <w:p w14:paraId="1E564089" w14:textId="77777777" w:rsidR="00263FCB" w:rsidRPr="00F74731" w:rsidRDefault="00263FCB" w:rsidP="00263FCB">
                        <w:pPr>
                          <w:spacing w:after="0" w:line="240" w:lineRule="auto"/>
                          <w:rPr>
                            <w:rFonts w:cs="Times New Roman"/>
                            <w:sz w:val="14"/>
                            <w:szCs w:val="14"/>
                          </w:rPr>
                        </w:pPr>
                      </w:p>
                    </w:txbxContent>
                  </v:textbox>
                </v:shape>
                <v:rect id="Topic number 110" o:spid="_x0000_s1036" style="position:absolute;top:10264;width:1371;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" fillcolor="#7f7f7f" strokecolor="#7f7f7f" strokeweight=".5pt">
                  <v:textbox inset=".72pt,.15239mm,.72pt,.15239mm">
                    <w:txbxContent>
                      <w:p w14:paraId="2860BDD4"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2</w:t>
                        </w:r>
                      </w:p>
                    </w:txbxContent>
                  </v:textbox>
                </v:rect>
                <v:rect id="Finding 111" o:spid="_x0000_s1037" style="position:absolute;left:1554;top:10264;width:25603;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" strokecolor="#7f7f7f" strokeweight=".5pt">
                  <v:textbox inset="1.8pt,1.08pt,1.8pt,1.08pt">
                    <w:txbxContent>
                      <w:p w14:paraId="3C76ECAE"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The four extreme groups are probably recording errors and hide the real signal.</w:t>
                        </w:r>
                        <w:r w:rsidRPr="00F74731">
                          <w:rPr>
                            <w:rFonts w:cs="Times New Roman"/>
                            <w:color w:val="000000"/>
                            <w:sz w:val="14"/>
                            <w:szCs w:val="14"/>
                            <w:lang w:val="en-US"/>
                          </w:rPr>
                          <w:t xml:space="preserve"> In the 22 twins the inflated copy is 2.3–5.8 times larger; rows in the temperature, cycle-time and vibration groups have ordinary energy (315–327 kWh); the 95 energy spikes occur at ordinary predictor values; a Fahrenheit conversion does not explain the temperatures (Table 6, Figures 5–7). Once these values are set to missing, the correlation of temperature with energy rises from 0.125 to 0.563 and the strongest correlation from 0.341 to 0.563 (Table 7).</w:t>
                        </w:r>
                      </w:p>
                    </w:txbxContent>
                  </v:textbox>
                </v:rect>
                <v:rect id="Hypothesis 112" o:spid="_x0000_s1038" style="position:absolute;left:28254;top:10264;width:38222;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" fillcolor="#f2f2f2" strokecolor="#7f7f7f" strokeweight=".5pt">
                  <v:textbox inset="1.8pt,1.08pt,1.8pt,1.08pt">
                    <w:txbxContent>
                      <w:p w14:paraId="17417D50"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the values were created by scaling errors in single fields, and the same cause applies to the values without a visible twin (only 10 of the 382 have one).</w:t>
                        </w:r>
                      </w:p>
                    </w:txbxContent>
                  </v:textbox>
                </v:rect>
                <v:rect id="Next step 113" o:spid="_x0000_s1039" style="position:absolute;left:28254;top:13395;width:38222;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" strokecolor="#7f7f7f" strokeweight=".5pt">
                  <v:textbox inset="1.8pt,1.08pt,1.8pt,1.08pt">
                    <w:txbxContent>
                      <w:p w14:paraId="7EFB71A0"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confirm the cause with the data owner; keep the masking if confirmed; report model results with and without the masked values; use MAE next to RMSE. The 139 ordinary high-energy values (480–705 kWh) follow the predictors and stay (Hodge &amp; Austin, 2004; NIST/SEMATECH, n.d.).</w:t>
                        </w:r>
                      </w:p>
                    </w:txbxContent>
                  </v:textbox>
                </v:rect>
                <v:shape id="Arrow Finding to Hypothesis 114" o:spid="_x0000_s1040" type="#_x0000_t13" style="position:absolute;left:27249;top:10869;width:914;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" adj="11880" fillcolor="#404040" strokecolor="#404040" strokeweight=".25pt">
                  <v:textbox inset="0,0,0,0">
                    <w:txbxContent>
                      <w:p w14:paraId="1829C287" w14:textId="77777777" w:rsidR="00263FCB" w:rsidRPr="00F74731" w:rsidRDefault="00263FCB" w:rsidP="00263FCB">
                        <w:pPr>
                          <w:spacing w:after="0" w:line="240" w:lineRule="auto"/>
                          <w:rPr>
                            <w:rFonts w:cs="Times New Roman"/>
                            <w:sz w:val="14"/>
                            <w:szCs w:val="14"/>
                          </w:rPr>
                        </w:pPr>
                      </w:p>
                    </w:txbxContent>
                  </v:textbox>
                </v:shape>
                <v:shape id="Arrow Hypothesis to Next step 115" o:spid="_x0000_s1041" type="#_x0000_t67" style="position:absolute;left:46954;top:12390;width:823;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" adj="11880" fillcolor="#404040" strokecolor="#404040" strokeweight=".25pt">
                  <v:textbox inset="0,0,0,0">
                    <w:txbxContent>
                      <w:p w14:paraId="638B7234" w14:textId="77777777" w:rsidR="00263FCB" w:rsidRPr="00F74731" w:rsidRDefault="00263FCB" w:rsidP="00263FCB">
                        <w:pPr>
                          <w:spacing w:after="0" w:line="240" w:lineRule="auto"/>
                          <w:rPr>
                            <w:rFonts w:cs="Times New Roman"/>
                            <w:sz w:val="14"/>
                            <w:szCs w:val="14"/>
                          </w:rPr>
                        </w:pPr>
                      </w:p>
                    </w:txbxContent>
                  </v:textbox>
                </v:shape>
                <v:rect id="Topic number 116" o:spid="_x0000_s1042" style="position:absolute;top:16493;width:1371;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" fillcolor="#7f7f7f" strokecolor="#7f7f7f" strokeweight=".5pt">
                  <v:textbox inset=".72pt,.15239mm,.72pt,.15239mm">
                    <w:txbxContent>
                      <w:p w14:paraId="2E616E2E"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3</w:t>
                        </w:r>
                      </w:p>
                    </w:txbxContent>
                  </v:textbox>
                </v:rect>
                <v:rect id="Finding 117" o:spid="_x0000_s1043" style="position:absolute;left:1554;top:16493;width:25603;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" strokecolor="#7f7f7f" strokeweight=".5pt">
                  <v:textbox inset="1.8pt,1.08pt,1.8pt,1.08pt">
                    <w:txbxContent>
                      <w:p w14:paraId="49909E65"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Energy rises at an accelerating rate with spindle load, temperature, vibration, tool wear, complexity and hardness.</w:t>
                        </w:r>
                        <w:r w:rsidRPr="00F74731">
                          <w:rPr>
                            <w:rFonts w:cs="Times New Roman"/>
                            <w:color w:val="000000"/>
                            <w:sz w:val="14"/>
                            <w:szCs w:val="14"/>
                            <w:lang w:val="en-US"/>
                          </w:rPr>
                          <w:t xml:space="preserve"> Spindle load: 273.1 to 443.1 kWh, with the slope growing from 1.6 to 6.7 kWh per percentage point; temperature: 232.8 to 508.1 kWh with steps of 30, 47, 67 and 131 kWh; Pearson and Spearman correlations of 0.47–0.56 for the five strongest variables (Tables 7 and 8, Figures 13 and 14). This is consistent with overload and overheating penalties and with worn or unstable machines.</w:t>
                        </w:r>
                      </w:p>
                    </w:txbxContent>
                  </v:textbox>
                </v:rect>
                <v:rect id="Hypothesis 118" o:spid="_x0000_s1044" style="position:absolute;left:28254;top:16493;width:38222;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" fillcolor="#f2f2f2" strokecolor="#7f7f7f" strokeweight=".5pt">
                  <v:textbox inset="1.8pt,1.08pt,1.8pt,1.08pt">
                    <w:txbxContent>
                      <w:p w14:paraId="0627BE99"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energy is a convex function of load and temperature; thresholds near 80% load and 80–90 °C may exist but are not confirmed.</w:t>
                        </w:r>
                      </w:p>
                    </w:txbxContent>
                  </v:textbox>
                </v:rect>
                <v:rect id="Next step 119" o:spid="_x0000_s1045" style="position:absolute;left:28254;top:19625;width:38222;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" strokecolor="#7f7f7f" strokeweight=".5pt">
                  <v:textbox inset="1.8pt,1.08pt,1.8pt,1.08pt">
                    <w:txbxContent>
                      <w:p w14:paraId="2F217EF8"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compare a linear baseline, a linear model with squared or spline terms, and gradient boosting or random forest using cross-validated MAE and RMSE; estimate any threshold from the data instead of assuming it (scikit-learn developers, n.d.-c; Hastie et al., 2009).</w:t>
                        </w:r>
                      </w:p>
                    </w:txbxContent>
                  </v:textbox>
                </v:rect>
                <v:shape id="Arrow Finding to Hypothesis 120" o:spid="_x0000_s1046" type="#_x0000_t13" style="position:absolute;left:27249;top:17099;width:914;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" adj="11880" fillcolor="#404040" strokecolor="#404040" strokeweight=".25pt">
                  <v:textbox inset="0,0,0,0">
                    <w:txbxContent>
                      <w:p w14:paraId="2265526F" w14:textId="77777777" w:rsidR="00263FCB" w:rsidRPr="00F74731" w:rsidRDefault="00263FCB" w:rsidP="00263FCB">
                        <w:pPr>
                          <w:spacing w:after="0" w:line="240" w:lineRule="auto"/>
                          <w:rPr>
                            <w:rFonts w:cs="Times New Roman"/>
                            <w:sz w:val="14"/>
                            <w:szCs w:val="14"/>
                          </w:rPr>
                        </w:pPr>
                      </w:p>
                    </w:txbxContent>
                  </v:textbox>
                </v:shape>
                <v:shape id="Arrow Hypothesis to Next step 121" o:spid="_x0000_s1047" type="#_x0000_t67" style="position:absolute;left:46954;top:18619;width:823;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" adj="11880" fillcolor="#404040" strokecolor="#404040" strokeweight=".25pt">
                  <v:textbox inset="0,0,0,0">
                    <w:txbxContent>
                      <w:p w14:paraId="5048E1F3" w14:textId="77777777" w:rsidR="00263FCB" w:rsidRPr="00F74731" w:rsidRDefault="00263FCB" w:rsidP="00263FCB">
                        <w:pPr>
                          <w:spacing w:after="0" w:line="240" w:lineRule="auto"/>
                          <w:rPr>
                            <w:rFonts w:cs="Times New Roman"/>
                            <w:sz w:val="14"/>
                            <w:szCs w:val="14"/>
                          </w:rPr>
                        </w:pPr>
                      </w:p>
                    </w:txbxContent>
                  </v:textbox>
                </v:shape>
                <v:rect id="Topic number 122" o:spid="_x0000_s1048" style="position:absolute;top:22722;width:1371;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" fillcolor="#7f7f7f" strokecolor="#7f7f7f" strokeweight=".5pt">
                  <v:textbox inset=".72pt,.15239mm,.72pt,.15239mm">
                    <w:txbxContent>
                      <w:p w14:paraId="0305A655"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4</w:t>
                        </w:r>
                      </w:p>
                    </w:txbxContent>
                  </v:textbox>
                </v:rect>
                <v:rect id="Finding 123" o:spid="_x0000_s1049" style="position:absolute;left:1554;top:22722;width:25603;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" strokecolor="#7f7f7f" strokeweight=".5pt">
                  <v:textbox inset="1.8pt,1.08pt,1.8pt,1.08pt">
                    <w:txbxContent>
                      <w:p w14:paraId="1ECD3C8C"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Ambient temperature has a U-shape that matches the seasons.</w:t>
                        </w:r>
                        <w:r w:rsidRPr="00F74731">
                          <w:rPr>
                            <w:rFonts w:cs="Times New Roman"/>
                            <w:color w:val="000000"/>
                            <w:sz w:val="14"/>
                            <w:szCs w:val="14"/>
                            <w:lang w:val="en-US"/>
                          </w:rPr>
                          <w:t xml:space="preserve"> Energy is 356.2 kWh below 10 °C, 281.3 kWh at 20–25 °C and 334.7 kWh at 30–35 °C, although r is only −0.247; monthly energy is highest in January (349.58 kWh) and lowest in May (282.85 kWh) and correlates at −0.743 with monthly ambient temperature (Table 8, Table 11, Figures 15 and 16). Both cold and hot conditions may raise energy use (for example heating, cooling or lower process efficiency).</w:t>
                        </w:r>
                      </w:p>
                    </w:txbxContent>
                  </v:textbox>
                </v:rect>
                <v:rect id="Hypothesis 124" o:spid="_x0000_s1050" style="position:absolute;left:28254;top:22722;width:3822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" fillcolor="#f2f2f2" strokecolor="#7f7f7f" strokeweight=".5pt">
                  <v:textbox inset="1.8pt,1.08pt,1.8pt,1.08pt">
                    <w:txbxContent>
                      <w:p w14:paraId="6F20C4DC"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most of the monthly pattern is explained by ambient temperature.</w:t>
                        </w:r>
                      </w:p>
                    </w:txbxContent>
                  </v:textbox>
                </v:rect>
                <v:rect id="Next step 125" o:spid="_x0000_s1051" style="position:absolute;left:28254;top:25111;width:38222;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" strokecolor="#7f7f7f" strokeweight=".5pt">
                  <v:textbox inset="1.8pt,1.08pt,1.8pt,1.08pt">
                    <w:txbxContent>
                      <w:p w14:paraId="77FD5C3B" w14:textId="77777777" w:rsidR="00263FCB" w:rsidRPr="00F74731" w:rsidRDefault="00263FCB" w:rsidP="00263FCB">
                        <w:pPr>
                          <w:spacing w:after="0" w:line="240" w:lineRule="auto"/>
                          <w:rPr>
                            <w:rFonts w:cs="Times New Roman"/>
                            <w:sz w:val="14"/>
                            <w:szCs w:val="14"/>
                          </w:rPr>
                        </w:pPr>
                        <w:r w:rsidRPr="00F74731">
                          <w:rPr>
                            <w:rFonts w:cs="Times New Roman"/>
                            <w:color w:val="000000"/>
                            <w:sz w:val="14"/>
                            <w:szCs w:val="14"/>
                            <w:lang w:val="en-US"/>
                          </w:rPr>
                          <w:t xml:space="preserve">Next step: add a squared or spline term for Ambient_Temperature_C and month features (month, quarter, sine and cosine of month); compare models with and without month; add a time-ordered validation split because the use case is forecasting. </w:t>
                        </w:r>
                        <w:r w:rsidRPr="00F74731">
                          <w:rPr>
                            <w:rFonts w:cs="Times New Roman"/>
                            <w:color w:val="000000"/>
                            <w:sz w:val="14"/>
                            <w:szCs w:val="14"/>
                          </w:rPr>
                          <w:t>Weekday features are not supported by the data.</w:t>
                        </w:r>
                      </w:p>
                    </w:txbxContent>
                  </v:textbox>
                </v:rect>
                <v:shape id="Arrow Finding to Hypothesis 126" o:spid="_x0000_s1052" type="#_x0000_t13" style="position:absolute;left:27249;top:22957;width:914;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" adj="11880" fillcolor="#404040" strokecolor="#404040" strokeweight=".25pt">
                  <v:textbox inset="0,0,0,0">
                    <w:txbxContent>
                      <w:p w14:paraId="1844A59D" w14:textId="77777777" w:rsidR="00263FCB" w:rsidRPr="00F74731" w:rsidRDefault="00263FCB" w:rsidP="00263FCB">
                        <w:pPr>
                          <w:spacing w:after="0" w:line="240" w:lineRule="auto"/>
                          <w:rPr>
                            <w:rFonts w:cs="Times New Roman"/>
                            <w:sz w:val="14"/>
                            <w:szCs w:val="14"/>
                          </w:rPr>
                        </w:pPr>
                      </w:p>
                    </w:txbxContent>
                  </v:textbox>
                </v:shape>
                <v:shape id="Arrow Hypothesis to Next step 127" o:spid="_x0000_s1053" type="#_x0000_t67" style="position:absolute;left:46954;top:24105;width:823;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" adj="11880" fillcolor="#404040" strokecolor="#404040" strokeweight=".25pt">
                  <v:textbox inset="0,0,0,0">
                    <w:txbxContent>
                      <w:p w14:paraId="32AF8351" w14:textId="77777777" w:rsidR="00263FCB" w:rsidRPr="00F74731" w:rsidRDefault="00263FCB" w:rsidP="00263FCB">
                        <w:pPr>
                          <w:spacing w:after="0" w:line="240" w:lineRule="auto"/>
                          <w:rPr>
                            <w:rFonts w:cs="Times New Roman"/>
                            <w:sz w:val="14"/>
                            <w:szCs w:val="14"/>
                          </w:rPr>
                        </w:pPr>
                      </w:p>
                    </w:txbxContent>
                  </v:textbox>
                </v:shape>
                <v:rect id="Topic number 128" o:spid="_x0000_s1054" style="position:absolute;top:28209;width:1371;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" fillcolor="#7f7f7f" strokecolor="#7f7f7f" strokeweight=".5pt">
                  <v:textbox inset=".72pt,.15239mm,.72pt,.15239mm">
                    <w:txbxContent>
                      <w:p w14:paraId="453526C3"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5</w:t>
                        </w:r>
                      </w:p>
                    </w:txbxContent>
                  </v:textbox>
                </v:rect>
                <v:rect id="Finding 129" o:spid="_x0000_s1055" style="position:absolute;left:1554;top:28209;width:25603;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" strokecolor="#7f7f7f" strokeweight=".5pt">
                  <v:textbox inset="1.8pt,1.08pt,1.8pt,1.08pt">
                    <w:txbxContent>
                      <w:p w14:paraId="27AD5052"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Tool wear seems to carry most of the maintenance-delay effect.</w:t>
                        </w:r>
                        <w:r w:rsidRPr="00F74731">
                          <w:rPr>
                            <w:rFonts w:cs="Times New Roman"/>
                            <w:color w:val="000000"/>
                            <w:sz w:val="14"/>
                            <w:szCs w:val="14"/>
                            <w:lang w:val="en-US"/>
                          </w:rPr>
                          <w:t xml:space="preserve"> Energy rises from 287.5 to 406.4 kWh with days since maintenance (Table 8), but within a tool-wear band it mostly does not rise with more days, while within a days band it rises steeply with wear (Table 10, Figure 15). Wear and days are correlated at 0.805 and wear has a variance inflation factor of 5.09.</w:t>
                        </w:r>
                      </w:p>
                    </w:txbxContent>
                  </v:textbox>
                </v:rect>
                <v:rect id="Hypothesis 130" o:spid="_x0000_s1056" style="position:absolute;left:28254;top:28209;width:38222;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" fillcolor="#f2f2f2" strokecolor="#7f7f7f" strokeweight=".5pt">
                  <v:textbox inset="1.8pt,1.08pt,1.8pt,1.08pt">
                    <w:txbxContent>
                      <w:p w14:paraId="79155F3C"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once tool wear (and vibration) are in the model, days since maintenance adds little; a small extra effect at very long delays (80–100 days) is possible.</w:t>
                        </w:r>
                      </w:p>
                    </w:txbxContent>
                  </v:textbox>
                </v:rect>
                <v:rect id="Next step 131" o:spid="_x0000_s1057" style="position:absolute;left:28254;top:31341;width:38222;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" strokecolor="#7f7f7f" strokeweight=".5pt">
                  <v:textbox inset="1.8pt,1.08pt,1.8pt,1.08pt">
                    <w:txbxContent>
                      <w:p w14:paraId="6FDF4C5D"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fit models with wear only, days only and both; use regularisation for linear models; if wear is the driver, maintenance should be triggered by wear or vibration and not only by elapsed days (Jardine et al., 2006).</w:t>
                        </w:r>
                      </w:p>
                    </w:txbxContent>
                  </v:textbox>
                </v:rect>
                <v:shape id="Arrow Finding to Hypothesis 132" o:spid="_x0000_s1058" type="#_x0000_t13" style="position:absolute;left:27249;top:28815;width:914;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" adj="11880" fillcolor="#404040" strokecolor="#404040" strokeweight=".25pt">
                  <v:textbox inset="0,0,0,0">
                    <w:txbxContent>
                      <w:p w14:paraId="54ED8862" w14:textId="77777777" w:rsidR="00263FCB" w:rsidRPr="00F74731" w:rsidRDefault="00263FCB" w:rsidP="00263FCB">
                        <w:pPr>
                          <w:spacing w:after="0" w:line="240" w:lineRule="auto"/>
                          <w:rPr>
                            <w:rFonts w:cs="Times New Roman"/>
                            <w:sz w:val="14"/>
                            <w:szCs w:val="14"/>
                          </w:rPr>
                        </w:pPr>
                      </w:p>
                    </w:txbxContent>
                  </v:textbox>
                </v:shape>
                <v:shape id="Arrow Hypothesis to Next step 133" o:spid="_x0000_s1059" type="#_x0000_t67" style="position:absolute;left:46954;top:30335;width:823;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" adj="11880" fillcolor="#404040" strokecolor="#404040" strokeweight=".25pt">
                  <v:textbox inset="0,0,0,0">
                    <w:txbxContent>
                      <w:p w14:paraId="0FEBDBC0" w14:textId="77777777" w:rsidR="00263FCB" w:rsidRPr="00F74731" w:rsidRDefault="00263FCB" w:rsidP="00263FCB">
                        <w:pPr>
                          <w:spacing w:after="0" w:line="240" w:lineRule="auto"/>
                          <w:rPr>
                            <w:rFonts w:cs="Times New Roman"/>
                            <w:sz w:val="14"/>
                            <w:szCs w:val="14"/>
                          </w:rPr>
                        </w:pPr>
                      </w:p>
                    </w:txbxContent>
                  </v:textbox>
                </v:shape>
                <v:rect id="Topic number 134" o:spid="_x0000_s1060" style="position:absolute;top:33695;width:1371;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" fillcolor="#7f7f7f" strokecolor="#7f7f7f" strokeweight=".5pt">
                  <v:textbox inset=".72pt,.15239mm,.72pt,.15239mm">
                    <w:txbxContent>
                      <w:p w14:paraId="274DC6FE"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6</w:t>
                        </w:r>
                      </w:p>
                    </w:txbxContent>
                  </v:textbox>
                </v:rect>
                <v:rect id="Finding 135" o:spid="_x0000_s1061" style="position:absolute;left:1554;top:33695;width:25603;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" strokecolor="#7f7f7f" strokeweight=".5pt">
                  <v:textbox inset="1.8pt,1.08pt,1.8pt,1.08pt">
                    <w:txbxContent>
                      <w:p w14:paraId="0BCFCA9E"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Operator experience, cycle time and production volume have small or indirect effects.</w:t>
                        </w:r>
                        <w:r w:rsidRPr="00F74731">
                          <w:rPr>
                            <w:rFonts w:cs="Times New Roman"/>
                            <w:color w:val="000000"/>
                            <w:sz w:val="14"/>
                            <w:szCs w:val="14"/>
                            <w:lang w:val="en-US"/>
                          </w:rPr>
                          <w:t xml:space="preserve"> Energy falls from 314.8 to 299.8 kWh with operator experience and the yearly decline shrinks from 1.6 to 0.06 kWh; cycle time has no effect up to 80 s and increases energy above it; volume has r = 0.090 but a variance inflation factor of 6.31 because it is related to operating hours (0.642) and cycle time (−0.643) (Tables 7 and 8).</w:t>
                        </w:r>
                      </w:p>
                    </w:txbxContent>
                  </v:textbox>
                </v:rect>
                <v:rect id="Hypothesis 136" o:spid="_x0000_s1062" style="position:absolute;left:28254;top:33695;width:3822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" fillcolor="#f2f2f2" strokecolor="#7f7f7f" strokeweight=".5pt">
                  <v:textbox inset="1.8pt,1.08pt,1.8pt,1.08pt">
                    <w:txbxContent>
                      <w:p w14:paraId="41C49EDC"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experience has a small, levelling effect, and volume matters mainly through throughput.</w:t>
                        </w:r>
                      </w:p>
                    </w:txbxContent>
                  </v:textbox>
                </v:rect>
                <v:rect id="Next step 137" o:spid="_x0000_s1063" style="position:absolute;left:28254;top:36084;width:38222;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" strokecolor="#7f7f7f" strokeweight=".5pt">
                  <v:textbox inset="1.8pt,1.08pt,1.8pt,1.08pt">
                    <w:txbxContent>
                      <w:p w14:paraId="72EFA722"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test a log or capped experience variable and a throughput feature (units per hour); keep a feature only if it improves cross-validated error; check whether removing volume changes the coefficients of hours and cycle time.</w:t>
                        </w:r>
                      </w:p>
                    </w:txbxContent>
                  </v:textbox>
                </v:rect>
                <v:shape id="Arrow Finding to Hypothesis 138" o:spid="_x0000_s1064" type="#_x0000_t13" style="position:absolute;left:27249;top:33929;width:914;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" adj="11880" fillcolor="#404040" strokecolor="#404040" strokeweight=".25pt">
                  <v:textbox inset="0,0,0,0">
                    <w:txbxContent>
                      <w:p w14:paraId="654135C3" w14:textId="77777777" w:rsidR="00263FCB" w:rsidRPr="00F74731" w:rsidRDefault="00263FCB" w:rsidP="00263FCB">
                        <w:pPr>
                          <w:spacing w:after="0" w:line="240" w:lineRule="auto"/>
                          <w:rPr>
                            <w:rFonts w:cs="Times New Roman"/>
                            <w:sz w:val="14"/>
                            <w:szCs w:val="14"/>
                          </w:rPr>
                        </w:pPr>
                      </w:p>
                    </w:txbxContent>
                  </v:textbox>
                </v:shape>
                <v:shape id="Arrow Hypothesis to Next step 139" o:spid="_x0000_s1065" type="#_x0000_t67" style="position:absolute;left:46954;top:35078;width:823;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" adj="11880" fillcolor="#404040" strokecolor="#404040" strokeweight=".25pt">
                  <v:textbox inset="0,0,0,0">
                    <w:txbxContent>
                      <w:p w14:paraId="6B5D1E9E" w14:textId="77777777" w:rsidR="00263FCB" w:rsidRPr="00F74731" w:rsidRDefault="00263FCB" w:rsidP="00263FCB">
                        <w:pPr>
                          <w:spacing w:after="0" w:line="240" w:lineRule="auto"/>
                          <w:rPr>
                            <w:rFonts w:cs="Times New Roman"/>
                            <w:sz w:val="14"/>
                            <w:szCs w:val="14"/>
                          </w:rPr>
                        </w:pPr>
                      </w:p>
                    </w:txbxContent>
                  </v:textbox>
                </v:shape>
                <v:rect id="Topic number 140" o:spid="_x0000_s1066" style="position:absolute;top:38439;width:1371;height:5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" fillcolor="#7f7f7f" strokecolor="#7f7f7f" strokeweight=".5pt">
                  <v:textbox inset=".72pt,.15239mm,.72pt,.15239mm">
                    <w:txbxContent>
                      <w:p w14:paraId="52E6750A"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7</w:t>
                        </w:r>
                      </w:p>
                    </w:txbxContent>
                  </v:textbox>
                </v:rect>
                <v:rect id="Finding 141" o:spid="_x0000_s1067" style="position:absolute;left:1554;top:38439;width:25603;height:5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" strokecolor="#7f7f7f" strokeweight=".5pt">
                  <v:textbox inset="1.8pt,1.08pt,1.8pt,1.08pt">
                    <w:txbxContent>
                      <w:p w14:paraId="1AD1F81C" w14:textId="77777777" w:rsidR="00263FCB" w:rsidRPr="00F74731" w:rsidRDefault="00263FCB" w:rsidP="00263FCB">
                        <w:pPr>
                          <w:spacing w:after="0" w:line="240" w:lineRule="auto"/>
                          <w:rPr>
                            <w:rFonts w:cs="Times New Roman"/>
                            <w:sz w:val="14"/>
                            <w:szCs w:val="14"/>
                          </w:rPr>
                        </w:pPr>
                        <w:r w:rsidRPr="00F74731">
                          <w:rPr>
                            <w:rFonts w:cs="Times New Roman"/>
                            <w:b/>
                            <w:color w:val="000000"/>
                            <w:sz w:val="14"/>
                            <w:szCs w:val="14"/>
                            <w:lang w:val="en-US"/>
                          </w:rPr>
                          <w:t>Machine type matters; shift and machine identity matter little.</w:t>
                        </w:r>
                        <w:r w:rsidRPr="00F74731">
                          <w:rPr>
                            <w:rFonts w:cs="Times New Roman"/>
                            <w:color w:val="000000"/>
                            <w:sz w:val="14"/>
                            <w:szCs w:val="14"/>
                            <w:lang w:val="en-US"/>
                          </w:rPr>
                          <w:t xml:space="preserve"> Laser_Cutter uses 336.86 kWh against 290.40 kWh for CNC_Lathe (+16.0%), while shifts differ by 3.7% and machine means range from 274.81 to 355.86 kWh (Table 4, Figures 3 and 4). </w:t>
                        </w:r>
                        <w:r w:rsidRPr="00F74731">
                          <w:rPr>
                            <w:rFonts w:cs="Times New Roman"/>
                            <w:color w:val="000000"/>
                            <w:sz w:val="14"/>
                            <w:szCs w:val="14"/>
                          </w:rPr>
                          <w:t>Load and complexity are almost equal across machine types.</w:t>
                        </w:r>
                      </w:p>
                    </w:txbxContent>
                  </v:textbox>
                </v:rect>
                <v:rect id="Hypothesis 142" o:spid="_x0000_s1068" style="position:absolute;left:28254;top:38439;width:38222;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" fillcolor="#f2f2f2" strokecolor="#7f7f7f" strokeweight=".5pt">
                  <v:textbox inset="1.8pt,1.08pt,1.8pt,1.08pt">
                    <w:txbxContent>
                      <w:p w14:paraId="0E430F15"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Machine_Type adds information beyond the numeric variables; shift and machine identity add little.</w:t>
                        </w:r>
                      </w:p>
                    </w:txbxContent>
                  </v:textbox>
                </v:rect>
                <v:rect id="Next step 143" o:spid="_x0000_s1069" style="position:absolute;left:28254;top:40827;width:38222;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" strokecolor="#7f7f7f" strokeweight=".5pt">
                  <v:textbox inset="1.8pt,1.08pt,1.8pt,1.08pt">
                    <w:txbxContent>
                      <w:p w14:paraId="305DB280"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one-hot encode Machine_Type and Shift (handling the 5 missing shifts); test Machine_Type × Spindle_Load_pct; do not use Machine_ID as a predictor, but use it for grouped cross-validation so that all rows of one machine stay in the same fold (scikit-learn developers, n.d.-a).</w:t>
                        </w:r>
                      </w:p>
                    </w:txbxContent>
                  </v:textbox>
                </v:rect>
                <v:shape id="Arrow Finding to Hypothesis 144" o:spid="_x0000_s1070" type="#_x0000_t13" style="position:absolute;left:27249;top:38673;width:914;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" adj="11880" fillcolor="#404040" strokecolor="#404040" strokeweight=".25pt">
                  <v:textbox inset="0,0,0,0">
                    <w:txbxContent>
                      <w:p w14:paraId="263BBB14" w14:textId="77777777" w:rsidR="00263FCB" w:rsidRPr="00F74731" w:rsidRDefault="00263FCB" w:rsidP="00263FCB">
                        <w:pPr>
                          <w:spacing w:after="0" w:line="240" w:lineRule="auto"/>
                          <w:rPr>
                            <w:rFonts w:cs="Times New Roman"/>
                            <w:sz w:val="14"/>
                            <w:szCs w:val="14"/>
                          </w:rPr>
                        </w:pPr>
                      </w:p>
                    </w:txbxContent>
                  </v:textbox>
                </v:shape>
                <v:shape id="Arrow Hypothesis to Next step 145" o:spid="_x0000_s1071" type="#_x0000_t67" style="position:absolute;left:46954;top:39822;width:823;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" adj="11880" fillcolor="#404040" strokecolor="#404040" strokeweight=".25pt">
                  <v:textbox inset="0,0,0,0">
                    <w:txbxContent>
                      <w:p w14:paraId="6B205AF2" w14:textId="77777777" w:rsidR="00263FCB" w:rsidRPr="00F74731" w:rsidRDefault="00263FCB" w:rsidP="00263FCB">
                        <w:pPr>
                          <w:spacing w:after="0" w:line="240" w:lineRule="auto"/>
                          <w:rPr>
                            <w:rFonts w:cs="Times New Roman"/>
                            <w:sz w:val="14"/>
                            <w:szCs w:val="14"/>
                          </w:rPr>
                        </w:pPr>
                      </w:p>
                    </w:txbxContent>
                  </v:textbox>
                </v:shape>
                <v:rect id="Topic number 146" o:spid="_x0000_s1072" style="position:absolute;top:43925;width:1371;height:5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" fillcolor="#7f7f7f" strokecolor="#7f7f7f" strokeweight=".5pt">
                  <v:textbox inset=".72pt,.15239mm,.72pt,.15239mm">
                    <w:txbxContent>
                      <w:p w14:paraId="6FDF3A8A" w14:textId="77777777" w:rsidR="00263FCB" w:rsidRPr="00F74731" w:rsidRDefault="00263FCB" w:rsidP="00263FCB">
                        <w:pPr>
                          <w:spacing w:after="0" w:line="240" w:lineRule="auto"/>
                          <w:jc w:val="center"/>
                          <w:rPr>
                            <w:rFonts w:cs="Times New Roman"/>
                            <w:sz w:val="14"/>
                            <w:szCs w:val="14"/>
                          </w:rPr>
                        </w:pPr>
                        <w:r w:rsidRPr="00F74731">
                          <w:rPr>
                            <w:rFonts w:cs="Times New Roman"/>
                            <w:b/>
                            <w:color w:val="FFFFFF"/>
                            <w:sz w:val="14"/>
                            <w:szCs w:val="14"/>
                          </w:rPr>
                          <w:t>8</w:t>
                        </w:r>
                      </w:p>
                    </w:txbxContent>
                  </v:textbox>
                </v:rect>
                <v:rect id="Finding 147" o:spid="_x0000_s1073" style="position:absolute;left:1554;top:43925;width:25603;height:5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" strokecolor="#7f7f7f" strokeweight=".5pt">
                  <v:textbox inset="1.8pt,1.08pt,1.8pt,1.08pt">
                    <w:txbxContent>
                      <w:p w14:paraId="608E1192" w14:textId="77777777" w:rsidR="00263FCB" w:rsidRPr="00F74731" w:rsidRDefault="00263FCB" w:rsidP="00263FCB">
                        <w:pPr>
                          <w:spacing w:after="0" w:line="240" w:lineRule="auto"/>
                          <w:rPr>
                            <w:rFonts w:cs="Times New Roman"/>
                            <w:sz w:val="14"/>
                            <w:szCs w:val="14"/>
                            <w:lang w:val="en-US"/>
                          </w:rPr>
                        </w:pPr>
                        <w:r w:rsidRPr="00F74731">
                          <w:rPr>
                            <w:rFonts w:cs="Times New Roman"/>
                            <w:b/>
                            <w:color w:val="000000"/>
                            <w:sz w:val="14"/>
                            <w:szCs w:val="14"/>
                            <w:lang w:val="en-US"/>
                          </w:rPr>
                          <w:t>Heavy, complex jobs act together, and several predictors overlap.</w:t>
                        </w:r>
                        <w:r w:rsidRPr="00F74731">
                          <w:rPr>
                            <w:rFonts w:cs="Times New Roman"/>
                            <w:color w:val="000000"/>
                            <w:sz w:val="14"/>
                            <w:szCs w:val="14"/>
                            <w:lang w:val="en-US"/>
                          </w:rPr>
                          <w:t xml:space="preserve"> Load and complexity are correlated (0.762) and both keep their effect inside each other's bands; the load gain is +20.3, +36.3 and +33.3 kWh at complexity 4–6, 6–8 and 8–10, and the highest mean (453.5 kWh) occurs at load above 90% with complexity 8–10 (Table 9). Other overlapping pairs: wear and days (0.805), age and vibration (0.688), hours and volume (0.642), ambient temperature and humidity (−0.610) (Figure 9).</w:t>
                        </w:r>
                      </w:p>
                    </w:txbxContent>
                  </v:textbox>
                </v:rect>
                <v:rect id="Hypothesis 148" o:spid="_x0000_s1074" style="position:absolute;left:28254;top:43925;width:3822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" fillcolor="#f2f2f2" strokecolor="#7f7f7f" strokeweight=".5pt">
                  <v:textbox inset="1.8pt,1.08pt,1.8pt,1.08pt">
                    <w:txbxContent>
                      <w:p w14:paraId="0218768A"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Hypothesis: a load × complexity interaction improves prediction, and humidity adds little once ambient temperature is included.</w:t>
                        </w:r>
                      </w:p>
                    </w:txbxContent>
                  </v:textbox>
                </v:rect>
                <v:rect id="Next step 149" o:spid="_x0000_s1075" style="position:absolute;left:28254;top:46897;width:38222;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" strokecolor="#7f7f7f" strokeweight=".5pt">
                  <v:textbox inset="1.8pt,1.08pt,1.8pt,1.08pt">
                    <w:txbxContent>
                      <w:p w14:paraId="29FCE9D6" w14:textId="77777777" w:rsidR="00263FCB" w:rsidRPr="00F74731" w:rsidRDefault="00263FCB" w:rsidP="00263FCB">
                        <w:pPr>
                          <w:spacing w:after="0" w:line="240" w:lineRule="auto"/>
                          <w:rPr>
                            <w:rFonts w:cs="Times New Roman"/>
                            <w:sz w:val="14"/>
                            <w:szCs w:val="14"/>
                            <w:lang w:val="en-US"/>
                          </w:rPr>
                        </w:pPr>
                        <w:r w:rsidRPr="00F74731">
                          <w:rPr>
                            <w:rFonts w:cs="Times New Roman"/>
                            <w:color w:val="000000"/>
                            <w:sz w:val="14"/>
                            <w:szCs w:val="14"/>
                            <w:lang w:val="en-US"/>
                          </w:rPr>
                          <w:t>Next step: add interaction terms or use tree-based models; use ridge or lasso regularisation for linear models; test whether humidity improves validation error (Hastie et al., 2009).</w:t>
                        </w:r>
                      </w:p>
                    </w:txbxContent>
                  </v:textbox>
                </v:rect>
                <v:shape id="Arrow Finding to Hypothesis 150" o:spid="_x0000_s1076" type="#_x0000_t13" style="position:absolute;left:27249;top:44159;width:914;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" adj="11880" fillcolor="#404040" strokecolor="#404040" strokeweight=".25pt">
                  <v:textbox inset="0,0,0,0">
                    <w:txbxContent>
                      <w:p w14:paraId="2C16B3FE" w14:textId="77777777" w:rsidR="00263FCB" w:rsidRPr="00F74731" w:rsidRDefault="00263FCB" w:rsidP="00263FCB">
                        <w:pPr>
                          <w:spacing w:after="0" w:line="240" w:lineRule="auto"/>
                          <w:rPr>
                            <w:rFonts w:cs="Times New Roman"/>
                            <w:sz w:val="14"/>
                            <w:szCs w:val="14"/>
                          </w:rPr>
                        </w:pPr>
                      </w:p>
                    </w:txbxContent>
                  </v:textbox>
                </v:shape>
                <v:shape id="Arrow Hypothesis to Next step 151" o:spid="_x0000_s1077" type="#_x0000_t67" style="position:absolute;left:46954;top:45308;width:823;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" adj="15664" fillcolor="#404040" strokecolor="#404040" strokeweight=".25pt">
                  <v:textbox inset="0,0,0,0">
                    <w:txbxContent>
                      <w:p w14:paraId="754ED959" w14:textId="77777777" w:rsidR="00263FCB" w:rsidRPr="00F74731" w:rsidRDefault="00263FCB" w:rsidP="00263FCB">
                        <w:pPr>
                          <w:spacing w:after="0" w:line="240" w:lineRule="auto"/>
                          <w:rPr>
                            <w:rFonts w:cs="Times New Roman"/>
                            <w:sz w:val="14"/>
                            <w:szCs w:val="14"/>
                          </w:rPr>
                        </w:pPr>
                      </w:p>
                    </w:txbxContent>
                  </v:textbox>
                </v:shape>
                <w10:anchorlock/>
              </v:group>
            </w:pict>
          </mc:Fallback>
        </mc:AlternateContent>
      </w:r>
    </w:p>
    <w:p w14:paraId="53B36571" w14:textId="77777777" w:rsidR="00263FCB" w:rsidRDefault="00263FCB" w:rsidP="00263FCB">
      <w:pPr>
        <w:jc w:val="left"/>
        <w:rPr>
          <w:b/>
          <w:lang w:val="en-US"/>
        </w:rPr>
      </w:pPr>
    </w:p>
    <w:p w14:paraId="244785F5" w14:textId="77777777" w:rsidR="00263FCB" w:rsidRPr="00D32CA3" w:rsidRDefault="00263FCB" w:rsidP="00263FCB">
      <w:pPr>
        <w:pStyle w:val="Heading4"/>
        <w:rPr>
          <w:b/>
          <w:bCs/>
          <w:lang w:val="en-US"/>
        </w:rPr>
      </w:pPr>
      <w:r w:rsidRPr="00D32CA3">
        <w:rPr>
          <w:b/>
          <w:bCs/>
          <w:lang w:val="en-US"/>
        </w:rPr>
        <w:lastRenderedPageBreak/>
        <w:t>What the numbers mean for the case-study problem</w:t>
      </w:r>
    </w:p>
    <w:p w14:paraId="66EABCAD" w14:textId="77777777" w:rsidR="00263FCB" w:rsidRPr="00A3465B" w:rsidRDefault="00263FCB" w:rsidP="00263FCB">
      <w:pPr>
        <w:rPr>
          <w:lang w:val="en-US"/>
        </w:rPr>
      </w:pPr>
      <w:r>
        <w:rPr>
          <w:lang w:val="en-US"/>
        </w:rPr>
        <w:t>The case study asks two things: To estimate before the end of each day how much energy a machine will use and understanding which factors are associated with unusually high energy use. This section turns the numbers of the analysis into answers to these two questions. All statements are associations in one year of data and must be confirmed in Part 2.</w:t>
      </w:r>
    </w:p>
    <w:p w14:paraId="56552D49" w14:textId="77777777" w:rsidR="00263FCB" w:rsidRPr="00263FCB" w:rsidRDefault="00263FCB" w:rsidP="00263FCB">
      <w:pPr>
        <w:pStyle w:val="ListParagraph"/>
        <w:numPr>
          <w:ilvl w:val="0"/>
          <w:numId w:val="6"/>
        </w:numPr>
        <w:rPr>
          <w:color w:val="000000" w:themeColor="text1"/>
          <w:lang w:val="en-US"/>
        </w:rPr>
      </w:pPr>
      <w:r w:rsidRPr="00263FCB">
        <w:rPr>
          <w:b/>
          <w:color w:val="000000" w:themeColor="text1"/>
          <w:lang w:val="en-US"/>
        </w:rPr>
        <w:t>What is a normal and what is an unusual day?</w:t>
      </w:r>
      <w:r w:rsidRPr="00263FCB">
        <w:rPr>
          <w:color w:val="000000" w:themeColor="text1"/>
          <w:lang w:val="en-US"/>
        </w:rPr>
        <w:t xml:space="preserve"> An ordinary machine-day </w:t>
      </w:r>
      <w:proofErr w:type="gramStart"/>
      <w:r w:rsidRPr="00263FCB">
        <w:rPr>
          <w:color w:val="000000" w:themeColor="text1"/>
          <w:lang w:val="en-US"/>
        </w:rPr>
        <w:t>makes  use</w:t>
      </w:r>
      <w:proofErr w:type="gramEnd"/>
      <w:r w:rsidRPr="00263FCB">
        <w:rPr>
          <w:color w:val="000000" w:themeColor="text1"/>
          <w:lang w:val="en-US"/>
        </w:rPr>
        <w:t xml:space="preserve"> of </w:t>
      </w:r>
      <w:proofErr w:type="spellStart"/>
      <w:r w:rsidRPr="00263FCB">
        <w:rPr>
          <w:color w:val="000000" w:themeColor="text1"/>
          <w:lang w:val="en-US"/>
        </w:rPr>
        <w:t>abou</w:t>
      </w:r>
      <w:proofErr w:type="spellEnd"/>
      <w:r w:rsidRPr="00263FCB">
        <w:rPr>
          <w:color w:val="000000" w:themeColor="text1"/>
          <w:lang w:val="en-US"/>
        </w:rPr>
        <w:t xml:space="preserve"> about 301 kWh (median), and the middle half of the days lie between 260 and 348 kWh. A day above about 396 kWh belongs to the top 10% of days, and a day above 480 kWh (1.5% of days) is an IQR outlier. Therefore, a simple scale can be adopted by management: normal is 260–350 kWh, and atypically high starts at about 400 kWh.</w:t>
      </w:r>
    </w:p>
    <w:p w14:paraId="1CB72DB3" w14:textId="77777777" w:rsidR="00263FCB" w:rsidRPr="007E1A53" w:rsidRDefault="00263FCB" w:rsidP="00263FCB">
      <w:pPr>
        <w:pStyle w:val="ListParagraph"/>
        <w:keepNext/>
        <w:numPr>
          <w:ilvl w:val="0"/>
          <w:numId w:val="6"/>
        </w:numPr>
        <w:rPr>
          <w:color w:val="70AD47" w:themeColor="accent6"/>
          <w:lang w:val="en-US"/>
        </w:rPr>
      </w:pPr>
      <w:r w:rsidRPr="00263FCB">
        <w:rPr>
          <w:b/>
          <w:color w:val="000000" w:themeColor="text1"/>
          <w:lang w:val="en-US"/>
        </w:rPr>
        <w:t>Which factors matter most?</w:t>
      </w:r>
      <w:r w:rsidRPr="00263FCB">
        <w:rPr>
          <w:color w:val="000000" w:themeColor="text1"/>
          <w:lang w:val="en-US"/>
        </w:rPr>
        <w:t xml:space="preserve"> Table 12 evaluate the average against low and a high level of each factor, using the group means of Tables 4, 8 and 11. The factors are ranked by the size of the </w:t>
      </w:r>
      <w:proofErr w:type="spellStart"/>
      <w:proofErr w:type="gramStart"/>
      <w:r w:rsidRPr="00263FCB">
        <w:rPr>
          <w:color w:val="000000" w:themeColor="text1"/>
          <w:lang w:val="en-US"/>
        </w:rPr>
        <w:t>difference.</w:t>
      </w:r>
      <w:r w:rsidRPr="007E1A53">
        <w:rPr>
          <w:lang w:val="en-US"/>
        </w:rPr>
        <w:t>Seven</w:t>
      </w:r>
      <w:proofErr w:type="spellEnd"/>
      <w:proofErr w:type="gramEnd"/>
      <w:r w:rsidRPr="007E1A53">
        <w:rPr>
          <w:lang w:val="en-US"/>
        </w:rPr>
        <w:t xml:space="preserve"> factors (load, wear, complexity, days since maintenance, temperature, vibration and ambient temperature) change the average day by 75–170 kWh, which is 27–62% of the lower level. Season and machine type follow with 47–67 kWh. Shift, weekday and operator experience change energy by 5% or less and are not useful levers. Because the factors overlap (wear and days since maintenance, load and complexity), the differences cannot be added together.</w:t>
      </w:r>
    </w:p>
    <w:p w14:paraId="3A61003F" w14:textId="77777777" w:rsidR="00263FCB" w:rsidRPr="003C42B4" w:rsidRDefault="00263FCB" w:rsidP="00263FCB">
      <w:pPr>
        <w:pStyle w:val="ListParagraph"/>
        <w:keepNext/>
        <w:numPr>
          <w:ilvl w:val="0"/>
          <w:numId w:val="6"/>
        </w:numPr>
        <w:rPr>
          <w:lang w:val="en-US"/>
        </w:rPr>
      </w:pPr>
      <w:r w:rsidRPr="003C42B4">
        <w:rPr>
          <w:b/>
          <w:lang w:val="en-US"/>
        </w:rPr>
        <w:t>High-energy days come from several factors together.</w:t>
      </w:r>
      <w:r w:rsidRPr="003C42B4">
        <w:rPr>
          <w:lang w:val="en-US"/>
        </w:rPr>
        <w:t xml:space="preserve"> Table 13 counts, for each machine-day, how many of six risk flags apply: spindle load above 80%, temperature above 80 °C, tool wear above 0.6, vibration above 3 mm/s, complexity above 7, and ambient temperature below 10 or above 30 °C. The thresholds are taken from the bins in Table 8. Days with no flag average 259 kWh and none of them </w:t>
      </w:r>
      <w:proofErr w:type="gramStart"/>
      <w:r w:rsidRPr="003C42B4">
        <w:rPr>
          <w:lang w:val="en-US"/>
        </w:rPr>
        <w:t>is</w:t>
      </w:r>
      <w:proofErr w:type="gramEnd"/>
      <w:r w:rsidRPr="003C42B4">
        <w:rPr>
          <w:lang w:val="en-US"/>
        </w:rPr>
        <w:t xml:space="preserve"> in the top 10%. With three flags the average is 388 kWh, and with five flags 479 kWh. One day in eight (12.1%) has three or more flags; these days contain 65% of all </w:t>
      </w:r>
      <w:proofErr w:type="gramStart"/>
      <w:r w:rsidRPr="003C42B4">
        <w:rPr>
          <w:lang w:val="en-US"/>
        </w:rPr>
        <w:t>top-10</w:t>
      </w:r>
      <w:proofErr w:type="gramEnd"/>
      <w:r w:rsidRPr="003C42B4">
        <w:rPr>
          <w:lang w:val="en-US"/>
        </w:rPr>
        <w:t xml:space="preserve">% days, and 54% of them are </w:t>
      </w:r>
      <w:proofErr w:type="gramStart"/>
      <w:r w:rsidRPr="003C42B4">
        <w:rPr>
          <w:lang w:val="en-US"/>
        </w:rPr>
        <w:t>top-10</w:t>
      </w:r>
      <w:proofErr w:type="gramEnd"/>
      <w:r w:rsidRPr="003C42B4">
        <w:rPr>
          <w:lang w:val="en-US"/>
        </w:rPr>
        <w:t xml:space="preserve">% days themselves. Days with two or more flags are 26% of all days and contain 90% of the </w:t>
      </w:r>
      <w:proofErr w:type="gramStart"/>
      <w:r w:rsidRPr="003C42B4">
        <w:rPr>
          <w:lang w:val="en-US"/>
        </w:rPr>
        <w:t>top-10</w:t>
      </w:r>
      <w:proofErr w:type="gramEnd"/>
      <w:r w:rsidRPr="003C42B4">
        <w:rPr>
          <w:lang w:val="en-US"/>
        </w:rPr>
        <w:t>% days. No single factor explains high energy; it is the stacking of several factors.</w:t>
      </w:r>
    </w:p>
    <w:p w14:paraId="36535105" w14:textId="77777777" w:rsidR="00263FCB" w:rsidRDefault="00263FCB" w:rsidP="00263FCB">
      <w:pPr>
        <w:pStyle w:val="Heading3"/>
        <w:rPr>
          <w:lang w:val="en-US"/>
        </w:rPr>
      </w:pPr>
      <w:bookmarkStart w:id="40" w:name="_Toc244108274"/>
      <w:proofErr w:type="spellStart"/>
      <w:r>
        <w:rPr>
          <w:lang w:val="en-US"/>
        </w:rPr>
        <w:t>Conclusuion</w:t>
      </w:r>
      <w:bookmarkEnd w:id="40"/>
      <w:proofErr w:type="spellEnd"/>
    </w:p>
    <w:p w14:paraId="35580861" w14:textId="77777777" w:rsidR="00263FCB" w:rsidRDefault="00263FCB" w:rsidP="00263FCB">
      <w:pPr>
        <w:keepNext/>
        <w:spacing w:after="40"/>
        <w:rPr>
          <w:b/>
          <w:lang w:val="en-US"/>
        </w:rPr>
      </w:pPr>
    </w:p>
    <w:p w14:paraId="0D4649BB" w14:textId="77777777" w:rsidR="00263FCB" w:rsidRDefault="00263FCB" w:rsidP="00263FCB">
      <w:pPr>
        <w:keepNext/>
        <w:spacing w:after="40"/>
        <w:rPr>
          <w:b/>
          <w:lang w:val="en-US"/>
        </w:rPr>
      </w:pPr>
      <w:r>
        <w:rPr>
          <w:b/>
          <w:lang w:val="en-US"/>
        </w:rPr>
        <w:t>How the numbers can be used to solve the problem:</w:t>
      </w:r>
    </w:p>
    <w:p w14:paraId="5C875244" w14:textId="77777777" w:rsidR="00263FCB" w:rsidRDefault="00263FCB" w:rsidP="00263FCB">
      <w:pPr>
        <w:keepNext/>
        <w:spacing w:after="40"/>
        <w:rPr>
          <w:b/>
          <w:lang w:val="en-US"/>
        </w:rPr>
      </w:pPr>
    </w:p>
    <w:p w14:paraId="4E6BD18B" w14:textId="77777777" w:rsidR="00263FCB" w:rsidRPr="00084347" w:rsidRDefault="00263FCB" w:rsidP="00263FCB">
      <w:pPr>
        <w:pStyle w:val="ListParagraph"/>
        <w:numPr>
          <w:ilvl w:val="0"/>
          <w:numId w:val="14"/>
        </w:numPr>
        <w:jc w:val="left"/>
        <w:rPr>
          <w:lang w:val="en-US"/>
        </w:rPr>
      </w:pPr>
      <w:r w:rsidRPr="00084347">
        <w:rPr>
          <w:b/>
          <w:lang w:val="en-US"/>
        </w:rPr>
        <w:t>Prediction before the end of the day.</w:t>
      </w:r>
      <w:r w:rsidRPr="00084347">
        <w:rPr>
          <w:lang w:val="en-US"/>
        </w:rPr>
        <w:t xml:space="preserve"> The strongest single variable (temperature, r = 0.563) explains about 32% of the variance, and several effects are curved. A prediction model should therefore combine many variables and include nonlinear terms (Part 2). Inputs known in the morning are the planned load and complexity, operating hours, machine type, tool wear, days since maintenance, the ambient forecast and the month. Daily averages of temperature and vibration may be known only at the end of the day, so the previous day's values may have to be used.</w:t>
      </w:r>
    </w:p>
    <w:p w14:paraId="1952AF58" w14:textId="77777777" w:rsidR="00263FCB" w:rsidRPr="00084347" w:rsidRDefault="00263FCB" w:rsidP="00263FCB">
      <w:pPr>
        <w:pStyle w:val="ListParagraph"/>
        <w:numPr>
          <w:ilvl w:val="0"/>
          <w:numId w:val="14"/>
        </w:numPr>
        <w:jc w:val="left"/>
        <w:rPr>
          <w:lang w:val="en-US"/>
        </w:rPr>
      </w:pPr>
      <w:r w:rsidRPr="00084347">
        <w:rPr>
          <w:b/>
          <w:lang w:val="en-US"/>
        </w:rPr>
        <w:t>Early-warning rule.</w:t>
      </w:r>
      <w:r w:rsidRPr="00084347">
        <w:rPr>
          <w:lang w:val="en-US"/>
        </w:rPr>
        <w:t xml:space="preserve"> A simple check of the six flags in the morning would point to the days that need attention: reviewing the 26% of days with two or more flags covers 90% of the </w:t>
      </w:r>
      <w:proofErr w:type="gramStart"/>
      <w:r w:rsidRPr="00084347">
        <w:rPr>
          <w:lang w:val="en-US"/>
        </w:rPr>
        <w:t>top-10</w:t>
      </w:r>
      <w:proofErr w:type="gramEnd"/>
      <w:r w:rsidRPr="00084347">
        <w:rPr>
          <w:lang w:val="en-US"/>
        </w:rPr>
        <w:t>% days. The rule is only a first idea, because the thresholds come from the same data.</w:t>
      </w:r>
    </w:p>
    <w:p w14:paraId="141D8163" w14:textId="77777777" w:rsidR="00263FCB" w:rsidRDefault="00263FCB" w:rsidP="00263FCB">
      <w:pPr>
        <w:pStyle w:val="ListParagraph"/>
        <w:numPr>
          <w:ilvl w:val="0"/>
          <w:numId w:val="14"/>
        </w:numPr>
        <w:jc w:val="left"/>
        <w:rPr>
          <w:lang w:val="en-US"/>
        </w:rPr>
      </w:pPr>
      <w:r w:rsidRPr="00084347">
        <w:rPr>
          <w:b/>
          <w:lang w:val="en-US"/>
        </w:rPr>
        <w:t>Size of the effect.</w:t>
      </w:r>
      <w:r w:rsidRPr="00084347">
        <w:rPr>
          <w:lang w:val="en-US"/>
        </w:rPr>
        <w:t xml:space="preserve"> If the 1,125 days above 80% load averaged the energy of the 70–80% band (333.1 kWh), the saving would be about 52 kWh per day, or about 58,000 kWh, which is 2.0% of the 2.93 million kWh recorded. This assumes that load causes the difference. The top 10% of days use 14.3% of the energy. No single measure removes more than a few percent; the larger gain comes from combining measures and from avoiding the stacking of risk factors. The cost per kWh is not given, so no money value is calculated.</w:t>
      </w:r>
    </w:p>
    <w:p w14:paraId="4AF97234" w14:textId="77777777" w:rsidR="00263FCB" w:rsidRPr="00084347" w:rsidRDefault="00263FCB" w:rsidP="00263FCB">
      <w:pPr>
        <w:pStyle w:val="ListParagraph"/>
        <w:numPr>
          <w:ilvl w:val="0"/>
          <w:numId w:val="14"/>
        </w:numPr>
        <w:jc w:val="left"/>
        <w:rPr>
          <w:lang w:val="en-US"/>
        </w:rPr>
      </w:pPr>
      <w:r w:rsidRPr="00084347">
        <w:rPr>
          <w:b/>
          <w:lang w:val="en-US"/>
        </w:rPr>
        <w:t>Data quality.</w:t>
      </w:r>
      <w:r w:rsidRPr="00084347">
        <w:rPr>
          <w:lang w:val="en-US"/>
        </w:rPr>
        <w:t xml:space="preserve"> About 4% of the rows contain values (for example 254 °C or 1,473 kWh) that behave like recording errors. A simple range check when data are recorded would prevent false alarms and wrong </w:t>
      </w:r>
      <w:proofErr w:type="gramStart"/>
      <w:r w:rsidRPr="00084347">
        <w:rPr>
          <w:lang w:val="en-US"/>
        </w:rPr>
        <w:t>forecasts, and</w:t>
      </w:r>
      <w:proofErr w:type="gramEnd"/>
      <w:r w:rsidRPr="00084347">
        <w:rPr>
          <w:lang w:val="en-US"/>
        </w:rPr>
        <w:t xml:space="preserve"> is an immediate action that needs no model.</w:t>
      </w:r>
    </w:p>
    <w:p w14:paraId="5E9F1A6B" w14:textId="77777777" w:rsidR="00263FCB" w:rsidRPr="002E27BB" w:rsidRDefault="00263FCB" w:rsidP="00263FCB">
      <w:pPr>
        <w:keepNext/>
        <w:rPr>
          <w:lang w:val="en-US"/>
        </w:rPr>
      </w:pPr>
      <w:r>
        <w:rPr>
          <w:b/>
          <w:lang w:val="en-US"/>
        </w:rPr>
        <w:lastRenderedPageBreak/>
        <w:t>From evidence to decision rules and Part 2 features.</w:t>
      </w:r>
      <w:r>
        <w:rPr>
          <w:lang w:val="en-US"/>
        </w:rPr>
        <w:t xml:space="preserve"> Table 14 links each </w:t>
      </w:r>
      <w:proofErr w:type="gramStart"/>
      <w:r>
        <w:rPr>
          <w:lang w:val="en-US"/>
        </w:rPr>
        <w:t>lever</w:t>
      </w:r>
      <w:proofErr w:type="gramEnd"/>
      <w:r>
        <w:rPr>
          <w:lang w:val="en-US"/>
        </w:rPr>
        <w:t xml:space="preserve"> to the numbers, to a rule that management could test, and to the feature that Part 2 should build. The rules are proposals to test, not results: the data show associations, and the thresholds were read from the same data.</w:t>
      </w:r>
    </w:p>
    <w:p w14:paraId="18C5596F" w14:textId="77777777" w:rsidR="00263FCB" w:rsidRPr="00A3465B" w:rsidRDefault="00263FCB" w:rsidP="00263FCB">
      <w:pPr>
        <w:keepNext/>
        <w:spacing w:after="40"/>
        <w:rPr>
          <w:lang w:val="en-US"/>
        </w:rPr>
      </w:pPr>
    </w:p>
    <w:p w14:paraId="6604B3A4" w14:textId="77777777" w:rsidR="00263FCB" w:rsidRDefault="00263FCB" w:rsidP="00263FCB">
      <w:pPr>
        <w:rPr>
          <w:lang w:val="en-US"/>
        </w:rPr>
      </w:pPr>
      <w:r>
        <w:rPr>
          <w:b/>
          <w:lang w:val="en-US"/>
        </w:rPr>
        <w:t>Limits.</w:t>
      </w:r>
      <w:r>
        <w:rPr>
          <w:lang w:val="en-US"/>
        </w:rPr>
        <w:t xml:space="preserve"> The effects are differences of group means and were not adjusted for each other. The flag results are in-sample and probably too optimistic, because the thresholds were read from the same data; Part 2 should test them on unseen data, with all rows of one machine kept in the same group. The data </w:t>
      </w:r>
      <w:proofErr w:type="gramStart"/>
      <w:r>
        <w:rPr>
          <w:lang w:val="en-US"/>
        </w:rPr>
        <w:t>cover</w:t>
      </w:r>
      <w:proofErr w:type="gramEnd"/>
      <w:r>
        <w:rPr>
          <w:lang w:val="en-US"/>
        </w:rPr>
        <w:t xml:space="preserve"> one year, and the causes of the extreme values must still be confirmed with the data owner.</w:t>
      </w:r>
    </w:p>
    <w:p w14:paraId="5D6C7CE2" w14:textId="77777777" w:rsidR="00263FCB" w:rsidRPr="00A3465B" w:rsidRDefault="00263FCB" w:rsidP="00263FCB">
      <w:pPr>
        <w:rPr>
          <w:lang w:val="en-US"/>
        </w:rPr>
      </w:pPr>
    </w:p>
    <w:p w14:paraId="25FFCFEE" w14:textId="77777777" w:rsidR="00263FCB" w:rsidRDefault="00DD4A38" w:rsidP="00263FCB">
      <w:pPr>
        <w:pStyle w:val="Heading3"/>
      </w:pPr>
      <w:bookmarkStart w:id="41" w:name="_Toc244108275"/>
      <w:proofErr w:type="spellStart"/>
      <w:r>
        <w:t>Methodological</w:t>
      </w:r>
      <w:proofErr w:type="spellEnd"/>
      <w:r>
        <w:t xml:space="preserve"> References</w:t>
      </w:r>
      <w:bookmarkEnd w:id="41"/>
    </w:p>
    <w:p w14:paraId="61D8B187" w14:textId="77777777" w:rsidR="00263FCB" w:rsidRPr="00477519" w:rsidRDefault="00263FCB" w:rsidP="00477519">
      <w:pPr>
        <w:pStyle w:val="ListParagraph"/>
        <w:numPr>
          <w:ilvl w:val="0"/>
          <w:numId w:val="16"/>
        </w:numPr>
        <w:spacing w:after="60"/>
        <w:rPr>
          <w:lang w:val="en-US"/>
        </w:rPr>
      </w:pPr>
      <w:r w:rsidRPr="00477519">
        <w:rPr>
          <w:lang w:val="en-US"/>
        </w:rPr>
        <w:t>Cleveland, W. S. (1979). Robust locally weighted regression and smoothing scatterplots. Journal of the American Statistical Association, 74(368), 829–836.</w:t>
      </w:r>
    </w:p>
    <w:p w14:paraId="511F809A" w14:textId="77777777" w:rsidR="00263FCB" w:rsidRPr="00477519" w:rsidRDefault="00263FCB" w:rsidP="00477519">
      <w:pPr>
        <w:pStyle w:val="ListParagraph"/>
        <w:numPr>
          <w:ilvl w:val="0"/>
          <w:numId w:val="16"/>
        </w:numPr>
        <w:spacing w:after="60"/>
        <w:rPr>
          <w:lang w:val="en-US"/>
        </w:rPr>
      </w:pPr>
      <w:r w:rsidRPr="00477519">
        <w:rPr>
          <w:lang w:val="en-US"/>
        </w:rPr>
        <w:t xml:space="preserve">Hastie, T., </w:t>
      </w:r>
      <w:proofErr w:type="spellStart"/>
      <w:r w:rsidRPr="00477519">
        <w:rPr>
          <w:lang w:val="en-US"/>
        </w:rPr>
        <w:t>Tibshirani</w:t>
      </w:r>
      <w:proofErr w:type="spellEnd"/>
      <w:r w:rsidRPr="00477519">
        <w:rPr>
          <w:lang w:val="en-US"/>
        </w:rPr>
        <w:t>, R., &amp; Friedman, J. (2009). The elements of statistical learning (2nd ed.). Springer.</w:t>
      </w:r>
    </w:p>
    <w:p w14:paraId="409577C0" w14:textId="77777777" w:rsidR="00263FCB" w:rsidRPr="00477519" w:rsidRDefault="00263FCB" w:rsidP="00477519">
      <w:pPr>
        <w:pStyle w:val="ListParagraph"/>
        <w:numPr>
          <w:ilvl w:val="0"/>
          <w:numId w:val="16"/>
        </w:numPr>
        <w:spacing w:after="60"/>
        <w:rPr>
          <w:lang w:val="en-US"/>
        </w:rPr>
      </w:pPr>
      <w:r w:rsidRPr="00477519">
        <w:rPr>
          <w:lang w:val="en-US"/>
        </w:rPr>
        <w:t>Hodge, V. J., &amp; Austin, J. (2004). A survey of outlier detection methodologies. Artificial Intelligence Review, 22(2), 85–126.</w:t>
      </w:r>
    </w:p>
    <w:p w14:paraId="411FD87E" w14:textId="77777777" w:rsidR="00263FCB" w:rsidRPr="00477519" w:rsidRDefault="00263FCB" w:rsidP="00477519">
      <w:pPr>
        <w:pStyle w:val="ListParagraph"/>
        <w:numPr>
          <w:ilvl w:val="0"/>
          <w:numId w:val="16"/>
        </w:numPr>
        <w:spacing w:after="60"/>
        <w:rPr>
          <w:lang w:val="en-US"/>
        </w:rPr>
      </w:pPr>
      <w:r w:rsidRPr="00477519">
        <w:rPr>
          <w:lang w:val="en-US"/>
        </w:rPr>
        <w:t xml:space="preserve">Jardine, A. K. S., Lin, D., &amp; </w:t>
      </w:r>
      <w:proofErr w:type="spellStart"/>
      <w:r w:rsidRPr="00477519">
        <w:rPr>
          <w:lang w:val="en-US"/>
        </w:rPr>
        <w:t>Banjevic</w:t>
      </w:r>
      <w:proofErr w:type="spellEnd"/>
      <w:r w:rsidRPr="00477519">
        <w:rPr>
          <w:lang w:val="en-US"/>
        </w:rPr>
        <w:t>, D. (2006). A review on machinery diagnostics and prognostics implementing condition-based maintenance. Mechanical Systems and Signal Processing, 20(7), 1483–1510.</w:t>
      </w:r>
    </w:p>
    <w:p w14:paraId="7DC12825" w14:textId="77777777" w:rsidR="00263FCB" w:rsidRPr="00477519" w:rsidRDefault="00263FCB" w:rsidP="00477519">
      <w:pPr>
        <w:pStyle w:val="ListParagraph"/>
        <w:numPr>
          <w:ilvl w:val="0"/>
          <w:numId w:val="16"/>
        </w:numPr>
        <w:spacing w:after="60"/>
        <w:rPr>
          <w:lang w:val="en-US"/>
        </w:rPr>
      </w:pPr>
      <w:r w:rsidRPr="00477519">
        <w:rPr>
          <w:lang w:val="en-US"/>
        </w:rPr>
        <w:t>Kim, W., Choi, B.-J., Hong, E.-K., Kim, S.-K., &amp; Lee, D. (2003). A taxonomy of dirty data. Data Mining and Knowledge Discovery, 7(1), 81–99.</w:t>
      </w:r>
    </w:p>
    <w:p w14:paraId="762E137E" w14:textId="77777777" w:rsidR="00263FCB" w:rsidRPr="00477519" w:rsidRDefault="00263FCB" w:rsidP="00477519">
      <w:pPr>
        <w:pStyle w:val="ListParagraph"/>
        <w:numPr>
          <w:ilvl w:val="0"/>
          <w:numId w:val="16"/>
        </w:numPr>
        <w:spacing w:after="60"/>
        <w:rPr>
          <w:lang w:val="en-US"/>
        </w:rPr>
      </w:pPr>
      <w:r w:rsidRPr="00477519">
        <w:rPr>
          <w:lang w:val="en-US"/>
        </w:rPr>
        <w:t>NIST/SEMATECH. (n.d.). What are outliers in the data? In NIST/SEMATECH e-handbook of statistical methods. https://www.itl.nist.gov/div898/handbook/prc/section1/prc16.htm</w:t>
      </w:r>
    </w:p>
    <w:p w14:paraId="60AEB2F2" w14:textId="77777777" w:rsidR="00263FCB" w:rsidRPr="00477519" w:rsidRDefault="00263FCB" w:rsidP="00477519">
      <w:pPr>
        <w:pStyle w:val="ListParagraph"/>
        <w:numPr>
          <w:ilvl w:val="0"/>
          <w:numId w:val="16"/>
        </w:numPr>
        <w:spacing w:after="60"/>
        <w:rPr>
          <w:lang w:val="en-US"/>
        </w:rPr>
      </w:pPr>
      <w:r w:rsidRPr="00477519">
        <w:rPr>
          <w:lang w:val="en-US"/>
        </w:rPr>
        <w:t>scikit-learn developers. (n.d.-a). Cross-validation: grouped splitters (</w:t>
      </w:r>
      <w:proofErr w:type="spellStart"/>
      <w:r w:rsidRPr="00477519">
        <w:rPr>
          <w:lang w:val="en-US"/>
        </w:rPr>
        <w:t>GroupKFold</w:t>
      </w:r>
      <w:proofErr w:type="spellEnd"/>
      <w:r w:rsidRPr="00477519">
        <w:rPr>
          <w:lang w:val="en-US"/>
        </w:rPr>
        <w:t>). https://scikit-learn.org/stable/modules/cross_validation.html</w:t>
      </w:r>
    </w:p>
    <w:p w14:paraId="2913D697" w14:textId="77777777" w:rsidR="00263FCB" w:rsidRPr="00477519" w:rsidRDefault="00263FCB" w:rsidP="00477519">
      <w:pPr>
        <w:pStyle w:val="ListParagraph"/>
        <w:numPr>
          <w:ilvl w:val="0"/>
          <w:numId w:val="16"/>
        </w:numPr>
        <w:spacing w:after="60"/>
        <w:rPr>
          <w:lang w:val="en-US"/>
        </w:rPr>
      </w:pPr>
      <w:r w:rsidRPr="00477519">
        <w:rPr>
          <w:lang w:val="en-US"/>
        </w:rPr>
        <w:t>scikit-learn developers. (n.d.-b). Imputation of missing values. https://scikit-learn.org/stable/modules/impute.html</w:t>
      </w:r>
    </w:p>
    <w:p w14:paraId="791C2F2D" w14:textId="77777777" w:rsidR="00263FCB" w:rsidRPr="00477519" w:rsidRDefault="00263FCB" w:rsidP="00477519">
      <w:pPr>
        <w:pStyle w:val="ListParagraph"/>
        <w:numPr>
          <w:ilvl w:val="0"/>
          <w:numId w:val="16"/>
        </w:numPr>
        <w:spacing w:after="60"/>
        <w:rPr>
          <w:lang w:val="en-US"/>
        </w:rPr>
      </w:pPr>
      <w:r w:rsidRPr="00477519">
        <w:rPr>
          <w:lang w:val="en-US"/>
        </w:rPr>
        <w:t xml:space="preserve">scikit-learn developers. (n.d.-c). Preprocessing data: polynomial features and spline transformer. </w:t>
      </w:r>
      <w:hyperlink r:id="rId31" w:history="1">
        <w:r w:rsidRPr="00477519">
          <w:rPr>
            <w:rStyle w:val="Hyperlink"/>
            <w:lang w:val="en-US"/>
          </w:rPr>
          <w:t>https://scikit-learn.org/stable/modules/preprocessing.html</w:t>
        </w:r>
      </w:hyperlink>
    </w:p>
    <w:p w14:paraId="494AC6C3" w14:textId="77777777" w:rsidR="00263FCB" w:rsidRPr="00A3465B" w:rsidRDefault="00263FCB" w:rsidP="00263FCB">
      <w:pPr>
        <w:spacing w:after="60"/>
        <w:ind w:left="510" w:hanging="510"/>
        <w:rPr>
          <w:lang w:val="en-US"/>
        </w:rPr>
      </w:pPr>
    </w:p>
    <w:p w14:paraId="54B7F297" w14:textId="77777777" w:rsidR="00263FCB" w:rsidRDefault="00263FCB" w:rsidP="00263FCB">
      <w:pPr>
        <w:pStyle w:val="Heading3"/>
      </w:pPr>
      <w:bookmarkStart w:id="42" w:name="_Toc244108276"/>
      <w:proofErr w:type="spellStart"/>
      <w:r>
        <w:t>Annexture</w:t>
      </w:r>
      <w:proofErr w:type="spellEnd"/>
      <w:r>
        <w:t xml:space="preserve"> Tables</w:t>
      </w:r>
      <w:bookmarkEnd w:id="42"/>
    </w:p>
    <w:p w14:paraId="2FE27D33" w14:textId="77777777" w:rsidR="00263FCB" w:rsidRPr="00107D77" w:rsidRDefault="00263FCB" w:rsidP="00263FCB">
      <w:pPr>
        <w:rPr>
          <w:lang w:val="en-GB"/>
        </w:rPr>
      </w:pPr>
    </w:p>
    <w:p w14:paraId="1EE9C80C" w14:textId="77777777" w:rsidR="00263FCB" w:rsidRDefault="00263FCB" w:rsidP="00263FCB">
      <w:pPr>
        <w:pStyle w:val="Caption"/>
        <w:jc w:val="both"/>
      </w:pPr>
      <w:bookmarkStart w:id="43" w:name="RefTable1"/>
      <w:r>
        <w:t xml:space="preserve">Table </w:t>
      </w:r>
      <w:r w:rsidR="00450383">
        <w:fldChar w:fldCharType="begin"/>
      </w:r>
      <w:r w:rsidR="00450383">
        <w:instrText xml:space="preserve"> SEQ Table \* ARABIC </w:instrText>
      </w:r>
      <w:r w:rsidR="00450383">
        <w:fldChar w:fldCharType="separate"/>
      </w:r>
      <w:r w:rsidR="00450383">
        <w:rPr>
          <w:noProof/>
        </w:rPr>
        <w:t>1</w:t>
      </w:r>
      <w:r w:rsidR="00450383">
        <w:fldChar w:fldCharType="end"/>
      </w:r>
      <w:r>
        <w:t>. Summary statistics of the numeric variables (cleaned copy, extreme values set to missing)</w:t>
      </w:r>
      <w:bookmarkEnd w:id="43"/>
    </w:p>
    <w:tbl>
      <w:tblPr>
        <w:tblStyle w:val="TableGrid"/>
        <w:tblW w:w="9071" w:type="dxa"/>
        <w:tblLayout w:type="fixed"/>
        <w:tblLook w:val="04A0" w:firstRow="1" w:lastRow="0" w:firstColumn="1" w:lastColumn="0" w:noHBand="0" w:noVBand="1"/>
      </w:tblPr>
      <w:tblGrid>
        <w:gridCol w:w="2893"/>
        <w:gridCol w:w="772"/>
        <w:gridCol w:w="869"/>
        <w:gridCol w:w="869"/>
        <w:gridCol w:w="869"/>
        <w:gridCol w:w="965"/>
        <w:gridCol w:w="1062"/>
        <w:gridCol w:w="772"/>
      </w:tblGrid>
      <w:tr w:rsidR="00263FCB" w14:paraId="005A3EDB" w14:textId="77777777" w:rsidTr="00EE51B3">
        <w:trPr>
          <w:cantSplit/>
          <w:tblHeader/>
        </w:trPr>
        <w:tc>
          <w:tcPr>
            <w:tcW w:w="2895" w:type="dxa"/>
            <w:shd w:val="clear" w:color="auto" w:fill="D9E2F3"/>
          </w:tcPr>
          <w:p w14:paraId="09AC48E2" w14:textId="77777777" w:rsidR="00263FCB" w:rsidRDefault="00263FCB" w:rsidP="00EE51B3">
            <w:r>
              <w:rPr>
                <w:b/>
                <w:sz w:val="16"/>
                <w:lang w:val="en-US"/>
              </w:rPr>
              <w:t>Variable</w:t>
            </w:r>
          </w:p>
        </w:tc>
        <w:tc>
          <w:tcPr>
            <w:tcW w:w="772" w:type="dxa"/>
            <w:shd w:val="clear" w:color="auto" w:fill="D9E2F3"/>
          </w:tcPr>
          <w:p w14:paraId="3174B562" w14:textId="77777777" w:rsidR="00263FCB" w:rsidRDefault="00263FCB" w:rsidP="00EE51B3">
            <w:r>
              <w:rPr>
                <w:b/>
                <w:sz w:val="16"/>
                <w:lang w:val="en-US"/>
              </w:rPr>
              <w:t>Count</w:t>
            </w:r>
          </w:p>
        </w:tc>
        <w:tc>
          <w:tcPr>
            <w:tcW w:w="869" w:type="dxa"/>
            <w:shd w:val="clear" w:color="auto" w:fill="D9E2F3"/>
          </w:tcPr>
          <w:p w14:paraId="655F3BAE" w14:textId="77777777" w:rsidR="00263FCB" w:rsidRDefault="00263FCB" w:rsidP="00EE51B3">
            <w:r>
              <w:rPr>
                <w:b/>
                <w:sz w:val="16"/>
                <w:lang w:val="en-US"/>
              </w:rPr>
              <w:t>Mean</w:t>
            </w:r>
          </w:p>
        </w:tc>
        <w:tc>
          <w:tcPr>
            <w:tcW w:w="869" w:type="dxa"/>
            <w:shd w:val="clear" w:color="auto" w:fill="D9E2F3"/>
          </w:tcPr>
          <w:p w14:paraId="11815C34" w14:textId="77777777" w:rsidR="00263FCB" w:rsidRDefault="00263FCB" w:rsidP="00EE51B3">
            <w:r>
              <w:rPr>
                <w:b/>
                <w:sz w:val="16"/>
                <w:lang w:val="en-US"/>
              </w:rPr>
              <w:t>Std</w:t>
            </w:r>
          </w:p>
        </w:tc>
        <w:tc>
          <w:tcPr>
            <w:tcW w:w="869" w:type="dxa"/>
            <w:shd w:val="clear" w:color="auto" w:fill="D9E2F3"/>
          </w:tcPr>
          <w:p w14:paraId="2ABAF023" w14:textId="77777777" w:rsidR="00263FCB" w:rsidRDefault="00263FCB" w:rsidP="00EE51B3">
            <w:r>
              <w:rPr>
                <w:b/>
                <w:sz w:val="16"/>
                <w:lang w:val="en-US"/>
              </w:rPr>
              <w:t>Min</w:t>
            </w:r>
          </w:p>
        </w:tc>
        <w:tc>
          <w:tcPr>
            <w:tcW w:w="965" w:type="dxa"/>
            <w:shd w:val="clear" w:color="auto" w:fill="D9E2F3"/>
          </w:tcPr>
          <w:p w14:paraId="609B3FDC" w14:textId="77777777" w:rsidR="00263FCB" w:rsidRDefault="00263FCB" w:rsidP="00EE51B3">
            <w:r>
              <w:rPr>
                <w:b/>
                <w:sz w:val="16"/>
                <w:lang w:val="en-US"/>
              </w:rPr>
              <w:t>Median</w:t>
            </w:r>
          </w:p>
        </w:tc>
        <w:tc>
          <w:tcPr>
            <w:tcW w:w="1062" w:type="dxa"/>
            <w:shd w:val="clear" w:color="auto" w:fill="D9E2F3"/>
          </w:tcPr>
          <w:p w14:paraId="3EEDD043" w14:textId="77777777" w:rsidR="00263FCB" w:rsidRDefault="00263FCB" w:rsidP="00EE51B3">
            <w:r>
              <w:rPr>
                <w:b/>
                <w:sz w:val="16"/>
                <w:lang w:val="en-US"/>
              </w:rPr>
              <w:t>Max</w:t>
            </w:r>
          </w:p>
        </w:tc>
        <w:tc>
          <w:tcPr>
            <w:tcW w:w="772" w:type="dxa"/>
            <w:shd w:val="clear" w:color="auto" w:fill="D9E2F3"/>
          </w:tcPr>
          <w:p w14:paraId="445B5F0D" w14:textId="77777777" w:rsidR="00263FCB" w:rsidRDefault="00263FCB" w:rsidP="00EE51B3">
            <w:r>
              <w:rPr>
                <w:b/>
                <w:sz w:val="16"/>
                <w:lang w:val="en-US"/>
              </w:rPr>
              <w:t>Skew</w:t>
            </w:r>
          </w:p>
        </w:tc>
      </w:tr>
      <w:tr w:rsidR="00263FCB" w14:paraId="33C08D80" w14:textId="77777777" w:rsidTr="00EE51B3">
        <w:trPr>
          <w:cantSplit/>
        </w:trPr>
        <w:tc>
          <w:tcPr>
            <w:tcW w:w="2895" w:type="dxa"/>
          </w:tcPr>
          <w:p w14:paraId="212A15D4" w14:textId="77777777" w:rsidR="00263FCB" w:rsidRDefault="00263FCB" w:rsidP="00EE51B3">
            <w:proofErr w:type="spellStart"/>
            <w:r>
              <w:rPr>
                <w:sz w:val="16"/>
                <w:lang w:val="en-US"/>
              </w:rPr>
              <w:t>Machine_Age_years</w:t>
            </w:r>
            <w:proofErr w:type="spellEnd"/>
          </w:p>
        </w:tc>
        <w:tc>
          <w:tcPr>
            <w:tcW w:w="772" w:type="dxa"/>
          </w:tcPr>
          <w:p w14:paraId="66941751" w14:textId="77777777" w:rsidR="00263FCB" w:rsidRDefault="00263FCB" w:rsidP="00EE51B3">
            <w:r>
              <w:rPr>
                <w:sz w:val="16"/>
                <w:lang w:val="en-US"/>
              </w:rPr>
              <w:t>10,000</w:t>
            </w:r>
          </w:p>
        </w:tc>
        <w:tc>
          <w:tcPr>
            <w:tcW w:w="869" w:type="dxa"/>
          </w:tcPr>
          <w:p w14:paraId="5A4F7A95" w14:textId="77777777" w:rsidR="00263FCB" w:rsidRDefault="00263FCB" w:rsidP="00EE51B3">
            <w:r>
              <w:rPr>
                <w:sz w:val="16"/>
                <w:lang w:val="en-US"/>
              </w:rPr>
              <w:t>8.17</w:t>
            </w:r>
          </w:p>
        </w:tc>
        <w:tc>
          <w:tcPr>
            <w:tcW w:w="869" w:type="dxa"/>
          </w:tcPr>
          <w:p w14:paraId="361E7F25" w14:textId="77777777" w:rsidR="00263FCB" w:rsidRDefault="00263FCB" w:rsidP="00EE51B3">
            <w:r>
              <w:rPr>
                <w:sz w:val="16"/>
                <w:lang w:val="en-US"/>
              </w:rPr>
              <w:t>3.93</w:t>
            </w:r>
          </w:p>
        </w:tc>
        <w:tc>
          <w:tcPr>
            <w:tcW w:w="869" w:type="dxa"/>
          </w:tcPr>
          <w:p w14:paraId="4B008030" w14:textId="77777777" w:rsidR="00263FCB" w:rsidRDefault="00263FCB" w:rsidP="00EE51B3">
            <w:r>
              <w:rPr>
                <w:sz w:val="16"/>
                <w:lang w:val="en-US"/>
              </w:rPr>
              <w:t>1.47</w:t>
            </w:r>
          </w:p>
        </w:tc>
        <w:tc>
          <w:tcPr>
            <w:tcW w:w="965" w:type="dxa"/>
          </w:tcPr>
          <w:p w14:paraId="6D4291CB" w14:textId="77777777" w:rsidR="00263FCB" w:rsidRDefault="00263FCB" w:rsidP="00EE51B3">
            <w:r>
              <w:rPr>
                <w:sz w:val="16"/>
                <w:lang w:val="en-US"/>
              </w:rPr>
              <w:t>7.91</w:t>
            </w:r>
          </w:p>
        </w:tc>
        <w:tc>
          <w:tcPr>
            <w:tcW w:w="1062" w:type="dxa"/>
          </w:tcPr>
          <w:p w14:paraId="2DE00937" w14:textId="77777777" w:rsidR="00263FCB" w:rsidRDefault="00263FCB" w:rsidP="00EE51B3">
            <w:r>
              <w:rPr>
                <w:sz w:val="16"/>
                <w:lang w:val="en-US"/>
              </w:rPr>
              <w:t>14.74</w:t>
            </w:r>
          </w:p>
        </w:tc>
        <w:tc>
          <w:tcPr>
            <w:tcW w:w="772" w:type="dxa"/>
          </w:tcPr>
          <w:p w14:paraId="06CE4F30" w14:textId="77777777" w:rsidR="00263FCB" w:rsidRDefault="00263FCB" w:rsidP="00EE51B3">
            <w:r>
              <w:rPr>
                <w:sz w:val="16"/>
                <w:lang w:val="en-US"/>
              </w:rPr>
              <w:t>0.07</w:t>
            </w:r>
          </w:p>
        </w:tc>
      </w:tr>
      <w:tr w:rsidR="00263FCB" w14:paraId="5BBAEC29" w14:textId="77777777" w:rsidTr="00EE51B3">
        <w:trPr>
          <w:cantSplit/>
        </w:trPr>
        <w:tc>
          <w:tcPr>
            <w:tcW w:w="2895" w:type="dxa"/>
          </w:tcPr>
          <w:p w14:paraId="7D012FA7" w14:textId="77777777" w:rsidR="00263FCB" w:rsidRDefault="00263FCB" w:rsidP="00EE51B3">
            <w:proofErr w:type="spellStart"/>
            <w:r>
              <w:rPr>
                <w:sz w:val="16"/>
                <w:lang w:val="en-US"/>
              </w:rPr>
              <w:t>Operating_Hours_per_Day</w:t>
            </w:r>
            <w:proofErr w:type="spellEnd"/>
          </w:p>
        </w:tc>
        <w:tc>
          <w:tcPr>
            <w:tcW w:w="772" w:type="dxa"/>
          </w:tcPr>
          <w:p w14:paraId="318E16CD" w14:textId="77777777" w:rsidR="00263FCB" w:rsidRDefault="00263FCB" w:rsidP="00EE51B3">
            <w:r>
              <w:rPr>
                <w:sz w:val="16"/>
                <w:lang w:val="en-US"/>
              </w:rPr>
              <w:t>10,000</w:t>
            </w:r>
          </w:p>
        </w:tc>
        <w:tc>
          <w:tcPr>
            <w:tcW w:w="869" w:type="dxa"/>
          </w:tcPr>
          <w:p w14:paraId="330D7723" w14:textId="77777777" w:rsidR="00263FCB" w:rsidRDefault="00263FCB" w:rsidP="00EE51B3">
            <w:r>
              <w:rPr>
                <w:sz w:val="16"/>
                <w:lang w:val="en-US"/>
              </w:rPr>
              <w:t>15.95</w:t>
            </w:r>
          </w:p>
        </w:tc>
        <w:tc>
          <w:tcPr>
            <w:tcW w:w="869" w:type="dxa"/>
          </w:tcPr>
          <w:p w14:paraId="26A04A31" w14:textId="77777777" w:rsidR="00263FCB" w:rsidRDefault="00263FCB" w:rsidP="00EE51B3">
            <w:r>
              <w:rPr>
                <w:sz w:val="16"/>
                <w:lang w:val="en-US"/>
              </w:rPr>
              <w:t>3.57</w:t>
            </w:r>
          </w:p>
        </w:tc>
        <w:tc>
          <w:tcPr>
            <w:tcW w:w="869" w:type="dxa"/>
          </w:tcPr>
          <w:p w14:paraId="6E4AF06C" w14:textId="77777777" w:rsidR="00263FCB" w:rsidRDefault="00263FCB" w:rsidP="00EE51B3">
            <w:r>
              <w:rPr>
                <w:sz w:val="16"/>
                <w:lang w:val="en-US"/>
              </w:rPr>
              <w:t>6.00</w:t>
            </w:r>
          </w:p>
        </w:tc>
        <w:tc>
          <w:tcPr>
            <w:tcW w:w="965" w:type="dxa"/>
          </w:tcPr>
          <w:p w14:paraId="4BF64908" w14:textId="77777777" w:rsidR="00263FCB" w:rsidRDefault="00263FCB" w:rsidP="00EE51B3">
            <w:r>
              <w:rPr>
                <w:sz w:val="16"/>
                <w:lang w:val="en-US"/>
              </w:rPr>
              <w:t>15.99</w:t>
            </w:r>
          </w:p>
        </w:tc>
        <w:tc>
          <w:tcPr>
            <w:tcW w:w="1062" w:type="dxa"/>
          </w:tcPr>
          <w:p w14:paraId="425CA407" w14:textId="77777777" w:rsidR="00263FCB" w:rsidRDefault="00263FCB" w:rsidP="00EE51B3">
            <w:r>
              <w:rPr>
                <w:sz w:val="16"/>
                <w:lang w:val="en-US"/>
              </w:rPr>
              <w:t>24.00</w:t>
            </w:r>
          </w:p>
        </w:tc>
        <w:tc>
          <w:tcPr>
            <w:tcW w:w="772" w:type="dxa"/>
          </w:tcPr>
          <w:p w14:paraId="770D7E80" w14:textId="77777777" w:rsidR="00263FCB" w:rsidRDefault="00263FCB" w:rsidP="00EE51B3">
            <w:r>
              <w:rPr>
                <w:sz w:val="16"/>
                <w:lang w:val="en-US"/>
              </w:rPr>
              <w:t>−0.08</w:t>
            </w:r>
          </w:p>
        </w:tc>
      </w:tr>
      <w:tr w:rsidR="00263FCB" w14:paraId="38EA882B" w14:textId="77777777" w:rsidTr="00EE51B3">
        <w:trPr>
          <w:cantSplit/>
        </w:trPr>
        <w:tc>
          <w:tcPr>
            <w:tcW w:w="2895" w:type="dxa"/>
          </w:tcPr>
          <w:p w14:paraId="2D02BDE2" w14:textId="77777777" w:rsidR="00263FCB" w:rsidRDefault="00263FCB" w:rsidP="00EE51B3">
            <w:proofErr w:type="spellStart"/>
            <w:r>
              <w:rPr>
                <w:sz w:val="16"/>
                <w:lang w:val="en-US"/>
              </w:rPr>
              <w:t>Production_Volume_units</w:t>
            </w:r>
            <w:proofErr w:type="spellEnd"/>
          </w:p>
        </w:tc>
        <w:tc>
          <w:tcPr>
            <w:tcW w:w="772" w:type="dxa"/>
          </w:tcPr>
          <w:p w14:paraId="5D3B4A89" w14:textId="77777777" w:rsidR="00263FCB" w:rsidRDefault="00263FCB" w:rsidP="00EE51B3">
            <w:r>
              <w:rPr>
                <w:sz w:val="16"/>
                <w:lang w:val="en-US"/>
              </w:rPr>
              <w:t>10,000</w:t>
            </w:r>
          </w:p>
        </w:tc>
        <w:tc>
          <w:tcPr>
            <w:tcW w:w="869" w:type="dxa"/>
          </w:tcPr>
          <w:p w14:paraId="46A755E4" w14:textId="77777777" w:rsidR="00263FCB" w:rsidRDefault="00263FCB" w:rsidP="00EE51B3">
            <w:r>
              <w:rPr>
                <w:sz w:val="16"/>
                <w:lang w:val="en-US"/>
              </w:rPr>
              <w:t>532.87</w:t>
            </w:r>
          </w:p>
        </w:tc>
        <w:tc>
          <w:tcPr>
            <w:tcW w:w="869" w:type="dxa"/>
          </w:tcPr>
          <w:p w14:paraId="1C96E9CA" w14:textId="77777777" w:rsidR="00263FCB" w:rsidRDefault="00263FCB" w:rsidP="00EE51B3">
            <w:r>
              <w:rPr>
                <w:sz w:val="16"/>
                <w:lang w:val="en-US"/>
              </w:rPr>
              <w:t>182.85</w:t>
            </w:r>
          </w:p>
        </w:tc>
        <w:tc>
          <w:tcPr>
            <w:tcW w:w="869" w:type="dxa"/>
          </w:tcPr>
          <w:p w14:paraId="6493BBAE" w14:textId="77777777" w:rsidR="00263FCB" w:rsidRDefault="00263FCB" w:rsidP="00EE51B3">
            <w:r>
              <w:rPr>
                <w:sz w:val="16"/>
                <w:lang w:val="en-US"/>
              </w:rPr>
              <w:t>127</w:t>
            </w:r>
          </w:p>
        </w:tc>
        <w:tc>
          <w:tcPr>
            <w:tcW w:w="965" w:type="dxa"/>
          </w:tcPr>
          <w:p w14:paraId="1293DF20" w14:textId="77777777" w:rsidR="00263FCB" w:rsidRDefault="00263FCB" w:rsidP="00EE51B3">
            <w:r>
              <w:rPr>
                <w:sz w:val="16"/>
                <w:lang w:val="en-US"/>
              </w:rPr>
              <w:t>507</w:t>
            </w:r>
          </w:p>
        </w:tc>
        <w:tc>
          <w:tcPr>
            <w:tcW w:w="1062" w:type="dxa"/>
          </w:tcPr>
          <w:p w14:paraId="4DE38B17" w14:textId="77777777" w:rsidR="00263FCB" w:rsidRDefault="00263FCB" w:rsidP="00EE51B3">
            <w:r>
              <w:rPr>
                <w:sz w:val="16"/>
                <w:lang w:val="en-US"/>
              </w:rPr>
              <w:t>1,800</w:t>
            </w:r>
          </w:p>
        </w:tc>
        <w:tc>
          <w:tcPr>
            <w:tcW w:w="772" w:type="dxa"/>
          </w:tcPr>
          <w:p w14:paraId="2D5BE199" w14:textId="77777777" w:rsidR="00263FCB" w:rsidRDefault="00263FCB" w:rsidP="00EE51B3">
            <w:r>
              <w:rPr>
                <w:sz w:val="16"/>
                <w:lang w:val="en-US"/>
              </w:rPr>
              <w:t>1.08</w:t>
            </w:r>
          </w:p>
        </w:tc>
      </w:tr>
      <w:tr w:rsidR="00263FCB" w14:paraId="45D30D2E" w14:textId="77777777" w:rsidTr="00EE51B3">
        <w:trPr>
          <w:cantSplit/>
        </w:trPr>
        <w:tc>
          <w:tcPr>
            <w:tcW w:w="2895" w:type="dxa"/>
          </w:tcPr>
          <w:p w14:paraId="1876AE71" w14:textId="77777777" w:rsidR="00263FCB" w:rsidRDefault="00263FCB" w:rsidP="00EE51B3">
            <w:proofErr w:type="spellStart"/>
            <w:r>
              <w:rPr>
                <w:sz w:val="16"/>
                <w:lang w:val="en-US"/>
              </w:rPr>
              <w:t>Product_Complexity_Index</w:t>
            </w:r>
            <w:proofErr w:type="spellEnd"/>
          </w:p>
        </w:tc>
        <w:tc>
          <w:tcPr>
            <w:tcW w:w="772" w:type="dxa"/>
          </w:tcPr>
          <w:p w14:paraId="1C0EF035" w14:textId="77777777" w:rsidR="00263FCB" w:rsidRDefault="00263FCB" w:rsidP="00EE51B3">
            <w:r>
              <w:rPr>
                <w:sz w:val="16"/>
                <w:lang w:val="en-US"/>
              </w:rPr>
              <w:t>10,000</w:t>
            </w:r>
          </w:p>
        </w:tc>
        <w:tc>
          <w:tcPr>
            <w:tcW w:w="869" w:type="dxa"/>
          </w:tcPr>
          <w:p w14:paraId="0421DBDA" w14:textId="77777777" w:rsidR="00263FCB" w:rsidRDefault="00263FCB" w:rsidP="00EE51B3">
            <w:r>
              <w:rPr>
                <w:sz w:val="16"/>
                <w:lang w:val="en-US"/>
              </w:rPr>
              <w:t>5.39</w:t>
            </w:r>
          </w:p>
        </w:tc>
        <w:tc>
          <w:tcPr>
            <w:tcW w:w="869" w:type="dxa"/>
          </w:tcPr>
          <w:p w14:paraId="21FBEF52" w14:textId="77777777" w:rsidR="00263FCB" w:rsidRDefault="00263FCB" w:rsidP="00EE51B3">
            <w:r>
              <w:rPr>
                <w:sz w:val="16"/>
                <w:lang w:val="en-US"/>
              </w:rPr>
              <w:t>1.95</w:t>
            </w:r>
          </w:p>
        </w:tc>
        <w:tc>
          <w:tcPr>
            <w:tcW w:w="869" w:type="dxa"/>
          </w:tcPr>
          <w:p w14:paraId="5918EE4F" w14:textId="77777777" w:rsidR="00263FCB" w:rsidRDefault="00263FCB" w:rsidP="00EE51B3">
            <w:r>
              <w:rPr>
                <w:sz w:val="16"/>
                <w:lang w:val="en-US"/>
              </w:rPr>
              <w:t>1.04</w:t>
            </w:r>
          </w:p>
        </w:tc>
        <w:tc>
          <w:tcPr>
            <w:tcW w:w="965" w:type="dxa"/>
          </w:tcPr>
          <w:p w14:paraId="2C7B3E84" w14:textId="77777777" w:rsidR="00263FCB" w:rsidRDefault="00263FCB" w:rsidP="00EE51B3">
            <w:r>
              <w:rPr>
                <w:sz w:val="16"/>
                <w:lang w:val="en-US"/>
              </w:rPr>
              <w:t>5.35</w:t>
            </w:r>
          </w:p>
        </w:tc>
        <w:tc>
          <w:tcPr>
            <w:tcW w:w="1062" w:type="dxa"/>
          </w:tcPr>
          <w:p w14:paraId="0F1A246C" w14:textId="77777777" w:rsidR="00263FCB" w:rsidRDefault="00263FCB" w:rsidP="00EE51B3">
            <w:r>
              <w:rPr>
                <w:sz w:val="16"/>
                <w:lang w:val="en-US"/>
              </w:rPr>
              <w:t>9.96</w:t>
            </w:r>
          </w:p>
        </w:tc>
        <w:tc>
          <w:tcPr>
            <w:tcW w:w="772" w:type="dxa"/>
          </w:tcPr>
          <w:p w14:paraId="78F40E3C" w14:textId="77777777" w:rsidR="00263FCB" w:rsidRDefault="00263FCB" w:rsidP="00EE51B3">
            <w:r>
              <w:rPr>
                <w:sz w:val="16"/>
                <w:lang w:val="en-US"/>
              </w:rPr>
              <w:t>0.05</w:t>
            </w:r>
          </w:p>
        </w:tc>
      </w:tr>
      <w:tr w:rsidR="00263FCB" w14:paraId="36ED696A" w14:textId="77777777" w:rsidTr="00EE51B3">
        <w:trPr>
          <w:cantSplit/>
        </w:trPr>
        <w:tc>
          <w:tcPr>
            <w:tcW w:w="2895" w:type="dxa"/>
          </w:tcPr>
          <w:p w14:paraId="4CAD8171" w14:textId="77777777" w:rsidR="00263FCB" w:rsidRDefault="00263FCB" w:rsidP="00EE51B3">
            <w:proofErr w:type="spellStart"/>
            <w:r>
              <w:rPr>
                <w:sz w:val="16"/>
                <w:lang w:val="en-US"/>
              </w:rPr>
              <w:t>Material_Hardness_HB</w:t>
            </w:r>
            <w:proofErr w:type="spellEnd"/>
          </w:p>
        </w:tc>
        <w:tc>
          <w:tcPr>
            <w:tcW w:w="772" w:type="dxa"/>
          </w:tcPr>
          <w:p w14:paraId="374B9CD3" w14:textId="77777777" w:rsidR="00263FCB" w:rsidRDefault="00263FCB" w:rsidP="00EE51B3">
            <w:r>
              <w:rPr>
                <w:sz w:val="16"/>
                <w:lang w:val="en-US"/>
              </w:rPr>
              <w:t>10,000</w:t>
            </w:r>
          </w:p>
        </w:tc>
        <w:tc>
          <w:tcPr>
            <w:tcW w:w="869" w:type="dxa"/>
          </w:tcPr>
          <w:p w14:paraId="6ACC1D25" w14:textId="77777777" w:rsidR="00263FCB" w:rsidRDefault="00263FCB" w:rsidP="00EE51B3">
            <w:r>
              <w:rPr>
                <w:sz w:val="16"/>
                <w:lang w:val="en-US"/>
              </w:rPr>
              <w:t>253.12</w:t>
            </w:r>
          </w:p>
        </w:tc>
        <w:tc>
          <w:tcPr>
            <w:tcW w:w="869" w:type="dxa"/>
          </w:tcPr>
          <w:p w14:paraId="3387141F" w14:textId="77777777" w:rsidR="00263FCB" w:rsidRDefault="00263FCB" w:rsidP="00EE51B3">
            <w:r>
              <w:rPr>
                <w:sz w:val="16"/>
                <w:lang w:val="en-US"/>
              </w:rPr>
              <w:t>33.49</w:t>
            </w:r>
          </w:p>
        </w:tc>
        <w:tc>
          <w:tcPr>
            <w:tcW w:w="869" w:type="dxa"/>
          </w:tcPr>
          <w:p w14:paraId="601BB084" w14:textId="77777777" w:rsidR="00263FCB" w:rsidRDefault="00263FCB" w:rsidP="00EE51B3">
            <w:r>
              <w:rPr>
                <w:sz w:val="16"/>
                <w:lang w:val="en-US"/>
              </w:rPr>
              <w:t>131.80</w:t>
            </w:r>
          </w:p>
        </w:tc>
        <w:tc>
          <w:tcPr>
            <w:tcW w:w="965" w:type="dxa"/>
          </w:tcPr>
          <w:p w14:paraId="214FAE31" w14:textId="77777777" w:rsidR="00263FCB" w:rsidRDefault="00263FCB" w:rsidP="00EE51B3">
            <w:r>
              <w:rPr>
                <w:sz w:val="16"/>
                <w:lang w:val="en-US"/>
              </w:rPr>
              <w:t>252.70</w:t>
            </w:r>
          </w:p>
        </w:tc>
        <w:tc>
          <w:tcPr>
            <w:tcW w:w="1062" w:type="dxa"/>
          </w:tcPr>
          <w:p w14:paraId="08DA5968" w14:textId="77777777" w:rsidR="00263FCB" w:rsidRDefault="00263FCB" w:rsidP="00EE51B3">
            <w:r>
              <w:rPr>
                <w:sz w:val="16"/>
                <w:lang w:val="en-US"/>
              </w:rPr>
              <w:t>360.00</w:t>
            </w:r>
          </w:p>
        </w:tc>
        <w:tc>
          <w:tcPr>
            <w:tcW w:w="772" w:type="dxa"/>
          </w:tcPr>
          <w:p w14:paraId="3BA4A8D3" w14:textId="77777777" w:rsidR="00263FCB" w:rsidRDefault="00263FCB" w:rsidP="00EE51B3">
            <w:r>
              <w:rPr>
                <w:sz w:val="16"/>
                <w:lang w:val="en-US"/>
              </w:rPr>
              <w:t>0.04</w:t>
            </w:r>
          </w:p>
        </w:tc>
      </w:tr>
      <w:tr w:rsidR="00263FCB" w14:paraId="51D8DFC6" w14:textId="77777777" w:rsidTr="00EE51B3">
        <w:trPr>
          <w:cantSplit/>
        </w:trPr>
        <w:tc>
          <w:tcPr>
            <w:tcW w:w="2895" w:type="dxa"/>
          </w:tcPr>
          <w:p w14:paraId="4CF1DB47" w14:textId="77777777" w:rsidR="00263FCB" w:rsidRDefault="00263FCB" w:rsidP="00EE51B3">
            <w:proofErr w:type="spellStart"/>
            <w:r>
              <w:rPr>
                <w:sz w:val="16"/>
                <w:lang w:val="en-US"/>
              </w:rPr>
              <w:t>Cycle_Time_sec</w:t>
            </w:r>
            <w:proofErr w:type="spellEnd"/>
          </w:p>
        </w:tc>
        <w:tc>
          <w:tcPr>
            <w:tcW w:w="772" w:type="dxa"/>
          </w:tcPr>
          <w:p w14:paraId="75760F7A" w14:textId="77777777" w:rsidR="00263FCB" w:rsidRDefault="00263FCB" w:rsidP="00EE51B3">
            <w:r>
              <w:rPr>
                <w:sz w:val="16"/>
                <w:lang w:val="en-US"/>
              </w:rPr>
              <w:t>9,899</w:t>
            </w:r>
          </w:p>
        </w:tc>
        <w:tc>
          <w:tcPr>
            <w:tcW w:w="869" w:type="dxa"/>
          </w:tcPr>
          <w:p w14:paraId="4D3CAF9C" w14:textId="77777777" w:rsidR="00263FCB" w:rsidRDefault="00263FCB" w:rsidP="00EE51B3">
            <w:r>
              <w:rPr>
                <w:sz w:val="16"/>
                <w:lang w:val="en-US"/>
              </w:rPr>
              <w:t>87.77</w:t>
            </w:r>
          </w:p>
        </w:tc>
        <w:tc>
          <w:tcPr>
            <w:tcW w:w="869" w:type="dxa"/>
          </w:tcPr>
          <w:p w14:paraId="2C29C9EA" w14:textId="77777777" w:rsidR="00263FCB" w:rsidRDefault="00263FCB" w:rsidP="00EE51B3">
            <w:r>
              <w:rPr>
                <w:sz w:val="16"/>
                <w:lang w:val="en-US"/>
              </w:rPr>
              <w:t>18.01</w:t>
            </w:r>
          </w:p>
        </w:tc>
        <w:tc>
          <w:tcPr>
            <w:tcW w:w="869" w:type="dxa"/>
          </w:tcPr>
          <w:p w14:paraId="5A33F278" w14:textId="77777777" w:rsidR="00263FCB" w:rsidRDefault="00263FCB" w:rsidP="00EE51B3">
            <w:r>
              <w:rPr>
                <w:sz w:val="16"/>
                <w:lang w:val="en-US"/>
              </w:rPr>
              <w:t>26.63</w:t>
            </w:r>
          </w:p>
        </w:tc>
        <w:tc>
          <w:tcPr>
            <w:tcW w:w="965" w:type="dxa"/>
          </w:tcPr>
          <w:p w14:paraId="15E9C4FB" w14:textId="77777777" w:rsidR="00263FCB" w:rsidRDefault="00263FCB" w:rsidP="00EE51B3">
            <w:r>
              <w:rPr>
                <w:sz w:val="16"/>
                <w:lang w:val="en-US"/>
              </w:rPr>
              <w:t>87.51</w:t>
            </w:r>
          </w:p>
        </w:tc>
        <w:tc>
          <w:tcPr>
            <w:tcW w:w="1062" w:type="dxa"/>
          </w:tcPr>
          <w:p w14:paraId="44368D6D" w14:textId="77777777" w:rsidR="00263FCB" w:rsidRDefault="00263FCB" w:rsidP="00EE51B3">
            <w:r>
              <w:rPr>
                <w:sz w:val="16"/>
                <w:lang w:val="en-US"/>
              </w:rPr>
              <w:t>145.00</w:t>
            </w:r>
          </w:p>
        </w:tc>
        <w:tc>
          <w:tcPr>
            <w:tcW w:w="772" w:type="dxa"/>
          </w:tcPr>
          <w:p w14:paraId="7BDC69EF" w14:textId="77777777" w:rsidR="00263FCB" w:rsidRDefault="00263FCB" w:rsidP="00EE51B3">
            <w:r>
              <w:rPr>
                <w:sz w:val="16"/>
                <w:lang w:val="en-US"/>
              </w:rPr>
              <w:t>0.02</w:t>
            </w:r>
          </w:p>
        </w:tc>
      </w:tr>
      <w:tr w:rsidR="00263FCB" w14:paraId="37B580B2" w14:textId="77777777" w:rsidTr="00EE51B3">
        <w:trPr>
          <w:cantSplit/>
        </w:trPr>
        <w:tc>
          <w:tcPr>
            <w:tcW w:w="2895" w:type="dxa"/>
          </w:tcPr>
          <w:p w14:paraId="080D82C7" w14:textId="77777777" w:rsidR="00263FCB" w:rsidRDefault="00263FCB" w:rsidP="00EE51B3">
            <w:proofErr w:type="spellStart"/>
            <w:r>
              <w:rPr>
                <w:sz w:val="16"/>
                <w:lang w:val="en-US"/>
              </w:rPr>
              <w:t>Spindle_Load_pct</w:t>
            </w:r>
            <w:proofErr w:type="spellEnd"/>
          </w:p>
        </w:tc>
        <w:tc>
          <w:tcPr>
            <w:tcW w:w="772" w:type="dxa"/>
          </w:tcPr>
          <w:p w14:paraId="095EC997" w14:textId="77777777" w:rsidR="00263FCB" w:rsidRDefault="00263FCB" w:rsidP="00EE51B3">
            <w:r>
              <w:rPr>
                <w:sz w:val="16"/>
                <w:lang w:val="en-US"/>
              </w:rPr>
              <w:t>10,000</w:t>
            </w:r>
          </w:p>
        </w:tc>
        <w:tc>
          <w:tcPr>
            <w:tcW w:w="869" w:type="dxa"/>
          </w:tcPr>
          <w:p w14:paraId="1468494D" w14:textId="77777777" w:rsidR="00263FCB" w:rsidRDefault="00263FCB" w:rsidP="00EE51B3">
            <w:r>
              <w:rPr>
                <w:sz w:val="16"/>
                <w:lang w:val="en-US"/>
              </w:rPr>
              <w:t>65.73</w:t>
            </w:r>
          </w:p>
        </w:tc>
        <w:tc>
          <w:tcPr>
            <w:tcW w:w="869" w:type="dxa"/>
          </w:tcPr>
          <w:p w14:paraId="7FD0BF39" w14:textId="77777777" w:rsidR="00263FCB" w:rsidRDefault="00263FCB" w:rsidP="00EE51B3">
            <w:r>
              <w:rPr>
                <w:sz w:val="16"/>
                <w:lang w:val="en-US"/>
              </w:rPr>
              <w:t>11.60</w:t>
            </w:r>
          </w:p>
        </w:tc>
        <w:tc>
          <w:tcPr>
            <w:tcW w:w="869" w:type="dxa"/>
          </w:tcPr>
          <w:p w14:paraId="0644ED04" w14:textId="77777777" w:rsidR="00263FCB" w:rsidRDefault="00263FCB" w:rsidP="00EE51B3">
            <w:r>
              <w:rPr>
                <w:sz w:val="16"/>
                <w:lang w:val="en-US"/>
              </w:rPr>
              <w:t>28.90</w:t>
            </w:r>
          </w:p>
        </w:tc>
        <w:tc>
          <w:tcPr>
            <w:tcW w:w="965" w:type="dxa"/>
          </w:tcPr>
          <w:p w14:paraId="1D4556F2" w14:textId="77777777" w:rsidR="00263FCB" w:rsidRDefault="00263FCB" w:rsidP="00EE51B3">
            <w:r>
              <w:rPr>
                <w:sz w:val="16"/>
                <w:lang w:val="en-US"/>
              </w:rPr>
              <w:t>65.65</w:t>
            </w:r>
          </w:p>
        </w:tc>
        <w:tc>
          <w:tcPr>
            <w:tcW w:w="1062" w:type="dxa"/>
          </w:tcPr>
          <w:p w14:paraId="08254700" w14:textId="77777777" w:rsidR="00263FCB" w:rsidRDefault="00263FCB" w:rsidP="00EE51B3">
            <w:r>
              <w:rPr>
                <w:sz w:val="16"/>
                <w:lang w:val="en-US"/>
              </w:rPr>
              <w:t>98.00</w:t>
            </w:r>
          </w:p>
        </w:tc>
        <w:tc>
          <w:tcPr>
            <w:tcW w:w="772" w:type="dxa"/>
          </w:tcPr>
          <w:p w14:paraId="1921909C" w14:textId="77777777" w:rsidR="00263FCB" w:rsidRDefault="00263FCB" w:rsidP="00EE51B3">
            <w:r>
              <w:rPr>
                <w:sz w:val="16"/>
                <w:lang w:val="en-US"/>
              </w:rPr>
              <w:t>0.03</w:t>
            </w:r>
          </w:p>
        </w:tc>
      </w:tr>
      <w:tr w:rsidR="00263FCB" w14:paraId="536AFC3B" w14:textId="77777777" w:rsidTr="00EE51B3">
        <w:trPr>
          <w:cantSplit/>
        </w:trPr>
        <w:tc>
          <w:tcPr>
            <w:tcW w:w="2895" w:type="dxa"/>
          </w:tcPr>
          <w:p w14:paraId="49170634" w14:textId="77777777" w:rsidR="00263FCB" w:rsidRDefault="00263FCB" w:rsidP="00EE51B3">
            <w:proofErr w:type="spellStart"/>
            <w:r>
              <w:rPr>
                <w:sz w:val="16"/>
                <w:lang w:val="en-US"/>
              </w:rPr>
              <w:t>Average_Machine_Temperature_C</w:t>
            </w:r>
            <w:proofErr w:type="spellEnd"/>
          </w:p>
        </w:tc>
        <w:tc>
          <w:tcPr>
            <w:tcW w:w="772" w:type="dxa"/>
          </w:tcPr>
          <w:p w14:paraId="1355D50E" w14:textId="77777777" w:rsidR="00263FCB" w:rsidRDefault="00263FCB" w:rsidP="00EE51B3">
            <w:r>
              <w:rPr>
                <w:sz w:val="16"/>
                <w:lang w:val="en-US"/>
              </w:rPr>
              <w:t>9,506</w:t>
            </w:r>
          </w:p>
        </w:tc>
        <w:tc>
          <w:tcPr>
            <w:tcW w:w="869" w:type="dxa"/>
          </w:tcPr>
          <w:p w14:paraId="5EDB3D98" w14:textId="77777777" w:rsidR="00263FCB" w:rsidRDefault="00263FCB" w:rsidP="00EE51B3">
            <w:r>
              <w:rPr>
                <w:sz w:val="16"/>
                <w:lang w:val="en-US"/>
              </w:rPr>
              <w:t>74.01</w:t>
            </w:r>
          </w:p>
        </w:tc>
        <w:tc>
          <w:tcPr>
            <w:tcW w:w="869" w:type="dxa"/>
          </w:tcPr>
          <w:p w14:paraId="1BD6E350" w14:textId="77777777" w:rsidR="00263FCB" w:rsidRDefault="00263FCB" w:rsidP="00EE51B3">
            <w:r>
              <w:rPr>
                <w:sz w:val="16"/>
                <w:lang w:val="en-US"/>
              </w:rPr>
              <w:t>5.35</w:t>
            </w:r>
          </w:p>
        </w:tc>
        <w:tc>
          <w:tcPr>
            <w:tcW w:w="869" w:type="dxa"/>
          </w:tcPr>
          <w:p w14:paraId="1DDB278A" w14:textId="77777777" w:rsidR="00263FCB" w:rsidRDefault="00263FCB" w:rsidP="00EE51B3">
            <w:r>
              <w:rPr>
                <w:sz w:val="16"/>
                <w:lang w:val="en-US"/>
              </w:rPr>
              <w:t>54.34</w:t>
            </w:r>
          </w:p>
        </w:tc>
        <w:tc>
          <w:tcPr>
            <w:tcW w:w="965" w:type="dxa"/>
          </w:tcPr>
          <w:p w14:paraId="7B88AACD" w14:textId="77777777" w:rsidR="00263FCB" w:rsidRDefault="00263FCB" w:rsidP="00EE51B3">
            <w:r>
              <w:rPr>
                <w:sz w:val="16"/>
                <w:lang w:val="en-US"/>
              </w:rPr>
              <w:t>74.01</w:t>
            </w:r>
          </w:p>
        </w:tc>
        <w:tc>
          <w:tcPr>
            <w:tcW w:w="1062" w:type="dxa"/>
          </w:tcPr>
          <w:p w14:paraId="450D7A3A" w14:textId="77777777" w:rsidR="00263FCB" w:rsidRDefault="00263FCB" w:rsidP="00EE51B3">
            <w:r>
              <w:rPr>
                <w:sz w:val="16"/>
                <w:lang w:val="en-US"/>
              </w:rPr>
              <w:t>93.80</w:t>
            </w:r>
          </w:p>
        </w:tc>
        <w:tc>
          <w:tcPr>
            <w:tcW w:w="772" w:type="dxa"/>
          </w:tcPr>
          <w:p w14:paraId="3116D15F" w14:textId="77777777" w:rsidR="00263FCB" w:rsidRDefault="00263FCB" w:rsidP="00EE51B3">
            <w:r>
              <w:rPr>
                <w:sz w:val="16"/>
                <w:lang w:val="en-US"/>
              </w:rPr>
              <w:t>0.04</w:t>
            </w:r>
          </w:p>
        </w:tc>
      </w:tr>
      <w:tr w:rsidR="00263FCB" w14:paraId="33B65A64" w14:textId="77777777" w:rsidTr="00EE51B3">
        <w:trPr>
          <w:cantSplit/>
        </w:trPr>
        <w:tc>
          <w:tcPr>
            <w:tcW w:w="2895" w:type="dxa"/>
          </w:tcPr>
          <w:p w14:paraId="4A5B51A7" w14:textId="77777777" w:rsidR="00263FCB" w:rsidRDefault="00263FCB" w:rsidP="00EE51B3">
            <w:proofErr w:type="spellStart"/>
            <w:r>
              <w:rPr>
                <w:sz w:val="16"/>
                <w:lang w:val="en-US"/>
              </w:rPr>
              <w:t>Vibration_mm_s</w:t>
            </w:r>
            <w:proofErr w:type="spellEnd"/>
          </w:p>
        </w:tc>
        <w:tc>
          <w:tcPr>
            <w:tcW w:w="772" w:type="dxa"/>
          </w:tcPr>
          <w:p w14:paraId="2C5854ED" w14:textId="77777777" w:rsidR="00263FCB" w:rsidRDefault="00263FCB" w:rsidP="00EE51B3">
            <w:r>
              <w:rPr>
                <w:sz w:val="16"/>
                <w:lang w:val="en-US"/>
              </w:rPr>
              <w:t>9,408</w:t>
            </w:r>
          </w:p>
        </w:tc>
        <w:tc>
          <w:tcPr>
            <w:tcW w:w="869" w:type="dxa"/>
          </w:tcPr>
          <w:p w14:paraId="53BED918" w14:textId="77777777" w:rsidR="00263FCB" w:rsidRDefault="00263FCB" w:rsidP="00EE51B3">
            <w:r>
              <w:rPr>
                <w:sz w:val="16"/>
                <w:lang w:val="en-US"/>
              </w:rPr>
              <w:t>2.41</w:t>
            </w:r>
          </w:p>
        </w:tc>
        <w:tc>
          <w:tcPr>
            <w:tcW w:w="869" w:type="dxa"/>
          </w:tcPr>
          <w:p w14:paraId="5B9B551E" w14:textId="77777777" w:rsidR="00263FCB" w:rsidRDefault="00263FCB" w:rsidP="00EE51B3">
            <w:r>
              <w:rPr>
                <w:sz w:val="16"/>
                <w:lang w:val="en-US"/>
              </w:rPr>
              <w:t>0.58</w:t>
            </w:r>
          </w:p>
        </w:tc>
        <w:tc>
          <w:tcPr>
            <w:tcW w:w="869" w:type="dxa"/>
          </w:tcPr>
          <w:p w14:paraId="711D5336" w14:textId="77777777" w:rsidR="00263FCB" w:rsidRDefault="00263FCB" w:rsidP="00EE51B3">
            <w:r>
              <w:rPr>
                <w:sz w:val="16"/>
                <w:lang w:val="en-US"/>
              </w:rPr>
              <w:t>0.65</w:t>
            </w:r>
          </w:p>
        </w:tc>
        <w:tc>
          <w:tcPr>
            <w:tcW w:w="965" w:type="dxa"/>
          </w:tcPr>
          <w:p w14:paraId="0D0E2D5D" w14:textId="77777777" w:rsidR="00263FCB" w:rsidRDefault="00263FCB" w:rsidP="00EE51B3">
            <w:r>
              <w:rPr>
                <w:sz w:val="16"/>
                <w:lang w:val="en-US"/>
              </w:rPr>
              <w:t>2.41</w:t>
            </w:r>
          </w:p>
        </w:tc>
        <w:tc>
          <w:tcPr>
            <w:tcW w:w="1062" w:type="dxa"/>
          </w:tcPr>
          <w:p w14:paraId="73EF0E3E" w14:textId="77777777" w:rsidR="00263FCB" w:rsidRDefault="00263FCB" w:rsidP="00EE51B3">
            <w:r>
              <w:rPr>
                <w:sz w:val="16"/>
                <w:lang w:val="en-US"/>
              </w:rPr>
              <w:t>4.40</w:t>
            </w:r>
          </w:p>
        </w:tc>
        <w:tc>
          <w:tcPr>
            <w:tcW w:w="772" w:type="dxa"/>
          </w:tcPr>
          <w:p w14:paraId="350248F9" w14:textId="77777777" w:rsidR="00263FCB" w:rsidRDefault="00263FCB" w:rsidP="00EE51B3">
            <w:r>
              <w:rPr>
                <w:sz w:val="16"/>
                <w:lang w:val="en-US"/>
              </w:rPr>
              <w:t>0.05</w:t>
            </w:r>
          </w:p>
        </w:tc>
      </w:tr>
      <w:tr w:rsidR="00263FCB" w14:paraId="417AEA31" w14:textId="77777777" w:rsidTr="00EE51B3">
        <w:trPr>
          <w:cantSplit/>
        </w:trPr>
        <w:tc>
          <w:tcPr>
            <w:tcW w:w="2895" w:type="dxa"/>
          </w:tcPr>
          <w:p w14:paraId="75B67150" w14:textId="77777777" w:rsidR="00263FCB" w:rsidRDefault="00263FCB" w:rsidP="00EE51B3">
            <w:proofErr w:type="spellStart"/>
            <w:r>
              <w:rPr>
                <w:sz w:val="16"/>
                <w:lang w:val="en-US"/>
              </w:rPr>
              <w:t>Tool_Wear_Index</w:t>
            </w:r>
            <w:proofErr w:type="spellEnd"/>
          </w:p>
        </w:tc>
        <w:tc>
          <w:tcPr>
            <w:tcW w:w="772" w:type="dxa"/>
          </w:tcPr>
          <w:p w14:paraId="7325F2BC" w14:textId="77777777" w:rsidR="00263FCB" w:rsidRDefault="00263FCB" w:rsidP="00EE51B3">
            <w:r>
              <w:rPr>
                <w:sz w:val="16"/>
                <w:lang w:val="en-US"/>
              </w:rPr>
              <w:t>9,400</w:t>
            </w:r>
          </w:p>
        </w:tc>
        <w:tc>
          <w:tcPr>
            <w:tcW w:w="869" w:type="dxa"/>
          </w:tcPr>
          <w:p w14:paraId="11DE0D10" w14:textId="77777777" w:rsidR="00263FCB" w:rsidRDefault="00263FCB" w:rsidP="00EE51B3">
            <w:r>
              <w:rPr>
                <w:sz w:val="16"/>
                <w:lang w:val="en-US"/>
              </w:rPr>
              <w:t>0.431</w:t>
            </w:r>
          </w:p>
        </w:tc>
        <w:tc>
          <w:tcPr>
            <w:tcW w:w="869" w:type="dxa"/>
          </w:tcPr>
          <w:p w14:paraId="0EA7CE8C" w14:textId="77777777" w:rsidR="00263FCB" w:rsidRDefault="00263FCB" w:rsidP="00EE51B3">
            <w:r>
              <w:rPr>
                <w:sz w:val="16"/>
                <w:lang w:val="en-US"/>
              </w:rPr>
              <w:t>0.166</w:t>
            </w:r>
          </w:p>
        </w:tc>
        <w:tc>
          <w:tcPr>
            <w:tcW w:w="869" w:type="dxa"/>
          </w:tcPr>
          <w:p w14:paraId="56AB7905" w14:textId="77777777" w:rsidR="00263FCB" w:rsidRDefault="00263FCB" w:rsidP="00EE51B3">
            <w:r>
              <w:rPr>
                <w:sz w:val="16"/>
                <w:lang w:val="en-US"/>
              </w:rPr>
              <w:t>0.020</w:t>
            </w:r>
          </w:p>
        </w:tc>
        <w:tc>
          <w:tcPr>
            <w:tcW w:w="965" w:type="dxa"/>
          </w:tcPr>
          <w:p w14:paraId="0B4E9C72" w14:textId="77777777" w:rsidR="00263FCB" w:rsidRDefault="00263FCB" w:rsidP="00EE51B3">
            <w:r>
              <w:rPr>
                <w:sz w:val="16"/>
                <w:lang w:val="en-US"/>
              </w:rPr>
              <w:t>0.414</w:t>
            </w:r>
          </w:p>
        </w:tc>
        <w:tc>
          <w:tcPr>
            <w:tcW w:w="1062" w:type="dxa"/>
          </w:tcPr>
          <w:p w14:paraId="61D47CE8" w14:textId="77777777" w:rsidR="00263FCB" w:rsidRDefault="00263FCB" w:rsidP="00EE51B3">
            <w:r>
              <w:rPr>
                <w:sz w:val="16"/>
                <w:lang w:val="en-US"/>
              </w:rPr>
              <w:t>0.980</w:t>
            </w:r>
          </w:p>
        </w:tc>
        <w:tc>
          <w:tcPr>
            <w:tcW w:w="772" w:type="dxa"/>
          </w:tcPr>
          <w:p w14:paraId="2FC8B2AA" w14:textId="77777777" w:rsidR="00263FCB" w:rsidRDefault="00263FCB" w:rsidP="00EE51B3">
            <w:r>
              <w:rPr>
                <w:sz w:val="16"/>
                <w:lang w:val="en-US"/>
              </w:rPr>
              <w:t>0.50</w:t>
            </w:r>
          </w:p>
        </w:tc>
      </w:tr>
      <w:tr w:rsidR="00263FCB" w14:paraId="0FB22141" w14:textId="77777777" w:rsidTr="00EE51B3">
        <w:trPr>
          <w:cantSplit/>
        </w:trPr>
        <w:tc>
          <w:tcPr>
            <w:tcW w:w="2895" w:type="dxa"/>
          </w:tcPr>
          <w:p w14:paraId="237729C0" w14:textId="77777777" w:rsidR="00263FCB" w:rsidRDefault="00263FCB" w:rsidP="00EE51B3">
            <w:proofErr w:type="spellStart"/>
            <w:r>
              <w:rPr>
                <w:sz w:val="16"/>
                <w:lang w:val="en-US"/>
              </w:rPr>
              <w:t>Days_Since_Maintenance</w:t>
            </w:r>
            <w:proofErr w:type="spellEnd"/>
          </w:p>
        </w:tc>
        <w:tc>
          <w:tcPr>
            <w:tcW w:w="772" w:type="dxa"/>
          </w:tcPr>
          <w:p w14:paraId="2D897D53" w14:textId="77777777" w:rsidR="00263FCB" w:rsidRDefault="00263FCB" w:rsidP="00EE51B3">
            <w:r>
              <w:rPr>
                <w:sz w:val="16"/>
                <w:lang w:val="en-US"/>
              </w:rPr>
              <w:t>10,000</w:t>
            </w:r>
          </w:p>
        </w:tc>
        <w:tc>
          <w:tcPr>
            <w:tcW w:w="869" w:type="dxa"/>
          </w:tcPr>
          <w:p w14:paraId="0E999313" w14:textId="77777777" w:rsidR="00263FCB" w:rsidRDefault="00263FCB" w:rsidP="00EE51B3">
            <w:r>
              <w:rPr>
                <w:sz w:val="16"/>
                <w:lang w:val="en-US"/>
              </w:rPr>
              <w:t>33.41</w:t>
            </w:r>
          </w:p>
        </w:tc>
        <w:tc>
          <w:tcPr>
            <w:tcW w:w="869" w:type="dxa"/>
          </w:tcPr>
          <w:p w14:paraId="34AC030A" w14:textId="77777777" w:rsidR="00263FCB" w:rsidRDefault="00263FCB" w:rsidP="00EE51B3">
            <w:r>
              <w:rPr>
                <w:sz w:val="16"/>
                <w:lang w:val="en-US"/>
              </w:rPr>
              <w:t>20.78</w:t>
            </w:r>
          </w:p>
        </w:tc>
        <w:tc>
          <w:tcPr>
            <w:tcW w:w="869" w:type="dxa"/>
          </w:tcPr>
          <w:p w14:paraId="45FD66E2" w14:textId="77777777" w:rsidR="00263FCB" w:rsidRDefault="00263FCB" w:rsidP="00EE51B3">
            <w:r>
              <w:rPr>
                <w:sz w:val="16"/>
                <w:lang w:val="en-US"/>
              </w:rPr>
              <w:t>0.50</w:t>
            </w:r>
          </w:p>
        </w:tc>
        <w:tc>
          <w:tcPr>
            <w:tcW w:w="965" w:type="dxa"/>
          </w:tcPr>
          <w:p w14:paraId="2560B42F" w14:textId="77777777" w:rsidR="00263FCB" w:rsidRDefault="00263FCB" w:rsidP="00EE51B3">
            <w:r>
              <w:rPr>
                <w:sz w:val="16"/>
                <w:lang w:val="en-US"/>
              </w:rPr>
              <w:t>29.20</w:t>
            </w:r>
          </w:p>
        </w:tc>
        <w:tc>
          <w:tcPr>
            <w:tcW w:w="1062" w:type="dxa"/>
          </w:tcPr>
          <w:p w14:paraId="09ED3EE0" w14:textId="77777777" w:rsidR="00263FCB" w:rsidRDefault="00263FCB" w:rsidP="00EE51B3">
            <w:r>
              <w:rPr>
                <w:sz w:val="16"/>
                <w:lang w:val="en-US"/>
              </w:rPr>
              <w:t>100.00</w:t>
            </w:r>
          </w:p>
        </w:tc>
        <w:tc>
          <w:tcPr>
            <w:tcW w:w="772" w:type="dxa"/>
          </w:tcPr>
          <w:p w14:paraId="6D91DC02" w14:textId="77777777" w:rsidR="00263FCB" w:rsidRDefault="00263FCB" w:rsidP="00EE51B3">
            <w:r>
              <w:rPr>
                <w:sz w:val="16"/>
                <w:lang w:val="en-US"/>
              </w:rPr>
              <w:t>1.02</w:t>
            </w:r>
          </w:p>
        </w:tc>
      </w:tr>
      <w:tr w:rsidR="00263FCB" w14:paraId="21B7F075" w14:textId="77777777" w:rsidTr="00EE51B3">
        <w:trPr>
          <w:cantSplit/>
        </w:trPr>
        <w:tc>
          <w:tcPr>
            <w:tcW w:w="2895" w:type="dxa"/>
          </w:tcPr>
          <w:p w14:paraId="3FB27D13" w14:textId="77777777" w:rsidR="00263FCB" w:rsidRDefault="00263FCB" w:rsidP="00EE51B3">
            <w:proofErr w:type="spellStart"/>
            <w:r>
              <w:rPr>
                <w:sz w:val="16"/>
                <w:lang w:val="en-US"/>
              </w:rPr>
              <w:t>Operator_Experience_years</w:t>
            </w:r>
            <w:proofErr w:type="spellEnd"/>
          </w:p>
        </w:tc>
        <w:tc>
          <w:tcPr>
            <w:tcW w:w="772" w:type="dxa"/>
          </w:tcPr>
          <w:p w14:paraId="3D75202A" w14:textId="77777777" w:rsidR="00263FCB" w:rsidRDefault="00263FCB" w:rsidP="00EE51B3">
            <w:r>
              <w:rPr>
                <w:sz w:val="16"/>
                <w:lang w:val="en-US"/>
              </w:rPr>
              <w:t>10,000</w:t>
            </w:r>
          </w:p>
        </w:tc>
        <w:tc>
          <w:tcPr>
            <w:tcW w:w="869" w:type="dxa"/>
          </w:tcPr>
          <w:p w14:paraId="515FB210" w14:textId="77777777" w:rsidR="00263FCB" w:rsidRDefault="00263FCB" w:rsidP="00EE51B3">
            <w:r>
              <w:rPr>
                <w:sz w:val="16"/>
                <w:lang w:val="en-US"/>
              </w:rPr>
              <w:t>6.23</w:t>
            </w:r>
          </w:p>
        </w:tc>
        <w:tc>
          <w:tcPr>
            <w:tcW w:w="869" w:type="dxa"/>
          </w:tcPr>
          <w:p w14:paraId="5F3F029A" w14:textId="77777777" w:rsidR="00263FCB" w:rsidRDefault="00263FCB" w:rsidP="00EE51B3">
            <w:r>
              <w:rPr>
                <w:sz w:val="16"/>
                <w:lang w:val="en-US"/>
              </w:rPr>
              <w:t>4.22</w:t>
            </w:r>
          </w:p>
        </w:tc>
        <w:tc>
          <w:tcPr>
            <w:tcW w:w="869" w:type="dxa"/>
          </w:tcPr>
          <w:p w14:paraId="0F53B247" w14:textId="77777777" w:rsidR="00263FCB" w:rsidRDefault="00263FCB" w:rsidP="00EE51B3">
            <w:r>
              <w:rPr>
                <w:sz w:val="16"/>
                <w:lang w:val="en-US"/>
              </w:rPr>
              <w:t>0.20</w:t>
            </w:r>
          </w:p>
        </w:tc>
        <w:tc>
          <w:tcPr>
            <w:tcW w:w="965" w:type="dxa"/>
          </w:tcPr>
          <w:p w14:paraId="18EB0997" w14:textId="77777777" w:rsidR="00263FCB" w:rsidRDefault="00263FCB" w:rsidP="00EE51B3">
            <w:r>
              <w:rPr>
                <w:sz w:val="16"/>
                <w:lang w:val="en-US"/>
              </w:rPr>
              <w:t>5.27</w:t>
            </w:r>
          </w:p>
        </w:tc>
        <w:tc>
          <w:tcPr>
            <w:tcW w:w="1062" w:type="dxa"/>
          </w:tcPr>
          <w:p w14:paraId="0BDB9763" w14:textId="77777777" w:rsidR="00263FCB" w:rsidRDefault="00263FCB" w:rsidP="00EE51B3">
            <w:r>
              <w:rPr>
                <w:sz w:val="16"/>
                <w:lang w:val="en-US"/>
              </w:rPr>
              <w:t>22.00</w:t>
            </w:r>
          </w:p>
        </w:tc>
        <w:tc>
          <w:tcPr>
            <w:tcW w:w="772" w:type="dxa"/>
          </w:tcPr>
          <w:p w14:paraId="024B66EB" w14:textId="77777777" w:rsidR="00263FCB" w:rsidRDefault="00263FCB" w:rsidP="00EE51B3">
            <w:r>
              <w:rPr>
                <w:sz w:val="16"/>
                <w:lang w:val="en-US"/>
              </w:rPr>
              <w:t>1.16</w:t>
            </w:r>
          </w:p>
        </w:tc>
      </w:tr>
      <w:tr w:rsidR="00263FCB" w14:paraId="596998C7" w14:textId="77777777" w:rsidTr="00EE51B3">
        <w:trPr>
          <w:cantSplit/>
        </w:trPr>
        <w:tc>
          <w:tcPr>
            <w:tcW w:w="2895" w:type="dxa"/>
          </w:tcPr>
          <w:p w14:paraId="28907CFE" w14:textId="77777777" w:rsidR="00263FCB" w:rsidRDefault="00263FCB" w:rsidP="00EE51B3">
            <w:proofErr w:type="spellStart"/>
            <w:r>
              <w:rPr>
                <w:sz w:val="16"/>
                <w:lang w:val="en-US"/>
              </w:rPr>
              <w:t>Ambient_Temperature_C</w:t>
            </w:r>
            <w:proofErr w:type="spellEnd"/>
          </w:p>
        </w:tc>
        <w:tc>
          <w:tcPr>
            <w:tcW w:w="772" w:type="dxa"/>
          </w:tcPr>
          <w:p w14:paraId="4A17E780" w14:textId="77777777" w:rsidR="00263FCB" w:rsidRDefault="00263FCB" w:rsidP="00EE51B3">
            <w:r>
              <w:rPr>
                <w:sz w:val="16"/>
                <w:lang w:val="en-US"/>
              </w:rPr>
              <w:t>10,000</w:t>
            </w:r>
          </w:p>
        </w:tc>
        <w:tc>
          <w:tcPr>
            <w:tcW w:w="869" w:type="dxa"/>
          </w:tcPr>
          <w:p w14:paraId="1219016E" w14:textId="77777777" w:rsidR="00263FCB" w:rsidRDefault="00263FCB" w:rsidP="00EE51B3">
            <w:r>
              <w:rPr>
                <w:sz w:val="16"/>
                <w:lang w:val="en-US"/>
              </w:rPr>
              <w:t>18.06</w:t>
            </w:r>
          </w:p>
        </w:tc>
        <w:tc>
          <w:tcPr>
            <w:tcW w:w="869" w:type="dxa"/>
          </w:tcPr>
          <w:p w14:paraId="645889F6" w14:textId="77777777" w:rsidR="00263FCB" w:rsidRDefault="00263FCB" w:rsidP="00EE51B3">
            <w:r>
              <w:rPr>
                <w:sz w:val="16"/>
                <w:lang w:val="en-US"/>
              </w:rPr>
              <w:t>7.63</w:t>
            </w:r>
          </w:p>
        </w:tc>
        <w:tc>
          <w:tcPr>
            <w:tcW w:w="869" w:type="dxa"/>
          </w:tcPr>
          <w:p w14:paraId="33B19AA1" w14:textId="77777777" w:rsidR="00263FCB" w:rsidRDefault="00263FCB" w:rsidP="00EE51B3">
            <w:r>
              <w:rPr>
                <w:sz w:val="16"/>
                <w:lang w:val="en-US"/>
              </w:rPr>
              <w:t>5.00</w:t>
            </w:r>
          </w:p>
        </w:tc>
        <w:tc>
          <w:tcPr>
            <w:tcW w:w="965" w:type="dxa"/>
          </w:tcPr>
          <w:p w14:paraId="3F85DA6B" w14:textId="77777777" w:rsidR="00263FCB" w:rsidRDefault="00263FCB" w:rsidP="00EE51B3">
            <w:r>
              <w:rPr>
                <w:sz w:val="16"/>
                <w:lang w:val="en-US"/>
              </w:rPr>
              <w:t>18.01</w:t>
            </w:r>
          </w:p>
        </w:tc>
        <w:tc>
          <w:tcPr>
            <w:tcW w:w="1062" w:type="dxa"/>
          </w:tcPr>
          <w:p w14:paraId="0D19231A" w14:textId="77777777" w:rsidR="00263FCB" w:rsidRDefault="00263FCB" w:rsidP="00EE51B3">
            <w:r>
              <w:rPr>
                <w:sz w:val="16"/>
                <w:lang w:val="en-US"/>
              </w:rPr>
              <w:t>37.11</w:t>
            </w:r>
          </w:p>
        </w:tc>
        <w:tc>
          <w:tcPr>
            <w:tcW w:w="772" w:type="dxa"/>
          </w:tcPr>
          <w:p w14:paraId="186442F6" w14:textId="77777777" w:rsidR="00263FCB" w:rsidRDefault="00263FCB" w:rsidP="00EE51B3">
            <w:r>
              <w:rPr>
                <w:sz w:val="16"/>
                <w:lang w:val="en-US"/>
              </w:rPr>
              <w:t>0.03</w:t>
            </w:r>
          </w:p>
        </w:tc>
      </w:tr>
      <w:tr w:rsidR="00263FCB" w14:paraId="38458209" w14:textId="77777777" w:rsidTr="00EE51B3">
        <w:trPr>
          <w:cantSplit/>
        </w:trPr>
        <w:tc>
          <w:tcPr>
            <w:tcW w:w="2895" w:type="dxa"/>
          </w:tcPr>
          <w:p w14:paraId="4316FA16" w14:textId="77777777" w:rsidR="00263FCB" w:rsidRDefault="00263FCB" w:rsidP="00EE51B3">
            <w:proofErr w:type="spellStart"/>
            <w:r>
              <w:rPr>
                <w:sz w:val="16"/>
                <w:lang w:val="en-US"/>
              </w:rPr>
              <w:t>Humidity_pct</w:t>
            </w:r>
            <w:proofErr w:type="spellEnd"/>
          </w:p>
        </w:tc>
        <w:tc>
          <w:tcPr>
            <w:tcW w:w="772" w:type="dxa"/>
          </w:tcPr>
          <w:p w14:paraId="6384F821" w14:textId="77777777" w:rsidR="00263FCB" w:rsidRDefault="00263FCB" w:rsidP="00EE51B3">
            <w:r>
              <w:rPr>
                <w:sz w:val="16"/>
                <w:lang w:val="en-US"/>
              </w:rPr>
              <w:t>9,700</w:t>
            </w:r>
          </w:p>
        </w:tc>
        <w:tc>
          <w:tcPr>
            <w:tcW w:w="869" w:type="dxa"/>
          </w:tcPr>
          <w:p w14:paraId="7F2FF788" w14:textId="77777777" w:rsidR="00263FCB" w:rsidRDefault="00263FCB" w:rsidP="00EE51B3">
            <w:r>
              <w:rPr>
                <w:sz w:val="16"/>
                <w:lang w:val="en-US"/>
              </w:rPr>
              <w:t>59.86</w:t>
            </w:r>
          </w:p>
        </w:tc>
        <w:tc>
          <w:tcPr>
            <w:tcW w:w="869" w:type="dxa"/>
          </w:tcPr>
          <w:p w14:paraId="6E380BAC" w14:textId="77777777" w:rsidR="00263FCB" w:rsidRDefault="00263FCB" w:rsidP="00EE51B3">
            <w:r>
              <w:rPr>
                <w:sz w:val="16"/>
                <w:lang w:val="en-US"/>
              </w:rPr>
              <w:t>10.15</w:t>
            </w:r>
          </w:p>
        </w:tc>
        <w:tc>
          <w:tcPr>
            <w:tcW w:w="869" w:type="dxa"/>
          </w:tcPr>
          <w:p w14:paraId="7724BBA5" w14:textId="77777777" w:rsidR="00263FCB" w:rsidRDefault="00263FCB" w:rsidP="00EE51B3">
            <w:r>
              <w:rPr>
                <w:sz w:val="16"/>
                <w:lang w:val="en-US"/>
              </w:rPr>
              <w:t>25.00</w:t>
            </w:r>
          </w:p>
        </w:tc>
        <w:tc>
          <w:tcPr>
            <w:tcW w:w="965" w:type="dxa"/>
          </w:tcPr>
          <w:p w14:paraId="573F9403" w14:textId="77777777" w:rsidR="00263FCB" w:rsidRDefault="00263FCB" w:rsidP="00EE51B3">
            <w:r>
              <w:rPr>
                <w:sz w:val="16"/>
                <w:lang w:val="en-US"/>
              </w:rPr>
              <w:t>59.82</w:t>
            </w:r>
          </w:p>
        </w:tc>
        <w:tc>
          <w:tcPr>
            <w:tcW w:w="1062" w:type="dxa"/>
          </w:tcPr>
          <w:p w14:paraId="3D1E26A9" w14:textId="77777777" w:rsidR="00263FCB" w:rsidRDefault="00263FCB" w:rsidP="00EE51B3">
            <w:r>
              <w:rPr>
                <w:sz w:val="16"/>
                <w:lang w:val="en-US"/>
              </w:rPr>
              <w:t>90.00</w:t>
            </w:r>
          </w:p>
        </w:tc>
        <w:tc>
          <w:tcPr>
            <w:tcW w:w="772" w:type="dxa"/>
          </w:tcPr>
          <w:p w14:paraId="48BDE6A1" w14:textId="77777777" w:rsidR="00263FCB" w:rsidRDefault="00263FCB" w:rsidP="00EE51B3">
            <w:r>
              <w:rPr>
                <w:sz w:val="16"/>
                <w:lang w:val="en-US"/>
              </w:rPr>
              <w:t>−0.01</w:t>
            </w:r>
          </w:p>
        </w:tc>
      </w:tr>
      <w:tr w:rsidR="00263FCB" w14:paraId="056DD555" w14:textId="77777777" w:rsidTr="00EE51B3">
        <w:trPr>
          <w:cantSplit/>
        </w:trPr>
        <w:tc>
          <w:tcPr>
            <w:tcW w:w="2895" w:type="dxa"/>
          </w:tcPr>
          <w:p w14:paraId="5D9A5B0D" w14:textId="77777777" w:rsidR="00263FCB" w:rsidRDefault="00263FCB" w:rsidP="00EE51B3">
            <w:proofErr w:type="spellStart"/>
            <w:r>
              <w:rPr>
                <w:b/>
                <w:sz w:val="16"/>
                <w:lang w:val="en-US"/>
              </w:rPr>
              <w:t>Energy_Consumption_kWh</w:t>
            </w:r>
            <w:proofErr w:type="spellEnd"/>
            <w:r>
              <w:rPr>
                <w:b/>
                <w:sz w:val="16"/>
                <w:lang w:val="en-US"/>
              </w:rPr>
              <w:t xml:space="preserve"> (target)</w:t>
            </w:r>
          </w:p>
        </w:tc>
        <w:tc>
          <w:tcPr>
            <w:tcW w:w="772" w:type="dxa"/>
          </w:tcPr>
          <w:p w14:paraId="05A3DC04" w14:textId="77777777" w:rsidR="00263FCB" w:rsidRDefault="00263FCB" w:rsidP="00EE51B3">
            <w:r>
              <w:rPr>
                <w:sz w:val="16"/>
                <w:lang w:val="en-US"/>
              </w:rPr>
              <w:t>9,505</w:t>
            </w:r>
          </w:p>
        </w:tc>
        <w:tc>
          <w:tcPr>
            <w:tcW w:w="869" w:type="dxa"/>
          </w:tcPr>
          <w:p w14:paraId="7A3C3435" w14:textId="77777777" w:rsidR="00263FCB" w:rsidRDefault="00263FCB" w:rsidP="00EE51B3">
            <w:r>
              <w:rPr>
                <w:sz w:val="16"/>
                <w:lang w:val="en-US"/>
              </w:rPr>
              <w:t>307.99</w:t>
            </w:r>
          </w:p>
        </w:tc>
        <w:tc>
          <w:tcPr>
            <w:tcW w:w="869" w:type="dxa"/>
          </w:tcPr>
          <w:p w14:paraId="72ABBC47" w14:textId="77777777" w:rsidR="00263FCB" w:rsidRDefault="00263FCB" w:rsidP="00EE51B3">
            <w:r>
              <w:rPr>
                <w:sz w:val="16"/>
                <w:lang w:val="en-US"/>
              </w:rPr>
              <w:t>67.51</w:t>
            </w:r>
          </w:p>
        </w:tc>
        <w:tc>
          <w:tcPr>
            <w:tcW w:w="869" w:type="dxa"/>
          </w:tcPr>
          <w:p w14:paraId="4162E6B4" w14:textId="77777777" w:rsidR="00263FCB" w:rsidRDefault="00263FCB" w:rsidP="00EE51B3">
            <w:r>
              <w:rPr>
                <w:sz w:val="16"/>
                <w:lang w:val="en-US"/>
              </w:rPr>
              <w:t>134.94</w:t>
            </w:r>
          </w:p>
        </w:tc>
        <w:tc>
          <w:tcPr>
            <w:tcW w:w="965" w:type="dxa"/>
          </w:tcPr>
          <w:p w14:paraId="0A396B6C" w14:textId="77777777" w:rsidR="00263FCB" w:rsidRDefault="00263FCB" w:rsidP="00EE51B3">
            <w:r>
              <w:rPr>
                <w:sz w:val="16"/>
                <w:lang w:val="en-US"/>
              </w:rPr>
              <w:t>301.21</w:t>
            </w:r>
          </w:p>
        </w:tc>
        <w:tc>
          <w:tcPr>
            <w:tcW w:w="1062" w:type="dxa"/>
          </w:tcPr>
          <w:p w14:paraId="57DAD484" w14:textId="77777777" w:rsidR="00263FCB" w:rsidRDefault="00263FCB" w:rsidP="00EE51B3">
            <w:r>
              <w:rPr>
                <w:sz w:val="16"/>
                <w:lang w:val="en-US"/>
              </w:rPr>
              <w:t>704.93</w:t>
            </w:r>
          </w:p>
        </w:tc>
        <w:tc>
          <w:tcPr>
            <w:tcW w:w="772" w:type="dxa"/>
          </w:tcPr>
          <w:p w14:paraId="0117B455" w14:textId="77777777" w:rsidR="00263FCB" w:rsidRDefault="00263FCB" w:rsidP="00EE51B3">
            <w:r>
              <w:rPr>
                <w:sz w:val="16"/>
                <w:lang w:val="en-US"/>
              </w:rPr>
              <w:t>0.64</w:t>
            </w:r>
          </w:p>
        </w:tc>
      </w:tr>
    </w:tbl>
    <w:p w14:paraId="619DD70C" w14:textId="77777777" w:rsidR="00263FCB" w:rsidRDefault="00263FCB" w:rsidP="00263FCB">
      <w:pPr>
        <w:pStyle w:val="Caption"/>
        <w:jc w:val="both"/>
      </w:pPr>
      <w:bookmarkStart w:id="44" w:name="RefTable2"/>
      <w:r>
        <w:lastRenderedPageBreak/>
        <w:t xml:space="preserve">Table </w:t>
      </w:r>
      <w:r w:rsidR="00450383">
        <w:fldChar w:fldCharType="begin"/>
      </w:r>
      <w:r w:rsidR="00450383">
        <w:instrText xml:space="preserve"> SEQ Table \* ARABIC </w:instrText>
      </w:r>
      <w:r w:rsidR="00450383">
        <w:fldChar w:fldCharType="separate"/>
      </w:r>
      <w:r w:rsidR="00450383">
        <w:rPr>
          <w:noProof/>
        </w:rPr>
        <w:t>2</w:t>
      </w:r>
      <w:r w:rsidR="00450383">
        <w:fldChar w:fldCharType="end"/>
      </w:r>
      <w:r>
        <w:t>. Data-quality issues and how they were handled</w:t>
      </w:r>
      <w:bookmarkEnd w:id="44"/>
    </w:p>
    <w:tbl>
      <w:tblPr>
        <w:tblStyle w:val="TableGrid"/>
        <w:tblW w:w="9071" w:type="dxa"/>
        <w:tblLayout w:type="fixed"/>
        <w:tblLook w:val="04A0" w:firstRow="1" w:lastRow="0" w:firstColumn="1" w:lastColumn="0" w:noHBand="0" w:noVBand="1"/>
      </w:tblPr>
      <w:tblGrid>
        <w:gridCol w:w="2491"/>
        <w:gridCol w:w="2592"/>
        <w:gridCol w:w="3988"/>
      </w:tblGrid>
      <w:tr w:rsidR="00263FCB" w14:paraId="1E8DFA1C" w14:textId="77777777" w:rsidTr="00EE51B3">
        <w:trPr>
          <w:cantSplit/>
          <w:tblHeader/>
        </w:trPr>
        <w:tc>
          <w:tcPr>
            <w:tcW w:w="2492" w:type="dxa"/>
            <w:shd w:val="clear" w:color="auto" w:fill="D9E2F3"/>
          </w:tcPr>
          <w:p w14:paraId="7F4FE365" w14:textId="77777777" w:rsidR="00263FCB" w:rsidRDefault="00263FCB" w:rsidP="00EE51B3">
            <w:r>
              <w:rPr>
                <w:b/>
                <w:sz w:val="16"/>
                <w:lang w:val="en-US"/>
              </w:rPr>
              <w:t>Issue</w:t>
            </w:r>
          </w:p>
        </w:tc>
        <w:tc>
          <w:tcPr>
            <w:tcW w:w="2592" w:type="dxa"/>
            <w:shd w:val="clear" w:color="auto" w:fill="D9E2F3"/>
          </w:tcPr>
          <w:p w14:paraId="36D39A32" w14:textId="77777777" w:rsidR="00263FCB" w:rsidRDefault="00263FCB" w:rsidP="00EE51B3">
            <w:r>
              <w:rPr>
                <w:b/>
                <w:sz w:val="16"/>
                <w:lang w:val="en-US"/>
              </w:rPr>
              <w:t>Size</w:t>
            </w:r>
          </w:p>
        </w:tc>
        <w:tc>
          <w:tcPr>
            <w:tcW w:w="3988" w:type="dxa"/>
            <w:shd w:val="clear" w:color="auto" w:fill="D9E2F3"/>
          </w:tcPr>
          <w:p w14:paraId="6ECF376B" w14:textId="77777777" w:rsidR="00263FCB" w:rsidRDefault="00263FCB" w:rsidP="00EE51B3">
            <w:r>
              <w:rPr>
                <w:b/>
                <w:sz w:val="16"/>
                <w:lang w:val="en-US"/>
              </w:rPr>
              <w:t>Handling</w:t>
            </w:r>
          </w:p>
        </w:tc>
      </w:tr>
      <w:tr w:rsidR="00263FCB" w:rsidRPr="00477519" w14:paraId="1ED2038A" w14:textId="77777777" w:rsidTr="00EE51B3">
        <w:trPr>
          <w:cantSplit/>
        </w:trPr>
        <w:tc>
          <w:tcPr>
            <w:tcW w:w="2492" w:type="dxa"/>
          </w:tcPr>
          <w:p w14:paraId="47C0CFED" w14:textId="77777777" w:rsidR="00263FCB" w:rsidRPr="00A3465B" w:rsidRDefault="00263FCB" w:rsidP="00EE51B3">
            <w:pPr>
              <w:rPr>
                <w:lang w:val="en-US"/>
              </w:rPr>
            </w:pPr>
            <w:r>
              <w:rPr>
                <w:sz w:val="16"/>
                <w:lang w:val="en-US"/>
              </w:rPr>
              <w:t>Appended rows with repeated IDs</w:t>
            </w:r>
          </w:p>
        </w:tc>
        <w:tc>
          <w:tcPr>
            <w:tcW w:w="2592" w:type="dxa"/>
          </w:tcPr>
          <w:p w14:paraId="4AF58313" w14:textId="77777777" w:rsidR="00263FCB" w:rsidRDefault="00263FCB" w:rsidP="00EE51B3">
            <w:r>
              <w:rPr>
                <w:sz w:val="16"/>
                <w:lang w:val="en-US"/>
              </w:rPr>
              <w:t>250 rows (228 exact copies, 22 twins)</w:t>
            </w:r>
          </w:p>
        </w:tc>
        <w:tc>
          <w:tcPr>
            <w:tcW w:w="3988" w:type="dxa"/>
          </w:tcPr>
          <w:p w14:paraId="47B250C9" w14:textId="77777777" w:rsidR="00263FCB" w:rsidRPr="00A3465B" w:rsidRDefault="00263FCB" w:rsidP="00EE51B3">
            <w:pPr>
              <w:rPr>
                <w:lang w:val="en-US"/>
              </w:rPr>
            </w:pPr>
            <w:r>
              <w:rPr>
                <w:sz w:val="16"/>
                <w:lang w:val="en-US"/>
              </w:rPr>
              <w:t>Excluded; the first 10,000 rows have unique IDs 1–10,000. This boundary should be confirmed with the data owner.</w:t>
            </w:r>
          </w:p>
        </w:tc>
      </w:tr>
      <w:tr w:rsidR="00263FCB" w:rsidRPr="00477519" w14:paraId="1E4812ED" w14:textId="77777777" w:rsidTr="00EE51B3">
        <w:trPr>
          <w:cantSplit/>
        </w:trPr>
        <w:tc>
          <w:tcPr>
            <w:tcW w:w="2492" w:type="dxa"/>
          </w:tcPr>
          <w:p w14:paraId="79DE9AC6" w14:textId="77777777" w:rsidR="00263FCB" w:rsidRDefault="00263FCB" w:rsidP="00EE51B3">
            <w:proofErr w:type="spellStart"/>
            <w:r>
              <w:rPr>
                <w:sz w:val="16"/>
                <w:lang w:val="en-US"/>
              </w:rPr>
              <w:t>Machine_Type</w:t>
            </w:r>
            <w:proofErr w:type="spellEnd"/>
            <w:r>
              <w:rPr>
                <w:sz w:val="16"/>
                <w:lang w:val="en-US"/>
              </w:rPr>
              <w:t xml:space="preserve"> = "Tree"</w:t>
            </w:r>
          </w:p>
        </w:tc>
        <w:tc>
          <w:tcPr>
            <w:tcW w:w="2592" w:type="dxa"/>
          </w:tcPr>
          <w:p w14:paraId="6BE48F5E" w14:textId="77777777" w:rsidR="00263FCB" w:rsidRDefault="00263FCB" w:rsidP="00EE51B3">
            <w:r>
              <w:rPr>
                <w:sz w:val="16"/>
                <w:lang w:val="en-US"/>
              </w:rPr>
              <w:t>5 rows</w:t>
            </w:r>
          </w:p>
        </w:tc>
        <w:tc>
          <w:tcPr>
            <w:tcW w:w="3988" w:type="dxa"/>
          </w:tcPr>
          <w:p w14:paraId="3A5D09A7" w14:textId="77777777" w:rsidR="00263FCB" w:rsidRPr="00A3465B" w:rsidRDefault="00263FCB" w:rsidP="00EE51B3">
            <w:pPr>
              <w:rPr>
                <w:lang w:val="en-US"/>
              </w:rPr>
            </w:pPr>
            <w:r>
              <w:rPr>
                <w:sz w:val="16"/>
                <w:lang w:val="en-US"/>
              </w:rPr>
              <w:t xml:space="preserve">Corrected from </w:t>
            </w:r>
            <w:proofErr w:type="spellStart"/>
            <w:r>
              <w:rPr>
                <w:sz w:val="16"/>
                <w:lang w:val="en-US"/>
              </w:rPr>
              <w:t>Machine_ID</w:t>
            </w:r>
            <w:proofErr w:type="spellEnd"/>
            <w:r>
              <w:rPr>
                <w:sz w:val="16"/>
                <w:lang w:val="en-US"/>
              </w:rPr>
              <w:t xml:space="preserve"> (each machine has one type): M031 </w:t>
            </w:r>
            <w:proofErr w:type="spellStart"/>
            <w:r>
              <w:rPr>
                <w:sz w:val="16"/>
                <w:lang w:val="en-US"/>
              </w:rPr>
              <w:t>Laser_Cutter</w:t>
            </w:r>
            <w:proofErr w:type="spellEnd"/>
            <w:r>
              <w:rPr>
                <w:sz w:val="16"/>
                <w:lang w:val="en-US"/>
              </w:rPr>
              <w:t xml:space="preserve">, M040 </w:t>
            </w:r>
            <w:proofErr w:type="spellStart"/>
            <w:r>
              <w:rPr>
                <w:sz w:val="16"/>
                <w:lang w:val="en-US"/>
              </w:rPr>
              <w:t>CNC_Grinder</w:t>
            </w:r>
            <w:proofErr w:type="spellEnd"/>
            <w:r>
              <w:rPr>
                <w:sz w:val="16"/>
                <w:lang w:val="en-US"/>
              </w:rPr>
              <w:t xml:space="preserve">, M027 </w:t>
            </w:r>
            <w:proofErr w:type="spellStart"/>
            <w:r>
              <w:rPr>
                <w:sz w:val="16"/>
                <w:lang w:val="en-US"/>
              </w:rPr>
              <w:t>CNC_Mill</w:t>
            </w:r>
            <w:proofErr w:type="spellEnd"/>
            <w:r>
              <w:rPr>
                <w:sz w:val="16"/>
                <w:lang w:val="en-US"/>
              </w:rPr>
              <w:t xml:space="preserve">, M045 </w:t>
            </w:r>
            <w:proofErr w:type="spellStart"/>
            <w:r>
              <w:rPr>
                <w:sz w:val="16"/>
                <w:lang w:val="en-US"/>
              </w:rPr>
              <w:t>CNC_Grinder</w:t>
            </w:r>
            <w:proofErr w:type="spellEnd"/>
            <w:r>
              <w:rPr>
                <w:sz w:val="16"/>
                <w:lang w:val="en-US"/>
              </w:rPr>
              <w:t xml:space="preserve">, M020 </w:t>
            </w:r>
            <w:proofErr w:type="spellStart"/>
            <w:r>
              <w:rPr>
                <w:sz w:val="16"/>
                <w:lang w:val="en-US"/>
              </w:rPr>
              <w:t>CNC_Mill</w:t>
            </w:r>
            <w:proofErr w:type="spellEnd"/>
            <w:r>
              <w:rPr>
                <w:sz w:val="16"/>
                <w:lang w:val="en-US"/>
              </w:rPr>
              <w:t>.</w:t>
            </w:r>
          </w:p>
        </w:tc>
      </w:tr>
      <w:tr w:rsidR="00263FCB" w:rsidRPr="00477519" w14:paraId="15C19853" w14:textId="77777777" w:rsidTr="00EE51B3">
        <w:trPr>
          <w:cantSplit/>
        </w:trPr>
        <w:tc>
          <w:tcPr>
            <w:tcW w:w="2492" w:type="dxa"/>
          </w:tcPr>
          <w:p w14:paraId="4E0ADDF8" w14:textId="77777777" w:rsidR="00263FCB" w:rsidRDefault="00263FCB" w:rsidP="00EE51B3">
            <w:r>
              <w:rPr>
                <w:sz w:val="16"/>
                <w:lang w:val="en-US"/>
              </w:rPr>
              <w:t>Shift = "Dream"</w:t>
            </w:r>
          </w:p>
        </w:tc>
        <w:tc>
          <w:tcPr>
            <w:tcW w:w="2592" w:type="dxa"/>
          </w:tcPr>
          <w:p w14:paraId="11F26510" w14:textId="77777777" w:rsidR="00263FCB" w:rsidRDefault="00263FCB" w:rsidP="00EE51B3">
            <w:r>
              <w:rPr>
                <w:sz w:val="16"/>
                <w:lang w:val="en-US"/>
              </w:rPr>
              <w:t>5 rows</w:t>
            </w:r>
          </w:p>
        </w:tc>
        <w:tc>
          <w:tcPr>
            <w:tcW w:w="3988" w:type="dxa"/>
          </w:tcPr>
          <w:p w14:paraId="1B1BD4DB" w14:textId="77777777" w:rsidR="00263FCB" w:rsidRPr="00A3465B" w:rsidRDefault="00263FCB" w:rsidP="00EE51B3">
            <w:pPr>
              <w:rPr>
                <w:lang w:val="en-US"/>
              </w:rPr>
            </w:pPr>
            <w:r>
              <w:rPr>
                <w:sz w:val="16"/>
                <w:lang w:val="en-US"/>
              </w:rPr>
              <w:t>Set to missing (true shift cannot be inferred).</w:t>
            </w:r>
          </w:p>
        </w:tc>
      </w:tr>
      <w:tr w:rsidR="00263FCB" w:rsidRPr="00477519" w14:paraId="07436D53" w14:textId="77777777" w:rsidTr="00EE51B3">
        <w:trPr>
          <w:cantSplit/>
        </w:trPr>
        <w:tc>
          <w:tcPr>
            <w:tcW w:w="2492" w:type="dxa"/>
          </w:tcPr>
          <w:p w14:paraId="3EFD558F" w14:textId="77777777" w:rsidR="00263FCB" w:rsidRDefault="00263FCB" w:rsidP="00EE51B3">
            <w:r>
              <w:rPr>
                <w:sz w:val="16"/>
                <w:lang w:val="en-US"/>
              </w:rPr>
              <w:t>Missing predictors (original)</w:t>
            </w:r>
          </w:p>
        </w:tc>
        <w:tc>
          <w:tcPr>
            <w:tcW w:w="2592" w:type="dxa"/>
          </w:tcPr>
          <w:p w14:paraId="17C82BA3" w14:textId="77777777" w:rsidR="00263FCB" w:rsidRPr="00A3465B" w:rsidRDefault="00263FCB" w:rsidP="00EE51B3">
            <w:pPr>
              <w:rPr>
                <w:lang w:val="en-US"/>
              </w:rPr>
            </w:pPr>
            <w:r>
              <w:rPr>
                <w:sz w:val="16"/>
                <w:lang w:val="en-US"/>
              </w:rPr>
              <w:t>Tool wear 600, vibration 500, temperature 400, humidity 300</w:t>
            </w:r>
          </w:p>
        </w:tc>
        <w:tc>
          <w:tcPr>
            <w:tcW w:w="3988" w:type="dxa"/>
          </w:tcPr>
          <w:p w14:paraId="753EDA23" w14:textId="77777777" w:rsidR="00263FCB" w:rsidRPr="00A3465B" w:rsidRDefault="00263FCB" w:rsidP="00EE51B3">
            <w:pPr>
              <w:rPr>
                <w:lang w:val="en-US"/>
              </w:rPr>
            </w:pPr>
            <w:r>
              <w:rPr>
                <w:sz w:val="16"/>
                <w:lang w:val="en-US"/>
              </w:rPr>
              <w:t>Impute (median) inside the model pipeline and add a missing flag.</w:t>
            </w:r>
          </w:p>
        </w:tc>
      </w:tr>
      <w:tr w:rsidR="00263FCB" w:rsidRPr="00477519" w14:paraId="10D5FA1F" w14:textId="77777777" w:rsidTr="00EE51B3">
        <w:trPr>
          <w:cantSplit/>
        </w:trPr>
        <w:tc>
          <w:tcPr>
            <w:tcW w:w="2492" w:type="dxa"/>
          </w:tcPr>
          <w:p w14:paraId="40C5BF53" w14:textId="77777777" w:rsidR="00263FCB" w:rsidRDefault="00263FCB" w:rsidP="00EE51B3">
            <w:r>
              <w:rPr>
                <w:sz w:val="16"/>
                <w:lang w:val="en-US"/>
              </w:rPr>
              <w:t>Missing target (original)</w:t>
            </w:r>
          </w:p>
        </w:tc>
        <w:tc>
          <w:tcPr>
            <w:tcW w:w="2592" w:type="dxa"/>
          </w:tcPr>
          <w:p w14:paraId="7D49B980" w14:textId="77777777" w:rsidR="00263FCB" w:rsidRDefault="00263FCB" w:rsidP="00EE51B3">
            <w:r>
              <w:rPr>
                <w:sz w:val="16"/>
                <w:lang w:val="en-US"/>
              </w:rPr>
              <w:t>400 rows (4.00%)</w:t>
            </w:r>
          </w:p>
        </w:tc>
        <w:tc>
          <w:tcPr>
            <w:tcW w:w="3988" w:type="dxa"/>
          </w:tcPr>
          <w:p w14:paraId="105E685A" w14:textId="77777777" w:rsidR="00263FCB" w:rsidRPr="00A3465B" w:rsidRDefault="00263FCB" w:rsidP="00EE51B3">
            <w:pPr>
              <w:rPr>
                <w:lang w:val="en-US"/>
              </w:rPr>
            </w:pPr>
            <w:r>
              <w:rPr>
                <w:sz w:val="16"/>
                <w:lang w:val="en-US"/>
              </w:rPr>
              <w:t>Do not impute; leave out of model training.</w:t>
            </w:r>
          </w:p>
        </w:tc>
      </w:tr>
      <w:tr w:rsidR="00263FCB" w:rsidRPr="00477519" w14:paraId="5DB65E15" w14:textId="77777777" w:rsidTr="00EE51B3">
        <w:trPr>
          <w:cantSplit/>
        </w:trPr>
        <w:tc>
          <w:tcPr>
            <w:tcW w:w="2492" w:type="dxa"/>
          </w:tcPr>
          <w:p w14:paraId="7BE93E4A" w14:textId="77777777" w:rsidR="00263FCB" w:rsidRDefault="00263FCB" w:rsidP="00EE51B3">
            <w:r>
              <w:rPr>
                <w:sz w:val="16"/>
                <w:lang w:val="en-US"/>
              </w:rPr>
              <w:t>Values at limits</w:t>
            </w:r>
          </w:p>
        </w:tc>
        <w:tc>
          <w:tcPr>
            <w:tcW w:w="2592" w:type="dxa"/>
          </w:tcPr>
          <w:p w14:paraId="3E07A494" w14:textId="77777777" w:rsidR="00263FCB" w:rsidRPr="00A3465B" w:rsidRDefault="00263FCB" w:rsidP="00EE51B3">
            <w:pPr>
              <w:rPr>
                <w:lang w:val="en-US"/>
              </w:rPr>
            </w:pPr>
            <w:r>
              <w:rPr>
                <w:sz w:val="16"/>
                <w:lang w:val="en-US"/>
              </w:rPr>
              <w:t>6.0 h: 38; 24.0 h: 125; 100 days: 127; 22 years: 58; 5.0 °C: 261</w:t>
            </w:r>
          </w:p>
        </w:tc>
        <w:tc>
          <w:tcPr>
            <w:tcW w:w="3988" w:type="dxa"/>
          </w:tcPr>
          <w:p w14:paraId="464199CE" w14:textId="77777777" w:rsidR="00263FCB" w:rsidRPr="00A3465B" w:rsidRDefault="00263FCB" w:rsidP="00EE51B3">
            <w:pPr>
              <w:rPr>
                <w:lang w:val="en-US"/>
              </w:rPr>
            </w:pPr>
            <w:r>
              <w:rPr>
                <w:sz w:val="16"/>
                <w:lang w:val="en-US"/>
              </w:rPr>
              <w:t>Keep; true values may lie beyond the limit.</w:t>
            </w:r>
          </w:p>
        </w:tc>
      </w:tr>
      <w:tr w:rsidR="00263FCB" w:rsidRPr="00477519" w14:paraId="6B2291BE" w14:textId="77777777" w:rsidTr="00EE51B3">
        <w:trPr>
          <w:cantSplit/>
        </w:trPr>
        <w:tc>
          <w:tcPr>
            <w:tcW w:w="2492" w:type="dxa"/>
          </w:tcPr>
          <w:p w14:paraId="38443B33" w14:textId="77777777" w:rsidR="00263FCB" w:rsidRPr="00A3465B" w:rsidRDefault="00263FCB" w:rsidP="00EE51B3">
            <w:pPr>
              <w:rPr>
                <w:lang w:val="en-US"/>
              </w:rPr>
            </w:pPr>
            <w:r>
              <w:rPr>
                <w:sz w:val="16"/>
                <w:lang w:val="en-US"/>
              </w:rPr>
              <w:t>Extreme values set to missing</w:t>
            </w:r>
          </w:p>
        </w:tc>
        <w:tc>
          <w:tcPr>
            <w:tcW w:w="2592" w:type="dxa"/>
          </w:tcPr>
          <w:p w14:paraId="2C9FD8C3" w14:textId="77777777" w:rsidR="00263FCB" w:rsidRDefault="00263FCB" w:rsidP="00EE51B3">
            <w:r>
              <w:rPr>
                <w:sz w:val="16"/>
                <w:lang w:val="en-US"/>
              </w:rPr>
              <w:t>382 values in 375 rows (3.75%)</w:t>
            </w:r>
          </w:p>
        </w:tc>
        <w:tc>
          <w:tcPr>
            <w:tcW w:w="3988" w:type="dxa"/>
          </w:tcPr>
          <w:p w14:paraId="0B4B8463" w14:textId="77777777" w:rsidR="00263FCB" w:rsidRPr="00A3465B" w:rsidRDefault="00263FCB" w:rsidP="00EE51B3">
            <w:pPr>
              <w:rPr>
                <w:lang w:val="en-US"/>
              </w:rPr>
            </w:pPr>
            <w:r>
              <w:rPr>
                <w:sz w:val="16"/>
                <w:lang w:val="en-US"/>
              </w:rPr>
              <w:t>Provisional; to be confirmed with the data owner (see the outlier section). Impute the predictors; drop the rows with a masked target from training.</w:t>
            </w:r>
          </w:p>
        </w:tc>
      </w:tr>
    </w:tbl>
    <w:p w14:paraId="283E26AD" w14:textId="77777777" w:rsidR="00263FCB" w:rsidRPr="00A3465B" w:rsidRDefault="00263FCB" w:rsidP="00263FCB">
      <w:pPr>
        <w:spacing w:after="80"/>
        <w:rPr>
          <w:lang w:val="en-US"/>
        </w:rPr>
      </w:pPr>
    </w:p>
    <w:p w14:paraId="735E900A" w14:textId="77777777" w:rsidR="00263FCB" w:rsidRDefault="00263FCB" w:rsidP="00263FCB">
      <w:pPr>
        <w:pStyle w:val="Caption"/>
        <w:jc w:val="both"/>
      </w:pPr>
      <w:bookmarkStart w:id="45" w:name="RefTable3"/>
      <w:r>
        <w:t xml:space="preserve">Table </w:t>
      </w:r>
      <w:r w:rsidR="00450383">
        <w:fldChar w:fldCharType="begin"/>
      </w:r>
      <w:r w:rsidR="00450383">
        <w:instrText xml:space="preserve"> SEQ Table \* ARABIC </w:instrText>
      </w:r>
      <w:r w:rsidR="00450383">
        <w:fldChar w:fldCharType="separate"/>
      </w:r>
      <w:r w:rsidR="00450383">
        <w:rPr>
          <w:noProof/>
        </w:rPr>
        <w:t>3</w:t>
      </w:r>
      <w:r w:rsidR="00450383">
        <w:fldChar w:fldCharType="end"/>
      </w:r>
      <w:r>
        <w:t>. Counts of the categorical variables (cleaned copy, 10,000 rows)</w:t>
      </w:r>
      <w:bookmarkEnd w:id="45"/>
    </w:p>
    <w:tbl>
      <w:tblPr>
        <w:tblStyle w:val="TableGrid"/>
        <w:tblW w:w="9071" w:type="dxa"/>
        <w:tblLayout w:type="fixed"/>
        <w:tblLook w:val="04A0" w:firstRow="1" w:lastRow="0" w:firstColumn="1" w:lastColumn="0" w:noHBand="0" w:noVBand="1"/>
      </w:tblPr>
      <w:tblGrid>
        <w:gridCol w:w="2491"/>
        <w:gridCol w:w="2991"/>
        <w:gridCol w:w="1994"/>
        <w:gridCol w:w="1595"/>
      </w:tblGrid>
      <w:tr w:rsidR="00263FCB" w14:paraId="57F8A7D1" w14:textId="77777777" w:rsidTr="00EE51B3">
        <w:trPr>
          <w:cantSplit/>
          <w:tblHeader/>
        </w:trPr>
        <w:tc>
          <w:tcPr>
            <w:tcW w:w="2492" w:type="dxa"/>
            <w:shd w:val="clear" w:color="auto" w:fill="D9E2F3"/>
          </w:tcPr>
          <w:p w14:paraId="0DC8BDA2" w14:textId="77777777" w:rsidR="00263FCB" w:rsidRDefault="00263FCB" w:rsidP="00EE51B3">
            <w:r>
              <w:rPr>
                <w:b/>
                <w:sz w:val="16"/>
                <w:lang w:val="en-US"/>
              </w:rPr>
              <w:t>Variable</w:t>
            </w:r>
          </w:p>
        </w:tc>
        <w:tc>
          <w:tcPr>
            <w:tcW w:w="2991" w:type="dxa"/>
            <w:shd w:val="clear" w:color="auto" w:fill="D9E2F3"/>
          </w:tcPr>
          <w:p w14:paraId="691F95D7" w14:textId="77777777" w:rsidR="00263FCB" w:rsidRDefault="00263FCB" w:rsidP="00EE51B3">
            <w:r>
              <w:rPr>
                <w:b/>
                <w:sz w:val="16"/>
                <w:lang w:val="en-US"/>
              </w:rPr>
              <w:t>Level</w:t>
            </w:r>
          </w:p>
        </w:tc>
        <w:tc>
          <w:tcPr>
            <w:tcW w:w="1994" w:type="dxa"/>
            <w:shd w:val="clear" w:color="auto" w:fill="D9E2F3"/>
          </w:tcPr>
          <w:p w14:paraId="7BC43676" w14:textId="77777777" w:rsidR="00263FCB" w:rsidRDefault="00263FCB" w:rsidP="00EE51B3">
            <w:r>
              <w:rPr>
                <w:b/>
                <w:sz w:val="16"/>
                <w:lang w:val="en-US"/>
              </w:rPr>
              <w:t>Rows</w:t>
            </w:r>
          </w:p>
        </w:tc>
        <w:tc>
          <w:tcPr>
            <w:tcW w:w="1595" w:type="dxa"/>
            <w:shd w:val="clear" w:color="auto" w:fill="D9E2F3"/>
          </w:tcPr>
          <w:p w14:paraId="316A5982" w14:textId="77777777" w:rsidR="00263FCB" w:rsidRDefault="00263FCB" w:rsidP="00EE51B3">
            <w:r>
              <w:rPr>
                <w:b/>
                <w:sz w:val="16"/>
                <w:lang w:val="en-US"/>
              </w:rPr>
              <w:t>%</w:t>
            </w:r>
          </w:p>
        </w:tc>
      </w:tr>
      <w:tr w:rsidR="00263FCB" w14:paraId="464E7571" w14:textId="77777777" w:rsidTr="00EE51B3">
        <w:trPr>
          <w:cantSplit/>
        </w:trPr>
        <w:tc>
          <w:tcPr>
            <w:tcW w:w="2492" w:type="dxa"/>
          </w:tcPr>
          <w:p w14:paraId="794AE3B9" w14:textId="77777777" w:rsidR="00263FCB" w:rsidRDefault="00263FCB" w:rsidP="00EE51B3">
            <w:proofErr w:type="spellStart"/>
            <w:r>
              <w:rPr>
                <w:sz w:val="16"/>
                <w:lang w:val="en-US"/>
              </w:rPr>
              <w:t>Machine_Type</w:t>
            </w:r>
            <w:proofErr w:type="spellEnd"/>
          </w:p>
        </w:tc>
        <w:tc>
          <w:tcPr>
            <w:tcW w:w="2991" w:type="dxa"/>
          </w:tcPr>
          <w:p w14:paraId="490F3880" w14:textId="77777777" w:rsidR="00263FCB" w:rsidRDefault="00263FCB" w:rsidP="00EE51B3">
            <w:proofErr w:type="spellStart"/>
            <w:r>
              <w:rPr>
                <w:sz w:val="16"/>
                <w:lang w:val="en-US"/>
              </w:rPr>
              <w:t>CNC_Mill</w:t>
            </w:r>
            <w:proofErr w:type="spellEnd"/>
          </w:p>
        </w:tc>
        <w:tc>
          <w:tcPr>
            <w:tcW w:w="1994" w:type="dxa"/>
          </w:tcPr>
          <w:p w14:paraId="67F76FEC" w14:textId="77777777" w:rsidR="00263FCB" w:rsidRDefault="00263FCB" w:rsidP="00EE51B3">
            <w:r>
              <w:rPr>
                <w:sz w:val="16"/>
                <w:lang w:val="en-US"/>
              </w:rPr>
              <w:t>3,606</w:t>
            </w:r>
          </w:p>
        </w:tc>
        <w:tc>
          <w:tcPr>
            <w:tcW w:w="1595" w:type="dxa"/>
          </w:tcPr>
          <w:p w14:paraId="1A8DA061" w14:textId="77777777" w:rsidR="00263FCB" w:rsidRDefault="00263FCB" w:rsidP="00EE51B3">
            <w:r>
              <w:rPr>
                <w:sz w:val="16"/>
                <w:lang w:val="en-US"/>
              </w:rPr>
              <w:t>36.06</w:t>
            </w:r>
          </w:p>
        </w:tc>
      </w:tr>
      <w:tr w:rsidR="00263FCB" w14:paraId="4F326D8C" w14:textId="77777777" w:rsidTr="00EE51B3">
        <w:trPr>
          <w:cantSplit/>
        </w:trPr>
        <w:tc>
          <w:tcPr>
            <w:tcW w:w="2492" w:type="dxa"/>
          </w:tcPr>
          <w:p w14:paraId="4AFC3F79" w14:textId="77777777" w:rsidR="00263FCB" w:rsidRDefault="00263FCB" w:rsidP="00EE51B3"/>
        </w:tc>
        <w:tc>
          <w:tcPr>
            <w:tcW w:w="2991" w:type="dxa"/>
          </w:tcPr>
          <w:p w14:paraId="4A1BF37A" w14:textId="77777777" w:rsidR="00263FCB" w:rsidRDefault="00263FCB" w:rsidP="00EE51B3">
            <w:proofErr w:type="spellStart"/>
            <w:r>
              <w:rPr>
                <w:sz w:val="16"/>
                <w:lang w:val="en-US"/>
              </w:rPr>
              <w:t>CNC_Grinder</w:t>
            </w:r>
            <w:proofErr w:type="spellEnd"/>
          </w:p>
        </w:tc>
        <w:tc>
          <w:tcPr>
            <w:tcW w:w="1994" w:type="dxa"/>
          </w:tcPr>
          <w:p w14:paraId="2D586617" w14:textId="77777777" w:rsidR="00263FCB" w:rsidRDefault="00263FCB" w:rsidP="00EE51B3">
            <w:r>
              <w:rPr>
                <w:sz w:val="16"/>
                <w:lang w:val="en-US"/>
              </w:rPr>
              <w:t>2,236</w:t>
            </w:r>
          </w:p>
        </w:tc>
        <w:tc>
          <w:tcPr>
            <w:tcW w:w="1595" w:type="dxa"/>
          </w:tcPr>
          <w:p w14:paraId="335140DF" w14:textId="77777777" w:rsidR="00263FCB" w:rsidRDefault="00263FCB" w:rsidP="00EE51B3">
            <w:r>
              <w:rPr>
                <w:sz w:val="16"/>
                <w:lang w:val="en-US"/>
              </w:rPr>
              <w:t>22.36</w:t>
            </w:r>
          </w:p>
        </w:tc>
      </w:tr>
      <w:tr w:rsidR="00263FCB" w14:paraId="7AA1C2EB" w14:textId="77777777" w:rsidTr="00EE51B3">
        <w:trPr>
          <w:cantSplit/>
        </w:trPr>
        <w:tc>
          <w:tcPr>
            <w:tcW w:w="2492" w:type="dxa"/>
          </w:tcPr>
          <w:p w14:paraId="5CA17916" w14:textId="77777777" w:rsidR="00263FCB" w:rsidRDefault="00263FCB" w:rsidP="00EE51B3"/>
        </w:tc>
        <w:tc>
          <w:tcPr>
            <w:tcW w:w="2991" w:type="dxa"/>
          </w:tcPr>
          <w:p w14:paraId="39AF2A0B" w14:textId="77777777" w:rsidR="00263FCB" w:rsidRDefault="00263FCB" w:rsidP="00EE51B3">
            <w:proofErr w:type="spellStart"/>
            <w:r>
              <w:rPr>
                <w:sz w:val="16"/>
                <w:lang w:val="en-US"/>
              </w:rPr>
              <w:t>CNC_Lathe</w:t>
            </w:r>
            <w:proofErr w:type="spellEnd"/>
          </w:p>
        </w:tc>
        <w:tc>
          <w:tcPr>
            <w:tcW w:w="1994" w:type="dxa"/>
          </w:tcPr>
          <w:p w14:paraId="0FECB4CD" w14:textId="77777777" w:rsidR="00263FCB" w:rsidRDefault="00263FCB" w:rsidP="00EE51B3">
            <w:r>
              <w:rPr>
                <w:sz w:val="16"/>
                <w:lang w:val="en-US"/>
              </w:rPr>
              <w:t>2,208</w:t>
            </w:r>
          </w:p>
        </w:tc>
        <w:tc>
          <w:tcPr>
            <w:tcW w:w="1595" w:type="dxa"/>
          </w:tcPr>
          <w:p w14:paraId="06E0D6EC" w14:textId="77777777" w:rsidR="00263FCB" w:rsidRDefault="00263FCB" w:rsidP="00EE51B3">
            <w:r>
              <w:rPr>
                <w:sz w:val="16"/>
                <w:lang w:val="en-US"/>
              </w:rPr>
              <w:t>22.08</w:t>
            </w:r>
          </w:p>
        </w:tc>
      </w:tr>
      <w:tr w:rsidR="00263FCB" w14:paraId="6B1E35BE" w14:textId="77777777" w:rsidTr="00EE51B3">
        <w:trPr>
          <w:cantSplit/>
        </w:trPr>
        <w:tc>
          <w:tcPr>
            <w:tcW w:w="2492" w:type="dxa"/>
          </w:tcPr>
          <w:p w14:paraId="2ABFB180" w14:textId="77777777" w:rsidR="00263FCB" w:rsidRDefault="00263FCB" w:rsidP="00EE51B3"/>
        </w:tc>
        <w:tc>
          <w:tcPr>
            <w:tcW w:w="2991" w:type="dxa"/>
          </w:tcPr>
          <w:p w14:paraId="1709465B" w14:textId="77777777" w:rsidR="00263FCB" w:rsidRDefault="00263FCB" w:rsidP="00EE51B3">
            <w:proofErr w:type="spellStart"/>
            <w:r>
              <w:rPr>
                <w:sz w:val="16"/>
                <w:lang w:val="en-US"/>
              </w:rPr>
              <w:t>Laser_Cutter</w:t>
            </w:r>
            <w:proofErr w:type="spellEnd"/>
          </w:p>
        </w:tc>
        <w:tc>
          <w:tcPr>
            <w:tcW w:w="1994" w:type="dxa"/>
          </w:tcPr>
          <w:p w14:paraId="59DCD624" w14:textId="77777777" w:rsidR="00263FCB" w:rsidRDefault="00263FCB" w:rsidP="00EE51B3">
            <w:r>
              <w:rPr>
                <w:sz w:val="16"/>
                <w:lang w:val="en-US"/>
              </w:rPr>
              <w:t>1,950</w:t>
            </w:r>
          </w:p>
        </w:tc>
        <w:tc>
          <w:tcPr>
            <w:tcW w:w="1595" w:type="dxa"/>
          </w:tcPr>
          <w:p w14:paraId="08100F0E" w14:textId="77777777" w:rsidR="00263FCB" w:rsidRDefault="00263FCB" w:rsidP="00EE51B3">
            <w:r>
              <w:rPr>
                <w:sz w:val="16"/>
                <w:lang w:val="en-US"/>
              </w:rPr>
              <w:t>19.50</w:t>
            </w:r>
          </w:p>
        </w:tc>
      </w:tr>
      <w:tr w:rsidR="00263FCB" w14:paraId="7B9BDCEC" w14:textId="77777777" w:rsidTr="00EE51B3">
        <w:trPr>
          <w:cantSplit/>
        </w:trPr>
        <w:tc>
          <w:tcPr>
            <w:tcW w:w="2492" w:type="dxa"/>
          </w:tcPr>
          <w:p w14:paraId="0100B9EE" w14:textId="77777777" w:rsidR="00263FCB" w:rsidRDefault="00263FCB" w:rsidP="00EE51B3">
            <w:r>
              <w:rPr>
                <w:sz w:val="16"/>
                <w:lang w:val="en-US"/>
              </w:rPr>
              <w:t>Shift</w:t>
            </w:r>
          </w:p>
        </w:tc>
        <w:tc>
          <w:tcPr>
            <w:tcW w:w="2991" w:type="dxa"/>
          </w:tcPr>
          <w:p w14:paraId="13E99556" w14:textId="77777777" w:rsidR="00263FCB" w:rsidRDefault="00263FCB" w:rsidP="00EE51B3">
            <w:r>
              <w:rPr>
                <w:sz w:val="16"/>
                <w:lang w:val="en-US"/>
              </w:rPr>
              <w:t>Day</w:t>
            </w:r>
          </w:p>
        </w:tc>
        <w:tc>
          <w:tcPr>
            <w:tcW w:w="1994" w:type="dxa"/>
          </w:tcPr>
          <w:p w14:paraId="0312CEBA" w14:textId="77777777" w:rsidR="00263FCB" w:rsidRDefault="00263FCB" w:rsidP="00EE51B3">
            <w:r>
              <w:rPr>
                <w:sz w:val="16"/>
                <w:lang w:val="en-US"/>
              </w:rPr>
              <w:t>5,071</w:t>
            </w:r>
          </w:p>
        </w:tc>
        <w:tc>
          <w:tcPr>
            <w:tcW w:w="1595" w:type="dxa"/>
          </w:tcPr>
          <w:p w14:paraId="03916351" w14:textId="77777777" w:rsidR="00263FCB" w:rsidRDefault="00263FCB" w:rsidP="00EE51B3">
            <w:r>
              <w:rPr>
                <w:sz w:val="16"/>
                <w:lang w:val="en-US"/>
              </w:rPr>
              <w:t>50.71</w:t>
            </w:r>
          </w:p>
        </w:tc>
      </w:tr>
      <w:tr w:rsidR="00263FCB" w14:paraId="686053FC" w14:textId="77777777" w:rsidTr="00EE51B3">
        <w:trPr>
          <w:cantSplit/>
        </w:trPr>
        <w:tc>
          <w:tcPr>
            <w:tcW w:w="2492" w:type="dxa"/>
          </w:tcPr>
          <w:p w14:paraId="257755A8" w14:textId="77777777" w:rsidR="00263FCB" w:rsidRDefault="00263FCB" w:rsidP="00EE51B3"/>
        </w:tc>
        <w:tc>
          <w:tcPr>
            <w:tcW w:w="2991" w:type="dxa"/>
          </w:tcPr>
          <w:p w14:paraId="6E1DCDA5" w14:textId="77777777" w:rsidR="00263FCB" w:rsidRDefault="00263FCB" w:rsidP="00EE51B3">
            <w:r>
              <w:rPr>
                <w:sz w:val="16"/>
                <w:lang w:val="en-US"/>
              </w:rPr>
              <w:t>Evening</w:t>
            </w:r>
          </w:p>
        </w:tc>
        <w:tc>
          <w:tcPr>
            <w:tcW w:w="1994" w:type="dxa"/>
          </w:tcPr>
          <w:p w14:paraId="086714F4" w14:textId="77777777" w:rsidR="00263FCB" w:rsidRDefault="00263FCB" w:rsidP="00EE51B3">
            <w:r>
              <w:rPr>
                <w:sz w:val="16"/>
                <w:lang w:val="en-US"/>
              </w:rPr>
              <w:t>2,862</w:t>
            </w:r>
          </w:p>
        </w:tc>
        <w:tc>
          <w:tcPr>
            <w:tcW w:w="1595" w:type="dxa"/>
          </w:tcPr>
          <w:p w14:paraId="759B783B" w14:textId="77777777" w:rsidR="00263FCB" w:rsidRDefault="00263FCB" w:rsidP="00EE51B3">
            <w:r>
              <w:rPr>
                <w:sz w:val="16"/>
                <w:lang w:val="en-US"/>
              </w:rPr>
              <w:t>28.62</w:t>
            </w:r>
          </w:p>
        </w:tc>
      </w:tr>
      <w:tr w:rsidR="00263FCB" w14:paraId="4644583F" w14:textId="77777777" w:rsidTr="00EE51B3">
        <w:trPr>
          <w:cantSplit/>
        </w:trPr>
        <w:tc>
          <w:tcPr>
            <w:tcW w:w="2492" w:type="dxa"/>
          </w:tcPr>
          <w:p w14:paraId="5282E1C2" w14:textId="77777777" w:rsidR="00263FCB" w:rsidRDefault="00263FCB" w:rsidP="00EE51B3"/>
        </w:tc>
        <w:tc>
          <w:tcPr>
            <w:tcW w:w="2991" w:type="dxa"/>
          </w:tcPr>
          <w:p w14:paraId="021BA8F2" w14:textId="77777777" w:rsidR="00263FCB" w:rsidRDefault="00263FCB" w:rsidP="00EE51B3">
            <w:r>
              <w:rPr>
                <w:sz w:val="16"/>
                <w:lang w:val="en-US"/>
              </w:rPr>
              <w:t>Night</w:t>
            </w:r>
          </w:p>
        </w:tc>
        <w:tc>
          <w:tcPr>
            <w:tcW w:w="1994" w:type="dxa"/>
          </w:tcPr>
          <w:p w14:paraId="7A2CFABE" w14:textId="77777777" w:rsidR="00263FCB" w:rsidRDefault="00263FCB" w:rsidP="00EE51B3">
            <w:r>
              <w:rPr>
                <w:sz w:val="16"/>
                <w:lang w:val="en-US"/>
              </w:rPr>
              <w:t>2,062</w:t>
            </w:r>
          </w:p>
        </w:tc>
        <w:tc>
          <w:tcPr>
            <w:tcW w:w="1595" w:type="dxa"/>
          </w:tcPr>
          <w:p w14:paraId="2A9C3906" w14:textId="77777777" w:rsidR="00263FCB" w:rsidRDefault="00263FCB" w:rsidP="00EE51B3">
            <w:r>
              <w:rPr>
                <w:sz w:val="16"/>
                <w:lang w:val="en-US"/>
              </w:rPr>
              <w:t>20.62</w:t>
            </w:r>
          </w:p>
        </w:tc>
      </w:tr>
      <w:tr w:rsidR="00263FCB" w14:paraId="65AD9AA2" w14:textId="77777777" w:rsidTr="00EE51B3">
        <w:trPr>
          <w:cantSplit/>
        </w:trPr>
        <w:tc>
          <w:tcPr>
            <w:tcW w:w="2492" w:type="dxa"/>
          </w:tcPr>
          <w:p w14:paraId="46FA4426" w14:textId="77777777" w:rsidR="00263FCB" w:rsidRDefault="00263FCB" w:rsidP="00EE51B3"/>
        </w:tc>
        <w:tc>
          <w:tcPr>
            <w:tcW w:w="2991" w:type="dxa"/>
          </w:tcPr>
          <w:p w14:paraId="0A1548CA" w14:textId="77777777" w:rsidR="00263FCB" w:rsidRDefault="00263FCB" w:rsidP="00EE51B3">
            <w:r>
              <w:rPr>
                <w:sz w:val="16"/>
                <w:lang w:val="en-US"/>
              </w:rPr>
              <w:t>(missing)</w:t>
            </w:r>
          </w:p>
        </w:tc>
        <w:tc>
          <w:tcPr>
            <w:tcW w:w="1994" w:type="dxa"/>
          </w:tcPr>
          <w:p w14:paraId="6D961ED5" w14:textId="77777777" w:rsidR="00263FCB" w:rsidRDefault="00263FCB" w:rsidP="00EE51B3">
            <w:r>
              <w:rPr>
                <w:sz w:val="16"/>
                <w:lang w:val="en-US"/>
              </w:rPr>
              <w:t>5</w:t>
            </w:r>
          </w:p>
        </w:tc>
        <w:tc>
          <w:tcPr>
            <w:tcW w:w="1595" w:type="dxa"/>
          </w:tcPr>
          <w:p w14:paraId="3329CD16" w14:textId="77777777" w:rsidR="00263FCB" w:rsidRDefault="00263FCB" w:rsidP="00EE51B3">
            <w:r>
              <w:rPr>
                <w:sz w:val="16"/>
                <w:lang w:val="en-US"/>
              </w:rPr>
              <w:t>0.05</w:t>
            </w:r>
          </w:p>
        </w:tc>
      </w:tr>
    </w:tbl>
    <w:p w14:paraId="63ED593C" w14:textId="77777777" w:rsidR="00263FCB" w:rsidRDefault="00263FCB" w:rsidP="00263FCB">
      <w:pPr>
        <w:rPr>
          <w:lang w:val="en-US"/>
        </w:rPr>
      </w:pPr>
    </w:p>
    <w:p w14:paraId="23853268" w14:textId="77777777" w:rsidR="00263FCB" w:rsidRDefault="00263FCB" w:rsidP="00263FCB">
      <w:pPr>
        <w:pStyle w:val="Caption"/>
        <w:jc w:val="both"/>
      </w:pPr>
      <w:bookmarkStart w:id="46" w:name="_Toc243844971"/>
      <w:bookmarkStart w:id="47" w:name="RefTable4"/>
      <w:r>
        <w:t xml:space="preserve">Table </w:t>
      </w:r>
      <w:r w:rsidR="00450383">
        <w:fldChar w:fldCharType="begin"/>
      </w:r>
      <w:r w:rsidR="00450383">
        <w:instrText xml:space="preserve"> SEQ Table \* ARABIC </w:instrText>
      </w:r>
      <w:r w:rsidR="00450383">
        <w:fldChar w:fldCharType="separate"/>
      </w:r>
      <w:r w:rsidR="00450383">
        <w:rPr>
          <w:noProof/>
        </w:rPr>
        <w:t>4</w:t>
      </w:r>
      <w:r w:rsidR="00450383">
        <w:fldChar w:fldCharType="end"/>
      </w:r>
      <w:r>
        <w:t xml:space="preserve">. Energy consumption (kWh) by </w:t>
      </w:r>
      <w:proofErr w:type="spellStart"/>
      <w:r>
        <w:t>Machine_Type</w:t>
      </w:r>
      <w:proofErr w:type="spellEnd"/>
      <w:r>
        <w:t xml:space="preserve"> and Shift</w:t>
      </w:r>
      <w:bookmarkEnd w:id="46"/>
      <w:bookmarkEnd w:id="47"/>
    </w:p>
    <w:tbl>
      <w:tblPr>
        <w:tblStyle w:val="TableGrid"/>
        <w:tblW w:w="9071" w:type="dxa"/>
        <w:tblLayout w:type="fixed"/>
        <w:tblLook w:val="04A0" w:firstRow="1" w:lastRow="0" w:firstColumn="1" w:lastColumn="0" w:noHBand="0" w:noVBand="1"/>
      </w:tblPr>
      <w:tblGrid>
        <w:gridCol w:w="1796"/>
        <w:gridCol w:w="2156"/>
        <w:gridCol w:w="1078"/>
        <w:gridCol w:w="1347"/>
        <w:gridCol w:w="1347"/>
        <w:gridCol w:w="1347"/>
      </w:tblGrid>
      <w:tr w:rsidR="00263FCB" w14:paraId="5CDA26DB" w14:textId="77777777" w:rsidTr="00EE51B3">
        <w:trPr>
          <w:cantSplit/>
          <w:tblHeader/>
        </w:trPr>
        <w:tc>
          <w:tcPr>
            <w:tcW w:w="1796" w:type="dxa"/>
            <w:shd w:val="clear" w:color="auto" w:fill="D9E2F3"/>
          </w:tcPr>
          <w:p w14:paraId="47EB90EE" w14:textId="77777777" w:rsidR="00263FCB" w:rsidRDefault="00263FCB" w:rsidP="00EE51B3">
            <w:r>
              <w:rPr>
                <w:b/>
                <w:sz w:val="16"/>
                <w:lang w:val="en-US"/>
              </w:rPr>
              <w:t>Variable</w:t>
            </w:r>
          </w:p>
        </w:tc>
        <w:tc>
          <w:tcPr>
            <w:tcW w:w="2156" w:type="dxa"/>
            <w:shd w:val="clear" w:color="auto" w:fill="D9E2F3"/>
          </w:tcPr>
          <w:p w14:paraId="3323C970" w14:textId="77777777" w:rsidR="00263FCB" w:rsidRDefault="00263FCB" w:rsidP="00EE51B3">
            <w:r>
              <w:rPr>
                <w:b/>
                <w:sz w:val="16"/>
                <w:lang w:val="en-US"/>
              </w:rPr>
              <w:t>Group</w:t>
            </w:r>
          </w:p>
        </w:tc>
        <w:tc>
          <w:tcPr>
            <w:tcW w:w="1078" w:type="dxa"/>
            <w:shd w:val="clear" w:color="auto" w:fill="D9E2F3"/>
          </w:tcPr>
          <w:p w14:paraId="7EF39265" w14:textId="77777777" w:rsidR="00263FCB" w:rsidRDefault="00263FCB" w:rsidP="00EE51B3">
            <w:r>
              <w:rPr>
                <w:b/>
                <w:sz w:val="16"/>
                <w:lang w:val="en-US"/>
              </w:rPr>
              <w:t>n</w:t>
            </w:r>
          </w:p>
        </w:tc>
        <w:tc>
          <w:tcPr>
            <w:tcW w:w="1347" w:type="dxa"/>
            <w:shd w:val="clear" w:color="auto" w:fill="D9E2F3"/>
          </w:tcPr>
          <w:p w14:paraId="61441C2F" w14:textId="77777777" w:rsidR="00263FCB" w:rsidRDefault="00263FCB" w:rsidP="00EE51B3">
            <w:r>
              <w:rPr>
                <w:b/>
                <w:sz w:val="16"/>
                <w:lang w:val="en-US"/>
              </w:rPr>
              <w:t>Mean</w:t>
            </w:r>
          </w:p>
        </w:tc>
        <w:tc>
          <w:tcPr>
            <w:tcW w:w="1347" w:type="dxa"/>
            <w:shd w:val="clear" w:color="auto" w:fill="D9E2F3"/>
          </w:tcPr>
          <w:p w14:paraId="0CFA1BB5" w14:textId="77777777" w:rsidR="00263FCB" w:rsidRDefault="00263FCB" w:rsidP="00EE51B3">
            <w:r>
              <w:rPr>
                <w:b/>
                <w:sz w:val="16"/>
                <w:lang w:val="en-US"/>
              </w:rPr>
              <w:t>Median</w:t>
            </w:r>
          </w:p>
        </w:tc>
        <w:tc>
          <w:tcPr>
            <w:tcW w:w="1347" w:type="dxa"/>
            <w:shd w:val="clear" w:color="auto" w:fill="D9E2F3"/>
          </w:tcPr>
          <w:p w14:paraId="7205A00E" w14:textId="77777777" w:rsidR="00263FCB" w:rsidRDefault="00263FCB" w:rsidP="00EE51B3">
            <w:r>
              <w:rPr>
                <w:b/>
                <w:sz w:val="16"/>
                <w:lang w:val="en-US"/>
              </w:rPr>
              <w:t>Std</w:t>
            </w:r>
          </w:p>
        </w:tc>
      </w:tr>
      <w:tr w:rsidR="00263FCB" w14:paraId="28894B8D" w14:textId="77777777" w:rsidTr="00EE51B3">
        <w:trPr>
          <w:cantSplit/>
        </w:trPr>
        <w:tc>
          <w:tcPr>
            <w:tcW w:w="1796" w:type="dxa"/>
          </w:tcPr>
          <w:p w14:paraId="38117D72" w14:textId="77777777" w:rsidR="00263FCB" w:rsidRDefault="00263FCB" w:rsidP="00EE51B3">
            <w:proofErr w:type="spellStart"/>
            <w:r>
              <w:rPr>
                <w:sz w:val="16"/>
                <w:lang w:val="en-US"/>
              </w:rPr>
              <w:t>Machine_Type</w:t>
            </w:r>
            <w:proofErr w:type="spellEnd"/>
          </w:p>
        </w:tc>
        <w:tc>
          <w:tcPr>
            <w:tcW w:w="2156" w:type="dxa"/>
          </w:tcPr>
          <w:p w14:paraId="120648BF" w14:textId="77777777" w:rsidR="00263FCB" w:rsidRDefault="00263FCB" w:rsidP="00EE51B3">
            <w:proofErr w:type="spellStart"/>
            <w:r>
              <w:rPr>
                <w:sz w:val="16"/>
                <w:lang w:val="en-US"/>
              </w:rPr>
              <w:t>Laser_Cutter</w:t>
            </w:r>
            <w:proofErr w:type="spellEnd"/>
          </w:p>
        </w:tc>
        <w:tc>
          <w:tcPr>
            <w:tcW w:w="1078" w:type="dxa"/>
          </w:tcPr>
          <w:p w14:paraId="1621820F" w14:textId="77777777" w:rsidR="00263FCB" w:rsidRDefault="00263FCB" w:rsidP="00EE51B3">
            <w:r>
              <w:rPr>
                <w:sz w:val="16"/>
                <w:lang w:val="en-US"/>
              </w:rPr>
              <w:t>1,840</w:t>
            </w:r>
          </w:p>
        </w:tc>
        <w:tc>
          <w:tcPr>
            <w:tcW w:w="1347" w:type="dxa"/>
          </w:tcPr>
          <w:p w14:paraId="1E87358B" w14:textId="77777777" w:rsidR="00263FCB" w:rsidRDefault="00263FCB" w:rsidP="00EE51B3">
            <w:r>
              <w:rPr>
                <w:sz w:val="16"/>
                <w:lang w:val="en-US"/>
              </w:rPr>
              <w:t>336.86</w:t>
            </w:r>
          </w:p>
        </w:tc>
        <w:tc>
          <w:tcPr>
            <w:tcW w:w="1347" w:type="dxa"/>
          </w:tcPr>
          <w:p w14:paraId="441DE2E6" w14:textId="77777777" w:rsidR="00263FCB" w:rsidRDefault="00263FCB" w:rsidP="00EE51B3">
            <w:r>
              <w:rPr>
                <w:sz w:val="16"/>
                <w:lang w:val="en-US"/>
              </w:rPr>
              <w:t>329.36</w:t>
            </w:r>
          </w:p>
        </w:tc>
        <w:tc>
          <w:tcPr>
            <w:tcW w:w="1347" w:type="dxa"/>
          </w:tcPr>
          <w:p w14:paraId="49965D62" w14:textId="77777777" w:rsidR="00263FCB" w:rsidRDefault="00263FCB" w:rsidP="00EE51B3">
            <w:r>
              <w:rPr>
                <w:sz w:val="16"/>
                <w:lang w:val="en-US"/>
              </w:rPr>
              <w:t>66.67</w:t>
            </w:r>
          </w:p>
        </w:tc>
      </w:tr>
      <w:tr w:rsidR="00263FCB" w14:paraId="53C914CA" w14:textId="77777777" w:rsidTr="00EE51B3">
        <w:trPr>
          <w:cantSplit/>
        </w:trPr>
        <w:tc>
          <w:tcPr>
            <w:tcW w:w="1796" w:type="dxa"/>
          </w:tcPr>
          <w:p w14:paraId="3624169F" w14:textId="77777777" w:rsidR="00263FCB" w:rsidRDefault="00263FCB" w:rsidP="00EE51B3"/>
        </w:tc>
        <w:tc>
          <w:tcPr>
            <w:tcW w:w="2156" w:type="dxa"/>
          </w:tcPr>
          <w:p w14:paraId="2184A6A8" w14:textId="77777777" w:rsidR="00263FCB" w:rsidRDefault="00263FCB" w:rsidP="00EE51B3">
            <w:proofErr w:type="spellStart"/>
            <w:r>
              <w:rPr>
                <w:sz w:val="16"/>
                <w:lang w:val="en-US"/>
              </w:rPr>
              <w:t>CNC_Grinder</w:t>
            </w:r>
            <w:proofErr w:type="spellEnd"/>
          </w:p>
        </w:tc>
        <w:tc>
          <w:tcPr>
            <w:tcW w:w="1078" w:type="dxa"/>
          </w:tcPr>
          <w:p w14:paraId="78FA4D26" w14:textId="77777777" w:rsidR="00263FCB" w:rsidRDefault="00263FCB" w:rsidP="00EE51B3">
            <w:r>
              <w:rPr>
                <w:sz w:val="16"/>
                <w:lang w:val="en-US"/>
              </w:rPr>
              <w:t>2,125</w:t>
            </w:r>
          </w:p>
        </w:tc>
        <w:tc>
          <w:tcPr>
            <w:tcW w:w="1347" w:type="dxa"/>
          </w:tcPr>
          <w:p w14:paraId="356EAE01" w14:textId="77777777" w:rsidR="00263FCB" w:rsidRDefault="00263FCB" w:rsidP="00EE51B3">
            <w:r>
              <w:rPr>
                <w:sz w:val="16"/>
                <w:lang w:val="en-US"/>
              </w:rPr>
              <w:t>311.66</w:t>
            </w:r>
          </w:p>
        </w:tc>
        <w:tc>
          <w:tcPr>
            <w:tcW w:w="1347" w:type="dxa"/>
          </w:tcPr>
          <w:p w14:paraId="7216384C" w14:textId="77777777" w:rsidR="00263FCB" w:rsidRDefault="00263FCB" w:rsidP="00EE51B3">
            <w:r>
              <w:rPr>
                <w:sz w:val="16"/>
                <w:lang w:val="en-US"/>
              </w:rPr>
              <w:t>305.41</w:t>
            </w:r>
          </w:p>
        </w:tc>
        <w:tc>
          <w:tcPr>
            <w:tcW w:w="1347" w:type="dxa"/>
          </w:tcPr>
          <w:p w14:paraId="597AB6F1" w14:textId="77777777" w:rsidR="00263FCB" w:rsidRDefault="00263FCB" w:rsidP="00EE51B3">
            <w:r>
              <w:rPr>
                <w:sz w:val="16"/>
                <w:lang w:val="en-US"/>
              </w:rPr>
              <w:t>64.39</w:t>
            </w:r>
          </w:p>
        </w:tc>
      </w:tr>
      <w:tr w:rsidR="00263FCB" w14:paraId="249122F8" w14:textId="77777777" w:rsidTr="00EE51B3">
        <w:trPr>
          <w:cantSplit/>
        </w:trPr>
        <w:tc>
          <w:tcPr>
            <w:tcW w:w="1796" w:type="dxa"/>
          </w:tcPr>
          <w:p w14:paraId="642F7008" w14:textId="77777777" w:rsidR="00263FCB" w:rsidRDefault="00263FCB" w:rsidP="00EE51B3"/>
        </w:tc>
        <w:tc>
          <w:tcPr>
            <w:tcW w:w="2156" w:type="dxa"/>
          </w:tcPr>
          <w:p w14:paraId="0AE9DD45" w14:textId="77777777" w:rsidR="00263FCB" w:rsidRDefault="00263FCB" w:rsidP="00EE51B3">
            <w:proofErr w:type="spellStart"/>
            <w:r>
              <w:rPr>
                <w:sz w:val="16"/>
                <w:lang w:val="en-US"/>
              </w:rPr>
              <w:t>CNC_Mill</w:t>
            </w:r>
            <w:proofErr w:type="spellEnd"/>
          </w:p>
        </w:tc>
        <w:tc>
          <w:tcPr>
            <w:tcW w:w="1078" w:type="dxa"/>
          </w:tcPr>
          <w:p w14:paraId="48DA44EE" w14:textId="77777777" w:rsidR="00263FCB" w:rsidRDefault="00263FCB" w:rsidP="00EE51B3">
            <w:r>
              <w:rPr>
                <w:sz w:val="16"/>
                <w:lang w:val="en-US"/>
              </w:rPr>
              <w:t>3,441</w:t>
            </w:r>
          </w:p>
        </w:tc>
        <w:tc>
          <w:tcPr>
            <w:tcW w:w="1347" w:type="dxa"/>
          </w:tcPr>
          <w:p w14:paraId="78934662" w14:textId="77777777" w:rsidR="00263FCB" w:rsidRDefault="00263FCB" w:rsidP="00EE51B3">
            <w:r>
              <w:rPr>
                <w:sz w:val="16"/>
                <w:lang w:val="en-US"/>
              </w:rPr>
              <w:t>301.00</w:t>
            </w:r>
          </w:p>
        </w:tc>
        <w:tc>
          <w:tcPr>
            <w:tcW w:w="1347" w:type="dxa"/>
          </w:tcPr>
          <w:p w14:paraId="45001B55" w14:textId="77777777" w:rsidR="00263FCB" w:rsidRDefault="00263FCB" w:rsidP="00EE51B3">
            <w:r>
              <w:rPr>
                <w:sz w:val="16"/>
                <w:lang w:val="en-US"/>
              </w:rPr>
              <w:t>293.19</w:t>
            </w:r>
          </w:p>
        </w:tc>
        <w:tc>
          <w:tcPr>
            <w:tcW w:w="1347" w:type="dxa"/>
          </w:tcPr>
          <w:p w14:paraId="30255DED" w14:textId="77777777" w:rsidR="00263FCB" w:rsidRDefault="00263FCB" w:rsidP="00EE51B3">
            <w:r>
              <w:rPr>
                <w:sz w:val="16"/>
                <w:lang w:val="en-US"/>
              </w:rPr>
              <w:t>66.01</w:t>
            </w:r>
          </w:p>
        </w:tc>
      </w:tr>
      <w:tr w:rsidR="00263FCB" w14:paraId="029DA22C" w14:textId="77777777" w:rsidTr="00EE51B3">
        <w:trPr>
          <w:cantSplit/>
        </w:trPr>
        <w:tc>
          <w:tcPr>
            <w:tcW w:w="1796" w:type="dxa"/>
          </w:tcPr>
          <w:p w14:paraId="6EF73DB6" w14:textId="77777777" w:rsidR="00263FCB" w:rsidRDefault="00263FCB" w:rsidP="00EE51B3"/>
        </w:tc>
        <w:tc>
          <w:tcPr>
            <w:tcW w:w="2156" w:type="dxa"/>
          </w:tcPr>
          <w:p w14:paraId="1E07631C" w14:textId="77777777" w:rsidR="00263FCB" w:rsidRDefault="00263FCB" w:rsidP="00EE51B3">
            <w:proofErr w:type="spellStart"/>
            <w:r>
              <w:rPr>
                <w:sz w:val="16"/>
                <w:lang w:val="en-US"/>
              </w:rPr>
              <w:t>CNC_Lathe</w:t>
            </w:r>
            <w:proofErr w:type="spellEnd"/>
          </w:p>
        </w:tc>
        <w:tc>
          <w:tcPr>
            <w:tcW w:w="1078" w:type="dxa"/>
          </w:tcPr>
          <w:p w14:paraId="1C71E38B" w14:textId="77777777" w:rsidR="00263FCB" w:rsidRDefault="00263FCB" w:rsidP="00EE51B3">
            <w:r>
              <w:rPr>
                <w:sz w:val="16"/>
                <w:lang w:val="en-US"/>
              </w:rPr>
              <w:t>2,099</w:t>
            </w:r>
          </w:p>
        </w:tc>
        <w:tc>
          <w:tcPr>
            <w:tcW w:w="1347" w:type="dxa"/>
          </w:tcPr>
          <w:p w14:paraId="58331214" w14:textId="77777777" w:rsidR="00263FCB" w:rsidRDefault="00263FCB" w:rsidP="00EE51B3">
            <w:r>
              <w:rPr>
                <w:sz w:val="16"/>
                <w:lang w:val="en-US"/>
              </w:rPr>
              <w:t>290.40</w:t>
            </w:r>
          </w:p>
        </w:tc>
        <w:tc>
          <w:tcPr>
            <w:tcW w:w="1347" w:type="dxa"/>
          </w:tcPr>
          <w:p w14:paraId="3A496727" w14:textId="77777777" w:rsidR="00263FCB" w:rsidRDefault="00263FCB" w:rsidP="00EE51B3">
            <w:r>
              <w:rPr>
                <w:sz w:val="16"/>
                <w:lang w:val="en-US"/>
              </w:rPr>
              <w:t>284.25</w:t>
            </w:r>
          </w:p>
        </w:tc>
        <w:tc>
          <w:tcPr>
            <w:tcW w:w="1347" w:type="dxa"/>
          </w:tcPr>
          <w:p w14:paraId="2D070D80" w14:textId="77777777" w:rsidR="00263FCB" w:rsidRDefault="00263FCB" w:rsidP="00EE51B3">
            <w:r>
              <w:rPr>
                <w:sz w:val="16"/>
                <w:lang w:val="en-US"/>
              </w:rPr>
              <w:t>65.39</w:t>
            </w:r>
          </w:p>
        </w:tc>
      </w:tr>
      <w:tr w:rsidR="00263FCB" w14:paraId="537708AF" w14:textId="77777777" w:rsidTr="00EE51B3">
        <w:trPr>
          <w:cantSplit/>
        </w:trPr>
        <w:tc>
          <w:tcPr>
            <w:tcW w:w="1796" w:type="dxa"/>
          </w:tcPr>
          <w:p w14:paraId="74632E13" w14:textId="77777777" w:rsidR="00263FCB" w:rsidRDefault="00263FCB" w:rsidP="00EE51B3">
            <w:r>
              <w:rPr>
                <w:sz w:val="16"/>
                <w:lang w:val="en-US"/>
              </w:rPr>
              <w:t>Shift</w:t>
            </w:r>
          </w:p>
        </w:tc>
        <w:tc>
          <w:tcPr>
            <w:tcW w:w="2156" w:type="dxa"/>
          </w:tcPr>
          <w:p w14:paraId="1BEB82AC" w14:textId="77777777" w:rsidR="00263FCB" w:rsidRDefault="00263FCB" w:rsidP="00EE51B3">
            <w:r>
              <w:rPr>
                <w:sz w:val="16"/>
                <w:lang w:val="en-US"/>
              </w:rPr>
              <w:t>Night</w:t>
            </w:r>
          </w:p>
        </w:tc>
        <w:tc>
          <w:tcPr>
            <w:tcW w:w="1078" w:type="dxa"/>
          </w:tcPr>
          <w:p w14:paraId="3500BCF4" w14:textId="77777777" w:rsidR="00263FCB" w:rsidRDefault="00263FCB" w:rsidP="00EE51B3">
            <w:r>
              <w:rPr>
                <w:sz w:val="16"/>
                <w:lang w:val="en-US"/>
              </w:rPr>
              <w:t>1,966</w:t>
            </w:r>
          </w:p>
        </w:tc>
        <w:tc>
          <w:tcPr>
            <w:tcW w:w="1347" w:type="dxa"/>
          </w:tcPr>
          <w:p w14:paraId="785DA684" w14:textId="77777777" w:rsidR="00263FCB" w:rsidRDefault="00263FCB" w:rsidP="00EE51B3">
            <w:r>
              <w:rPr>
                <w:sz w:val="16"/>
                <w:lang w:val="en-US"/>
              </w:rPr>
              <w:t>315.73</w:t>
            </w:r>
          </w:p>
        </w:tc>
        <w:tc>
          <w:tcPr>
            <w:tcW w:w="1347" w:type="dxa"/>
          </w:tcPr>
          <w:p w14:paraId="3BCA19E7" w14:textId="77777777" w:rsidR="00263FCB" w:rsidRDefault="00263FCB" w:rsidP="00EE51B3">
            <w:r>
              <w:rPr>
                <w:sz w:val="16"/>
                <w:lang w:val="en-US"/>
              </w:rPr>
              <w:t>310.12</w:t>
            </w:r>
          </w:p>
        </w:tc>
        <w:tc>
          <w:tcPr>
            <w:tcW w:w="1347" w:type="dxa"/>
          </w:tcPr>
          <w:p w14:paraId="535087D0" w14:textId="77777777" w:rsidR="00263FCB" w:rsidRDefault="00263FCB" w:rsidP="00EE51B3">
            <w:r>
              <w:rPr>
                <w:sz w:val="16"/>
                <w:lang w:val="en-US"/>
              </w:rPr>
              <w:t>67.07</w:t>
            </w:r>
          </w:p>
        </w:tc>
      </w:tr>
      <w:tr w:rsidR="00263FCB" w14:paraId="71AD87FC" w14:textId="77777777" w:rsidTr="00EE51B3">
        <w:trPr>
          <w:cantSplit/>
        </w:trPr>
        <w:tc>
          <w:tcPr>
            <w:tcW w:w="1796" w:type="dxa"/>
          </w:tcPr>
          <w:p w14:paraId="1894FE6A" w14:textId="77777777" w:rsidR="00263FCB" w:rsidRDefault="00263FCB" w:rsidP="00EE51B3"/>
        </w:tc>
        <w:tc>
          <w:tcPr>
            <w:tcW w:w="2156" w:type="dxa"/>
          </w:tcPr>
          <w:p w14:paraId="26F0DE02" w14:textId="77777777" w:rsidR="00263FCB" w:rsidRDefault="00263FCB" w:rsidP="00EE51B3">
            <w:r>
              <w:rPr>
                <w:sz w:val="16"/>
                <w:lang w:val="en-US"/>
              </w:rPr>
              <w:t>Evening</w:t>
            </w:r>
          </w:p>
        </w:tc>
        <w:tc>
          <w:tcPr>
            <w:tcW w:w="1078" w:type="dxa"/>
          </w:tcPr>
          <w:p w14:paraId="0181C0BB" w14:textId="77777777" w:rsidR="00263FCB" w:rsidRDefault="00263FCB" w:rsidP="00EE51B3">
            <w:r>
              <w:rPr>
                <w:sz w:val="16"/>
                <w:lang w:val="en-US"/>
              </w:rPr>
              <w:t>2,710</w:t>
            </w:r>
          </w:p>
        </w:tc>
        <w:tc>
          <w:tcPr>
            <w:tcW w:w="1347" w:type="dxa"/>
          </w:tcPr>
          <w:p w14:paraId="69CB7CC7" w14:textId="77777777" w:rsidR="00263FCB" w:rsidRDefault="00263FCB" w:rsidP="00EE51B3">
            <w:r>
              <w:rPr>
                <w:sz w:val="16"/>
                <w:lang w:val="en-US"/>
              </w:rPr>
              <w:t>308.75</w:t>
            </w:r>
          </w:p>
        </w:tc>
        <w:tc>
          <w:tcPr>
            <w:tcW w:w="1347" w:type="dxa"/>
          </w:tcPr>
          <w:p w14:paraId="3E7EDD00" w14:textId="77777777" w:rsidR="00263FCB" w:rsidRDefault="00263FCB" w:rsidP="00EE51B3">
            <w:r>
              <w:rPr>
                <w:sz w:val="16"/>
                <w:lang w:val="en-US"/>
              </w:rPr>
              <w:t>300.62</w:t>
            </w:r>
          </w:p>
        </w:tc>
        <w:tc>
          <w:tcPr>
            <w:tcW w:w="1347" w:type="dxa"/>
          </w:tcPr>
          <w:p w14:paraId="23F10DDC" w14:textId="77777777" w:rsidR="00263FCB" w:rsidRDefault="00263FCB" w:rsidP="00EE51B3">
            <w:r>
              <w:rPr>
                <w:sz w:val="16"/>
                <w:lang w:val="en-US"/>
              </w:rPr>
              <w:t>68.38</w:t>
            </w:r>
          </w:p>
        </w:tc>
      </w:tr>
      <w:tr w:rsidR="00263FCB" w14:paraId="46A1013A" w14:textId="77777777" w:rsidTr="00EE51B3">
        <w:trPr>
          <w:cantSplit/>
        </w:trPr>
        <w:tc>
          <w:tcPr>
            <w:tcW w:w="1796" w:type="dxa"/>
          </w:tcPr>
          <w:p w14:paraId="2946D14C" w14:textId="77777777" w:rsidR="00263FCB" w:rsidRDefault="00263FCB" w:rsidP="00EE51B3"/>
        </w:tc>
        <w:tc>
          <w:tcPr>
            <w:tcW w:w="2156" w:type="dxa"/>
          </w:tcPr>
          <w:p w14:paraId="1CD8291A" w14:textId="77777777" w:rsidR="00263FCB" w:rsidRDefault="00263FCB" w:rsidP="00EE51B3">
            <w:r>
              <w:rPr>
                <w:sz w:val="16"/>
                <w:lang w:val="en-US"/>
              </w:rPr>
              <w:t>Day</w:t>
            </w:r>
          </w:p>
        </w:tc>
        <w:tc>
          <w:tcPr>
            <w:tcW w:w="1078" w:type="dxa"/>
          </w:tcPr>
          <w:p w14:paraId="2BAD91C7" w14:textId="77777777" w:rsidR="00263FCB" w:rsidRDefault="00263FCB" w:rsidP="00EE51B3">
            <w:r>
              <w:rPr>
                <w:sz w:val="16"/>
                <w:lang w:val="en-US"/>
              </w:rPr>
              <w:t>4,824</w:t>
            </w:r>
          </w:p>
        </w:tc>
        <w:tc>
          <w:tcPr>
            <w:tcW w:w="1347" w:type="dxa"/>
          </w:tcPr>
          <w:p w14:paraId="3CBE5623" w14:textId="77777777" w:rsidR="00263FCB" w:rsidRDefault="00263FCB" w:rsidP="00EE51B3">
            <w:r>
              <w:rPr>
                <w:sz w:val="16"/>
                <w:lang w:val="en-US"/>
              </w:rPr>
              <w:t>304.39</w:t>
            </w:r>
          </w:p>
        </w:tc>
        <w:tc>
          <w:tcPr>
            <w:tcW w:w="1347" w:type="dxa"/>
          </w:tcPr>
          <w:p w14:paraId="6CFB4432" w14:textId="77777777" w:rsidR="00263FCB" w:rsidRDefault="00263FCB" w:rsidP="00EE51B3">
            <w:r>
              <w:rPr>
                <w:sz w:val="16"/>
                <w:lang w:val="en-US"/>
              </w:rPr>
              <w:t>297.83</w:t>
            </w:r>
          </w:p>
        </w:tc>
        <w:tc>
          <w:tcPr>
            <w:tcW w:w="1347" w:type="dxa"/>
          </w:tcPr>
          <w:p w14:paraId="7E7416F0" w14:textId="77777777" w:rsidR="00263FCB" w:rsidRDefault="00263FCB" w:rsidP="00EE51B3">
            <w:r>
              <w:rPr>
                <w:sz w:val="16"/>
                <w:lang w:val="en-US"/>
              </w:rPr>
              <w:t>66.94</w:t>
            </w:r>
          </w:p>
        </w:tc>
      </w:tr>
    </w:tbl>
    <w:p w14:paraId="29B8FAA5" w14:textId="77777777" w:rsidR="00263FCB" w:rsidRDefault="00263FCB" w:rsidP="00263FCB">
      <w:pPr>
        <w:spacing w:after="80"/>
      </w:pPr>
    </w:p>
    <w:p w14:paraId="387446FC" w14:textId="77777777" w:rsidR="00263FCB" w:rsidRDefault="00263FCB" w:rsidP="00263FCB">
      <w:pPr>
        <w:pStyle w:val="Caption"/>
        <w:jc w:val="both"/>
      </w:pPr>
      <w:bookmarkStart w:id="48" w:name="RefTable5"/>
      <w:r>
        <w:t xml:space="preserve">Table </w:t>
      </w:r>
      <w:r w:rsidR="00450383">
        <w:fldChar w:fldCharType="begin"/>
      </w:r>
      <w:r w:rsidR="00450383">
        <w:instrText xml:space="preserve"> SEQ Table \* ARABIC </w:instrText>
      </w:r>
      <w:r w:rsidR="00450383">
        <w:fldChar w:fldCharType="separate"/>
      </w:r>
      <w:r w:rsidR="00450383">
        <w:rPr>
          <w:noProof/>
        </w:rPr>
        <w:t>5</w:t>
      </w:r>
      <w:r w:rsidR="00450383">
        <w:fldChar w:fldCharType="end"/>
      </w:r>
      <w:r>
        <w:t>. IQR outliers by variable in the cleaned copy (percentages of observed values)</w:t>
      </w:r>
      <w:bookmarkEnd w:id="48"/>
    </w:p>
    <w:tbl>
      <w:tblPr>
        <w:tblStyle w:val="TableGrid"/>
        <w:tblW w:w="9071" w:type="dxa"/>
        <w:tblLayout w:type="fixed"/>
        <w:tblLook w:val="04A0" w:firstRow="1" w:lastRow="0" w:firstColumn="1" w:lastColumn="0" w:noHBand="0" w:noVBand="1"/>
      </w:tblPr>
      <w:tblGrid>
        <w:gridCol w:w="2293"/>
        <w:gridCol w:w="1495"/>
        <w:gridCol w:w="1196"/>
        <w:gridCol w:w="4087"/>
      </w:tblGrid>
      <w:tr w:rsidR="00263FCB" w14:paraId="559FA49D" w14:textId="77777777" w:rsidTr="00EE51B3">
        <w:trPr>
          <w:cantSplit/>
          <w:tblHeader/>
        </w:trPr>
        <w:tc>
          <w:tcPr>
            <w:tcW w:w="2293" w:type="dxa"/>
            <w:shd w:val="clear" w:color="auto" w:fill="D9E2F3"/>
          </w:tcPr>
          <w:p w14:paraId="5FD4107B" w14:textId="77777777" w:rsidR="00263FCB" w:rsidRDefault="00263FCB" w:rsidP="00EE51B3">
            <w:r>
              <w:rPr>
                <w:b/>
                <w:sz w:val="16"/>
                <w:lang w:val="en-US"/>
              </w:rPr>
              <w:t>Variable</w:t>
            </w:r>
          </w:p>
        </w:tc>
        <w:tc>
          <w:tcPr>
            <w:tcW w:w="1495" w:type="dxa"/>
            <w:shd w:val="clear" w:color="auto" w:fill="D9E2F3"/>
          </w:tcPr>
          <w:p w14:paraId="65891DD7" w14:textId="77777777" w:rsidR="00263FCB" w:rsidRDefault="00263FCB" w:rsidP="00EE51B3">
            <w:r>
              <w:rPr>
                <w:b/>
                <w:sz w:val="16"/>
                <w:lang w:val="en-US"/>
              </w:rPr>
              <w:t>Threshold</w:t>
            </w:r>
          </w:p>
        </w:tc>
        <w:tc>
          <w:tcPr>
            <w:tcW w:w="1196" w:type="dxa"/>
            <w:shd w:val="clear" w:color="auto" w:fill="D9E2F3"/>
          </w:tcPr>
          <w:p w14:paraId="584AB52B" w14:textId="77777777" w:rsidR="00263FCB" w:rsidRDefault="00263FCB" w:rsidP="00EE51B3">
            <w:r>
              <w:rPr>
                <w:b/>
                <w:sz w:val="16"/>
                <w:lang w:val="en-US"/>
              </w:rPr>
              <w:t>Count (%)</w:t>
            </w:r>
          </w:p>
        </w:tc>
        <w:tc>
          <w:tcPr>
            <w:tcW w:w="4087" w:type="dxa"/>
            <w:shd w:val="clear" w:color="auto" w:fill="D9E2F3"/>
          </w:tcPr>
          <w:p w14:paraId="45151A52" w14:textId="77777777" w:rsidR="00263FCB" w:rsidRDefault="00263FCB" w:rsidP="00EE51B3">
            <w:r>
              <w:rPr>
                <w:b/>
                <w:sz w:val="16"/>
                <w:lang w:val="en-US"/>
              </w:rPr>
              <w:t>Interpretation and decision</w:t>
            </w:r>
          </w:p>
        </w:tc>
      </w:tr>
      <w:tr w:rsidR="00263FCB" w14:paraId="784DFC57" w14:textId="77777777" w:rsidTr="00EE51B3">
        <w:trPr>
          <w:cantSplit/>
        </w:trPr>
        <w:tc>
          <w:tcPr>
            <w:tcW w:w="2293" w:type="dxa"/>
          </w:tcPr>
          <w:p w14:paraId="687AF94B" w14:textId="77777777" w:rsidR="00263FCB" w:rsidRDefault="00263FCB" w:rsidP="00EE51B3">
            <w:proofErr w:type="spellStart"/>
            <w:r>
              <w:rPr>
                <w:sz w:val="16"/>
                <w:lang w:val="en-US"/>
              </w:rPr>
              <w:t>Operator_Experience_years</w:t>
            </w:r>
            <w:proofErr w:type="spellEnd"/>
          </w:p>
        </w:tc>
        <w:tc>
          <w:tcPr>
            <w:tcW w:w="1495" w:type="dxa"/>
          </w:tcPr>
          <w:p w14:paraId="50BA9F6A" w14:textId="77777777" w:rsidR="00263FCB" w:rsidRDefault="00263FCB" w:rsidP="00EE51B3">
            <w:r>
              <w:rPr>
                <w:sz w:val="16"/>
                <w:lang w:val="en-US"/>
              </w:rPr>
              <w:t>&gt;16.30</w:t>
            </w:r>
          </w:p>
        </w:tc>
        <w:tc>
          <w:tcPr>
            <w:tcW w:w="1196" w:type="dxa"/>
          </w:tcPr>
          <w:p w14:paraId="2282984D" w14:textId="77777777" w:rsidR="00263FCB" w:rsidRDefault="00263FCB" w:rsidP="00EE51B3">
            <w:r>
              <w:rPr>
                <w:sz w:val="16"/>
                <w:lang w:val="en-US"/>
              </w:rPr>
              <w:t>316 (3.16%)</w:t>
            </w:r>
          </w:p>
        </w:tc>
        <w:tc>
          <w:tcPr>
            <w:tcW w:w="4087" w:type="dxa"/>
          </w:tcPr>
          <w:p w14:paraId="07197FF1" w14:textId="77777777" w:rsidR="00263FCB" w:rsidRDefault="00263FCB" w:rsidP="00EE51B3">
            <w:r>
              <w:rPr>
                <w:sz w:val="16"/>
                <w:lang w:val="en-US"/>
              </w:rPr>
              <w:t>Normal right tail; maximum 22 is a cap. Keep.</w:t>
            </w:r>
          </w:p>
        </w:tc>
      </w:tr>
      <w:tr w:rsidR="00263FCB" w14:paraId="08215662" w14:textId="77777777" w:rsidTr="00EE51B3">
        <w:trPr>
          <w:cantSplit/>
        </w:trPr>
        <w:tc>
          <w:tcPr>
            <w:tcW w:w="2293" w:type="dxa"/>
          </w:tcPr>
          <w:p w14:paraId="62D693DC" w14:textId="77777777" w:rsidR="00263FCB" w:rsidRDefault="00263FCB" w:rsidP="00EE51B3">
            <w:proofErr w:type="spellStart"/>
            <w:r>
              <w:rPr>
                <w:sz w:val="16"/>
                <w:lang w:val="en-US"/>
              </w:rPr>
              <w:t>Days_Since_Maintenance</w:t>
            </w:r>
            <w:proofErr w:type="spellEnd"/>
          </w:p>
        </w:tc>
        <w:tc>
          <w:tcPr>
            <w:tcW w:w="1495" w:type="dxa"/>
          </w:tcPr>
          <w:p w14:paraId="5CF33B4F" w14:textId="77777777" w:rsidR="00263FCB" w:rsidRDefault="00263FCB" w:rsidP="00EE51B3">
            <w:r>
              <w:rPr>
                <w:sz w:val="16"/>
                <w:lang w:val="en-US"/>
              </w:rPr>
              <w:t>&gt;84.50</w:t>
            </w:r>
          </w:p>
        </w:tc>
        <w:tc>
          <w:tcPr>
            <w:tcW w:w="1196" w:type="dxa"/>
          </w:tcPr>
          <w:p w14:paraId="7A371E1D" w14:textId="77777777" w:rsidR="00263FCB" w:rsidRDefault="00263FCB" w:rsidP="00EE51B3">
            <w:r>
              <w:rPr>
                <w:sz w:val="16"/>
                <w:lang w:val="en-US"/>
              </w:rPr>
              <w:t>299 (2.99%)</w:t>
            </w:r>
          </w:p>
        </w:tc>
        <w:tc>
          <w:tcPr>
            <w:tcW w:w="4087" w:type="dxa"/>
          </w:tcPr>
          <w:p w14:paraId="2F8B2543" w14:textId="77777777" w:rsidR="00263FCB" w:rsidRDefault="00263FCB" w:rsidP="00EE51B3">
            <w:r>
              <w:rPr>
                <w:sz w:val="16"/>
                <w:lang w:val="en-US"/>
              </w:rPr>
              <w:t>Normal right tail; pile at 100 days. Keep.</w:t>
            </w:r>
          </w:p>
        </w:tc>
      </w:tr>
      <w:tr w:rsidR="00263FCB" w14:paraId="7BE03F63" w14:textId="77777777" w:rsidTr="00EE51B3">
        <w:trPr>
          <w:cantSplit/>
        </w:trPr>
        <w:tc>
          <w:tcPr>
            <w:tcW w:w="2293" w:type="dxa"/>
          </w:tcPr>
          <w:p w14:paraId="01FB9551" w14:textId="77777777" w:rsidR="00263FCB" w:rsidRDefault="00263FCB" w:rsidP="00EE51B3">
            <w:proofErr w:type="spellStart"/>
            <w:r>
              <w:rPr>
                <w:sz w:val="16"/>
                <w:lang w:val="en-US"/>
              </w:rPr>
              <w:t>Production_Volume_units</w:t>
            </w:r>
            <w:proofErr w:type="spellEnd"/>
          </w:p>
        </w:tc>
        <w:tc>
          <w:tcPr>
            <w:tcW w:w="1495" w:type="dxa"/>
          </w:tcPr>
          <w:p w14:paraId="2B9C023E" w14:textId="77777777" w:rsidR="00263FCB" w:rsidRDefault="00263FCB" w:rsidP="00EE51B3">
            <w:r>
              <w:rPr>
                <w:sz w:val="16"/>
                <w:lang w:val="en-US"/>
              </w:rPr>
              <w:t>&gt;965</w:t>
            </w:r>
          </w:p>
        </w:tc>
        <w:tc>
          <w:tcPr>
            <w:tcW w:w="1196" w:type="dxa"/>
          </w:tcPr>
          <w:p w14:paraId="1B0ED8BF" w14:textId="77777777" w:rsidR="00263FCB" w:rsidRDefault="00263FCB" w:rsidP="00EE51B3">
            <w:r>
              <w:rPr>
                <w:sz w:val="16"/>
                <w:lang w:val="en-US"/>
              </w:rPr>
              <w:t>254 (2.54%)</w:t>
            </w:r>
          </w:p>
        </w:tc>
        <w:tc>
          <w:tcPr>
            <w:tcW w:w="4087" w:type="dxa"/>
          </w:tcPr>
          <w:p w14:paraId="239DE829" w14:textId="77777777" w:rsidR="00263FCB" w:rsidRDefault="00263FCB" w:rsidP="00EE51B3">
            <w:r>
              <w:rPr>
                <w:sz w:val="16"/>
                <w:lang w:val="en-US"/>
              </w:rPr>
              <w:t>High-volume days; volume rises with operating hours (r = 0.64). Keep.</w:t>
            </w:r>
          </w:p>
        </w:tc>
      </w:tr>
      <w:tr w:rsidR="00263FCB" w14:paraId="5891E438" w14:textId="77777777" w:rsidTr="00EE51B3">
        <w:trPr>
          <w:cantSplit/>
        </w:trPr>
        <w:tc>
          <w:tcPr>
            <w:tcW w:w="2293" w:type="dxa"/>
          </w:tcPr>
          <w:p w14:paraId="64ECB8A4" w14:textId="77777777" w:rsidR="00263FCB" w:rsidRDefault="00263FCB" w:rsidP="00EE51B3">
            <w:proofErr w:type="spellStart"/>
            <w:r>
              <w:rPr>
                <w:sz w:val="16"/>
                <w:lang w:val="en-US"/>
              </w:rPr>
              <w:t>Energy_Consumption_kWh</w:t>
            </w:r>
            <w:proofErr w:type="spellEnd"/>
          </w:p>
        </w:tc>
        <w:tc>
          <w:tcPr>
            <w:tcW w:w="1495" w:type="dxa"/>
          </w:tcPr>
          <w:p w14:paraId="68745932" w14:textId="77777777" w:rsidR="00263FCB" w:rsidRDefault="00263FCB" w:rsidP="00EE51B3">
            <w:r>
              <w:rPr>
                <w:sz w:val="16"/>
                <w:lang w:val="en-US"/>
              </w:rPr>
              <w:t>&gt;480.44</w:t>
            </w:r>
          </w:p>
        </w:tc>
        <w:tc>
          <w:tcPr>
            <w:tcW w:w="1196" w:type="dxa"/>
          </w:tcPr>
          <w:p w14:paraId="528EC966" w14:textId="77777777" w:rsidR="00263FCB" w:rsidRDefault="00263FCB" w:rsidP="00EE51B3">
            <w:r>
              <w:rPr>
                <w:sz w:val="16"/>
                <w:lang w:val="en-US"/>
              </w:rPr>
              <w:t>139 (1.46%)</w:t>
            </w:r>
          </w:p>
        </w:tc>
        <w:tc>
          <w:tcPr>
            <w:tcW w:w="4087" w:type="dxa"/>
          </w:tcPr>
          <w:p w14:paraId="4AD14005" w14:textId="77777777" w:rsidR="00263FCB" w:rsidRDefault="00263FCB" w:rsidP="00EE51B3">
            <w:r>
              <w:rPr>
                <w:sz w:val="16"/>
                <w:lang w:val="en-US"/>
              </w:rPr>
              <w:t>All are above the upper fence, up to 704.93 kWh. They follow the predictors (Figure 14). Keep.</w:t>
            </w:r>
          </w:p>
        </w:tc>
      </w:tr>
      <w:tr w:rsidR="00263FCB" w14:paraId="4D4C62FF" w14:textId="77777777" w:rsidTr="00EE51B3">
        <w:trPr>
          <w:cantSplit/>
        </w:trPr>
        <w:tc>
          <w:tcPr>
            <w:tcW w:w="2293" w:type="dxa"/>
          </w:tcPr>
          <w:p w14:paraId="6FED2177" w14:textId="77777777" w:rsidR="00263FCB" w:rsidRDefault="00263FCB" w:rsidP="00EE51B3">
            <w:proofErr w:type="spellStart"/>
            <w:r>
              <w:rPr>
                <w:sz w:val="16"/>
                <w:lang w:val="en-US"/>
              </w:rPr>
              <w:t>Tool_Wear_Index</w:t>
            </w:r>
            <w:proofErr w:type="spellEnd"/>
          </w:p>
        </w:tc>
        <w:tc>
          <w:tcPr>
            <w:tcW w:w="1495" w:type="dxa"/>
          </w:tcPr>
          <w:p w14:paraId="7729CC5C" w14:textId="77777777" w:rsidR="00263FCB" w:rsidRDefault="00263FCB" w:rsidP="00EE51B3">
            <w:r>
              <w:rPr>
                <w:sz w:val="16"/>
                <w:lang w:val="en-US"/>
              </w:rPr>
              <w:t>&gt;0.858</w:t>
            </w:r>
          </w:p>
        </w:tc>
        <w:tc>
          <w:tcPr>
            <w:tcW w:w="1196" w:type="dxa"/>
          </w:tcPr>
          <w:p w14:paraId="1991E8A0" w14:textId="77777777" w:rsidR="00263FCB" w:rsidRDefault="00263FCB" w:rsidP="00EE51B3">
            <w:r>
              <w:rPr>
                <w:sz w:val="16"/>
                <w:lang w:val="en-US"/>
              </w:rPr>
              <w:t>141 (1.50%)</w:t>
            </w:r>
          </w:p>
        </w:tc>
        <w:tc>
          <w:tcPr>
            <w:tcW w:w="4087" w:type="dxa"/>
          </w:tcPr>
          <w:p w14:paraId="0D95F7B4" w14:textId="77777777" w:rsidR="00263FCB" w:rsidRDefault="00263FCB" w:rsidP="00EE51B3">
            <w:r>
              <w:rPr>
                <w:sz w:val="16"/>
                <w:lang w:val="en-US"/>
              </w:rPr>
              <w:t>Valid (maximum 0.98 is inside the 0–1 scale). Keep.</w:t>
            </w:r>
          </w:p>
        </w:tc>
      </w:tr>
      <w:tr w:rsidR="00263FCB" w14:paraId="1E4C289D" w14:textId="77777777" w:rsidTr="00EE51B3">
        <w:trPr>
          <w:cantSplit/>
        </w:trPr>
        <w:tc>
          <w:tcPr>
            <w:tcW w:w="2293" w:type="dxa"/>
          </w:tcPr>
          <w:p w14:paraId="067EA9BB" w14:textId="77777777" w:rsidR="00263FCB" w:rsidRDefault="00263FCB" w:rsidP="00EE51B3">
            <w:proofErr w:type="spellStart"/>
            <w:r>
              <w:rPr>
                <w:sz w:val="16"/>
                <w:lang w:val="en-US"/>
              </w:rPr>
              <w:t>Average_Machine_Temperature_C</w:t>
            </w:r>
            <w:proofErr w:type="spellEnd"/>
          </w:p>
        </w:tc>
        <w:tc>
          <w:tcPr>
            <w:tcW w:w="1495" w:type="dxa"/>
          </w:tcPr>
          <w:p w14:paraId="44421D49" w14:textId="77777777" w:rsidR="00263FCB" w:rsidRDefault="00263FCB" w:rsidP="00EE51B3">
            <w:r>
              <w:rPr>
                <w:sz w:val="16"/>
                <w:lang w:val="en-US"/>
              </w:rPr>
              <w:t>&lt;59.63 or &gt;88.31</w:t>
            </w:r>
          </w:p>
        </w:tc>
        <w:tc>
          <w:tcPr>
            <w:tcW w:w="1196" w:type="dxa"/>
          </w:tcPr>
          <w:p w14:paraId="376A55C2" w14:textId="77777777" w:rsidR="00263FCB" w:rsidRDefault="00263FCB" w:rsidP="00EE51B3">
            <w:r>
              <w:rPr>
                <w:sz w:val="16"/>
                <w:lang w:val="en-US"/>
              </w:rPr>
              <w:t>75 (0.79%)</w:t>
            </w:r>
          </w:p>
        </w:tc>
        <w:tc>
          <w:tcPr>
            <w:tcW w:w="4087" w:type="dxa"/>
          </w:tcPr>
          <w:p w14:paraId="0568BDF6" w14:textId="77777777" w:rsidR="00263FCB" w:rsidRDefault="00263FCB" w:rsidP="00EE51B3">
            <w:r>
              <w:rPr>
                <w:sz w:val="16"/>
                <w:lang w:val="en-US"/>
              </w:rPr>
              <w:t>23 low and 52 high values inside the normal range. Keep.</w:t>
            </w:r>
          </w:p>
        </w:tc>
      </w:tr>
      <w:tr w:rsidR="00263FCB" w14:paraId="0158057F" w14:textId="77777777" w:rsidTr="00EE51B3">
        <w:trPr>
          <w:cantSplit/>
        </w:trPr>
        <w:tc>
          <w:tcPr>
            <w:tcW w:w="2293" w:type="dxa"/>
          </w:tcPr>
          <w:p w14:paraId="6ABEC2E2" w14:textId="77777777" w:rsidR="00263FCB" w:rsidRDefault="00263FCB" w:rsidP="00EE51B3">
            <w:proofErr w:type="spellStart"/>
            <w:r>
              <w:rPr>
                <w:sz w:val="16"/>
                <w:lang w:val="en-US"/>
              </w:rPr>
              <w:t>Material_Hardness_HB</w:t>
            </w:r>
            <w:proofErr w:type="spellEnd"/>
          </w:p>
        </w:tc>
        <w:tc>
          <w:tcPr>
            <w:tcW w:w="1495" w:type="dxa"/>
          </w:tcPr>
          <w:p w14:paraId="33474C9E" w14:textId="77777777" w:rsidR="00263FCB" w:rsidRDefault="00263FCB" w:rsidP="00EE51B3">
            <w:r>
              <w:rPr>
                <w:sz w:val="16"/>
                <w:lang w:val="en-US"/>
              </w:rPr>
              <w:t>&lt;161.4 or &gt;344.6</w:t>
            </w:r>
          </w:p>
        </w:tc>
        <w:tc>
          <w:tcPr>
            <w:tcW w:w="1196" w:type="dxa"/>
          </w:tcPr>
          <w:p w14:paraId="51530E2F" w14:textId="77777777" w:rsidR="00263FCB" w:rsidRDefault="00263FCB" w:rsidP="00EE51B3">
            <w:r>
              <w:rPr>
                <w:sz w:val="16"/>
                <w:lang w:val="en-US"/>
              </w:rPr>
              <w:t>54 (0.54%)</w:t>
            </w:r>
          </w:p>
        </w:tc>
        <w:tc>
          <w:tcPr>
            <w:tcW w:w="4087" w:type="dxa"/>
          </w:tcPr>
          <w:p w14:paraId="7A53F12B" w14:textId="77777777" w:rsidR="00263FCB" w:rsidRDefault="00263FCB" w:rsidP="00EE51B3">
            <w:r>
              <w:rPr>
                <w:sz w:val="16"/>
                <w:lang w:val="en-US"/>
              </w:rPr>
              <w:t>Smooth tails on both sides. Keep.</w:t>
            </w:r>
          </w:p>
        </w:tc>
      </w:tr>
      <w:tr w:rsidR="00263FCB" w14:paraId="4C29E30A" w14:textId="77777777" w:rsidTr="00EE51B3">
        <w:trPr>
          <w:cantSplit/>
        </w:trPr>
        <w:tc>
          <w:tcPr>
            <w:tcW w:w="2293" w:type="dxa"/>
          </w:tcPr>
          <w:p w14:paraId="28D78AD1" w14:textId="77777777" w:rsidR="00263FCB" w:rsidRDefault="00263FCB" w:rsidP="00EE51B3">
            <w:proofErr w:type="spellStart"/>
            <w:r>
              <w:rPr>
                <w:sz w:val="16"/>
                <w:lang w:val="en-US"/>
              </w:rPr>
              <w:t>Operating_Hours_per_Day</w:t>
            </w:r>
            <w:proofErr w:type="spellEnd"/>
          </w:p>
        </w:tc>
        <w:tc>
          <w:tcPr>
            <w:tcW w:w="1495" w:type="dxa"/>
          </w:tcPr>
          <w:p w14:paraId="6FF537CF" w14:textId="77777777" w:rsidR="00263FCB" w:rsidRDefault="00263FCB" w:rsidP="00EE51B3">
            <w:r>
              <w:rPr>
                <w:sz w:val="16"/>
                <w:lang w:val="en-US"/>
              </w:rPr>
              <w:t>&lt;6.12</w:t>
            </w:r>
          </w:p>
        </w:tc>
        <w:tc>
          <w:tcPr>
            <w:tcW w:w="1196" w:type="dxa"/>
          </w:tcPr>
          <w:p w14:paraId="2D6AFB45" w14:textId="77777777" w:rsidR="00263FCB" w:rsidRDefault="00263FCB" w:rsidP="00EE51B3">
            <w:r>
              <w:rPr>
                <w:sz w:val="16"/>
                <w:lang w:val="en-US"/>
              </w:rPr>
              <w:t>41 (0.41%)</w:t>
            </w:r>
          </w:p>
        </w:tc>
        <w:tc>
          <w:tcPr>
            <w:tcW w:w="4087" w:type="dxa"/>
          </w:tcPr>
          <w:p w14:paraId="7C365A0F" w14:textId="77777777" w:rsidR="00263FCB" w:rsidRDefault="00263FCB" w:rsidP="00EE51B3">
            <w:r>
              <w:rPr>
                <w:sz w:val="16"/>
                <w:lang w:val="en-US"/>
              </w:rPr>
              <w:t>38 are exactly 6.0 h, the lower limit. Keep.</w:t>
            </w:r>
          </w:p>
        </w:tc>
      </w:tr>
      <w:tr w:rsidR="00263FCB" w14:paraId="0AD12DA4" w14:textId="77777777" w:rsidTr="00EE51B3">
        <w:trPr>
          <w:cantSplit/>
        </w:trPr>
        <w:tc>
          <w:tcPr>
            <w:tcW w:w="2293" w:type="dxa"/>
          </w:tcPr>
          <w:p w14:paraId="7DF7DE8E" w14:textId="77777777" w:rsidR="00263FCB" w:rsidRDefault="00263FCB" w:rsidP="00EE51B3">
            <w:proofErr w:type="spellStart"/>
            <w:r>
              <w:rPr>
                <w:sz w:val="16"/>
                <w:lang w:val="en-US"/>
              </w:rPr>
              <w:t>Humidity_pct</w:t>
            </w:r>
            <w:proofErr w:type="spellEnd"/>
          </w:p>
        </w:tc>
        <w:tc>
          <w:tcPr>
            <w:tcW w:w="1495" w:type="dxa"/>
          </w:tcPr>
          <w:p w14:paraId="2921EB51" w14:textId="77777777" w:rsidR="00263FCB" w:rsidRDefault="00263FCB" w:rsidP="00EE51B3">
            <w:r>
              <w:rPr>
                <w:sz w:val="16"/>
                <w:lang w:val="en-US"/>
              </w:rPr>
              <w:t>&lt;31.74 or &gt;88.06</w:t>
            </w:r>
          </w:p>
        </w:tc>
        <w:tc>
          <w:tcPr>
            <w:tcW w:w="1196" w:type="dxa"/>
          </w:tcPr>
          <w:p w14:paraId="154D547A" w14:textId="77777777" w:rsidR="00263FCB" w:rsidRDefault="00263FCB" w:rsidP="00EE51B3">
            <w:r>
              <w:rPr>
                <w:sz w:val="16"/>
                <w:lang w:val="en-US"/>
              </w:rPr>
              <w:t>33 (0.34%)</w:t>
            </w:r>
          </w:p>
        </w:tc>
        <w:tc>
          <w:tcPr>
            <w:tcW w:w="4087" w:type="dxa"/>
          </w:tcPr>
          <w:p w14:paraId="52AE7BD3" w14:textId="77777777" w:rsidR="00263FCB" w:rsidRDefault="00263FCB" w:rsidP="00EE51B3">
            <w:r>
              <w:rPr>
                <w:sz w:val="16"/>
                <w:lang w:val="en-US"/>
              </w:rPr>
              <w:t>Inside the range 25–90. Keep.</w:t>
            </w:r>
          </w:p>
        </w:tc>
      </w:tr>
      <w:tr w:rsidR="00263FCB" w:rsidRPr="00477519" w14:paraId="00693ACD" w14:textId="77777777" w:rsidTr="00EE51B3">
        <w:trPr>
          <w:cantSplit/>
        </w:trPr>
        <w:tc>
          <w:tcPr>
            <w:tcW w:w="2293" w:type="dxa"/>
          </w:tcPr>
          <w:p w14:paraId="15D093D8" w14:textId="77777777" w:rsidR="00263FCB" w:rsidRDefault="00263FCB" w:rsidP="00EE51B3">
            <w:proofErr w:type="spellStart"/>
            <w:r>
              <w:rPr>
                <w:sz w:val="16"/>
                <w:lang w:val="en-US"/>
              </w:rPr>
              <w:t>Cycle_Time_sec</w:t>
            </w:r>
            <w:proofErr w:type="spellEnd"/>
          </w:p>
        </w:tc>
        <w:tc>
          <w:tcPr>
            <w:tcW w:w="1495" w:type="dxa"/>
          </w:tcPr>
          <w:p w14:paraId="7DC47FD6" w14:textId="77777777" w:rsidR="00263FCB" w:rsidRDefault="00263FCB" w:rsidP="00EE51B3">
            <w:r>
              <w:rPr>
                <w:sz w:val="16"/>
                <w:lang w:val="en-US"/>
              </w:rPr>
              <w:t>&lt;37.13 or &gt;138.27</w:t>
            </w:r>
          </w:p>
        </w:tc>
        <w:tc>
          <w:tcPr>
            <w:tcW w:w="1196" w:type="dxa"/>
          </w:tcPr>
          <w:p w14:paraId="766921AF" w14:textId="77777777" w:rsidR="00263FCB" w:rsidRDefault="00263FCB" w:rsidP="00EE51B3">
            <w:r>
              <w:rPr>
                <w:sz w:val="16"/>
                <w:lang w:val="en-US"/>
              </w:rPr>
              <w:t>25 (0.25%)</w:t>
            </w:r>
          </w:p>
        </w:tc>
        <w:tc>
          <w:tcPr>
            <w:tcW w:w="4087" w:type="dxa"/>
          </w:tcPr>
          <w:p w14:paraId="3A3E3AF9" w14:textId="77777777" w:rsidR="00263FCB" w:rsidRPr="00A3465B" w:rsidRDefault="00263FCB" w:rsidP="00EE51B3">
            <w:pPr>
              <w:rPr>
                <w:lang w:val="en-US"/>
              </w:rPr>
            </w:pPr>
            <w:r>
              <w:rPr>
                <w:sz w:val="16"/>
                <w:lang w:val="en-US"/>
              </w:rPr>
              <w:t>Normal tails after masking. Keep.</w:t>
            </w:r>
          </w:p>
        </w:tc>
      </w:tr>
      <w:tr w:rsidR="00263FCB" w:rsidRPr="00477519" w14:paraId="5B8AC83E" w14:textId="77777777" w:rsidTr="00EE51B3">
        <w:trPr>
          <w:cantSplit/>
        </w:trPr>
        <w:tc>
          <w:tcPr>
            <w:tcW w:w="2293" w:type="dxa"/>
          </w:tcPr>
          <w:p w14:paraId="600183DE" w14:textId="77777777" w:rsidR="00263FCB" w:rsidRDefault="00263FCB" w:rsidP="00EE51B3">
            <w:proofErr w:type="spellStart"/>
            <w:r>
              <w:rPr>
                <w:sz w:val="16"/>
                <w:lang w:val="en-US"/>
              </w:rPr>
              <w:t>Vibration_mm_s</w:t>
            </w:r>
            <w:proofErr w:type="spellEnd"/>
          </w:p>
        </w:tc>
        <w:tc>
          <w:tcPr>
            <w:tcW w:w="1495" w:type="dxa"/>
          </w:tcPr>
          <w:p w14:paraId="352CBABC" w14:textId="77777777" w:rsidR="00263FCB" w:rsidRDefault="00263FCB" w:rsidP="00EE51B3">
            <w:r>
              <w:rPr>
                <w:sz w:val="16"/>
                <w:lang w:val="en-US"/>
              </w:rPr>
              <w:t>&lt;0.767 or &gt;4.033</w:t>
            </w:r>
          </w:p>
        </w:tc>
        <w:tc>
          <w:tcPr>
            <w:tcW w:w="1196" w:type="dxa"/>
          </w:tcPr>
          <w:p w14:paraId="1004936B" w14:textId="77777777" w:rsidR="00263FCB" w:rsidRDefault="00263FCB" w:rsidP="00EE51B3">
            <w:r>
              <w:rPr>
                <w:sz w:val="16"/>
                <w:lang w:val="en-US"/>
              </w:rPr>
              <w:t>18 (0.19%)</w:t>
            </w:r>
          </w:p>
        </w:tc>
        <w:tc>
          <w:tcPr>
            <w:tcW w:w="4087" w:type="dxa"/>
          </w:tcPr>
          <w:p w14:paraId="1A983089" w14:textId="77777777" w:rsidR="00263FCB" w:rsidRPr="00A3465B" w:rsidRDefault="00263FCB" w:rsidP="00EE51B3">
            <w:pPr>
              <w:rPr>
                <w:lang w:val="en-US"/>
              </w:rPr>
            </w:pPr>
            <w:r>
              <w:rPr>
                <w:sz w:val="16"/>
                <w:lang w:val="en-US"/>
              </w:rPr>
              <w:t>Normal tails after masking. Keep.</w:t>
            </w:r>
          </w:p>
        </w:tc>
      </w:tr>
      <w:tr w:rsidR="00263FCB" w14:paraId="48E7E71F" w14:textId="77777777" w:rsidTr="00EE51B3">
        <w:trPr>
          <w:cantSplit/>
        </w:trPr>
        <w:tc>
          <w:tcPr>
            <w:tcW w:w="2293" w:type="dxa"/>
          </w:tcPr>
          <w:p w14:paraId="7630CF82" w14:textId="77777777" w:rsidR="00263FCB" w:rsidRDefault="00263FCB" w:rsidP="00EE51B3">
            <w:proofErr w:type="spellStart"/>
            <w:r>
              <w:rPr>
                <w:sz w:val="16"/>
                <w:lang w:val="en-US"/>
              </w:rPr>
              <w:t>Spindle_Load_pct</w:t>
            </w:r>
            <w:proofErr w:type="spellEnd"/>
          </w:p>
        </w:tc>
        <w:tc>
          <w:tcPr>
            <w:tcW w:w="1495" w:type="dxa"/>
          </w:tcPr>
          <w:p w14:paraId="49959806" w14:textId="77777777" w:rsidR="00263FCB" w:rsidRDefault="00263FCB" w:rsidP="00EE51B3">
            <w:r>
              <w:rPr>
                <w:sz w:val="16"/>
                <w:lang w:val="en-US"/>
              </w:rPr>
              <w:t>&lt;32.84</w:t>
            </w:r>
          </w:p>
        </w:tc>
        <w:tc>
          <w:tcPr>
            <w:tcW w:w="1196" w:type="dxa"/>
          </w:tcPr>
          <w:p w14:paraId="0AF60A4E" w14:textId="77777777" w:rsidR="00263FCB" w:rsidRDefault="00263FCB" w:rsidP="00EE51B3">
            <w:r>
              <w:rPr>
                <w:sz w:val="16"/>
                <w:lang w:val="en-US"/>
              </w:rPr>
              <w:t>6 (0.06%)</w:t>
            </w:r>
          </w:p>
        </w:tc>
        <w:tc>
          <w:tcPr>
            <w:tcW w:w="4087" w:type="dxa"/>
          </w:tcPr>
          <w:p w14:paraId="1BF609EF" w14:textId="77777777" w:rsidR="00263FCB" w:rsidRDefault="00263FCB" w:rsidP="00EE51B3">
            <w:r>
              <w:rPr>
                <w:sz w:val="16"/>
                <w:lang w:val="en-US"/>
              </w:rPr>
              <w:t>Low-load days. Keep.</w:t>
            </w:r>
          </w:p>
        </w:tc>
      </w:tr>
      <w:tr w:rsidR="00263FCB" w14:paraId="0217E222" w14:textId="77777777" w:rsidTr="00EE51B3">
        <w:trPr>
          <w:cantSplit/>
        </w:trPr>
        <w:tc>
          <w:tcPr>
            <w:tcW w:w="2293" w:type="dxa"/>
          </w:tcPr>
          <w:p w14:paraId="039A6D2D" w14:textId="77777777" w:rsidR="00263FCB" w:rsidRPr="00A3465B" w:rsidRDefault="00263FCB" w:rsidP="00EE51B3">
            <w:pPr>
              <w:rPr>
                <w:lang w:val="en-US"/>
              </w:rPr>
            </w:pPr>
            <w:proofErr w:type="spellStart"/>
            <w:r>
              <w:rPr>
                <w:sz w:val="16"/>
                <w:lang w:val="en-US"/>
              </w:rPr>
              <w:t>Machine_Age_years</w:t>
            </w:r>
            <w:proofErr w:type="spellEnd"/>
            <w:r>
              <w:rPr>
                <w:sz w:val="16"/>
                <w:lang w:val="en-US"/>
              </w:rPr>
              <w:t xml:space="preserve">, </w:t>
            </w:r>
            <w:proofErr w:type="spellStart"/>
            <w:r>
              <w:rPr>
                <w:sz w:val="16"/>
                <w:lang w:val="en-US"/>
              </w:rPr>
              <w:t>Product_Complexity_Index</w:t>
            </w:r>
            <w:proofErr w:type="spellEnd"/>
            <w:r>
              <w:rPr>
                <w:sz w:val="16"/>
                <w:lang w:val="en-US"/>
              </w:rPr>
              <w:t xml:space="preserve">, </w:t>
            </w:r>
            <w:proofErr w:type="spellStart"/>
            <w:r>
              <w:rPr>
                <w:sz w:val="16"/>
                <w:lang w:val="en-US"/>
              </w:rPr>
              <w:t>Ambient_Temperature_C</w:t>
            </w:r>
            <w:proofErr w:type="spellEnd"/>
          </w:p>
        </w:tc>
        <w:tc>
          <w:tcPr>
            <w:tcW w:w="1495" w:type="dxa"/>
          </w:tcPr>
          <w:p w14:paraId="565B13D0" w14:textId="77777777" w:rsidR="00263FCB" w:rsidRDefault="00263FCB" w:rsidP="00EE51B3">
            <w:r>
              <w:rPr>
                <w:sz w:val="16"/>
                <w:lang w:val="en-US"/>
              </w:rPr>
              <w:t>–</w:t>
            </w:r>
          </w:p>
        </w:tc>
        <w:tc>
          <w:tcPr>
            <w:tcW w:w="1196" w:type="dxa"/>
          </w:tcPr>
          <w:p w14:paraId="7F1402CD" w14:textId="77777777" w:rsidR="00263FCB" w:rsidRDefault="00263FCB" w:rsidP="00EE51B3">
            <w:r>
              <w:rPr>
                <w:sz w:val="16"/>
                <w:lang w:val="en-US"/>
              </w:rPr>
              <w:t>0</w:t>
            </w:r>
          </w:p>
        </w:tc>
        <w:tc>
          <w:tcPr>
            <w:tcW w:w="4087" w:type="dxa"/>
          </w:tcPr>
          <w:p w14:paraId="3DBC766C" w14:textId="77777777" w:rsidR="00263FCB" w:rsidRDefault="00263FCB" w:rsidP="00EE51B3">
            <w:r>
              <w:rPr>
                <w:sz w:val="16"/>
                <w:lang w:val="en-US"/>
              </w:rPr>
              <w:t>No outliers.</w:t>
            </w:r>
          </w:p>
        </w:tc>
      </w:tr>
    </w:tbl>
    <w:p w14:paraId="694ADE1C" w14:textId="77777777" w:rsidR="00263FCB" w:rsidRDefault="00263FCB" w:rsidP="00263FCB">
      <w:pPr>
        <w:spacing w:after="80"/>
      </w:pPr>
    </w:p>
    <w:p w14:paraId="7837B502" w14:textId="77777777" w:rsidR="00263FCB" w:rsidRDefault="00263FCB" w:rsidP="00263FCB">
      <w:pPr>
        <w:pStyle w:val="Caption"/>
        <w:jc w:val="both"/>
      </w:pPr>
      <w:bookmarkStart w:id="49" w:name="RefTable6"/>
      <w:r>
        <w:lastRenderedPageBreak/>
        <w:t xml:space="preserve">Table </w:t>
      </w:r>
      <w:r w:rsidR="00450383">
        <w:fldChar w:fldCharType="begin"/>
      </w:r>
      <w:r w:rsidR="00450383">
        <w:instrText xml:space="preserve"> SEQ Table \* ARABIC </w:instrText>
      </w:r>
      <w:r w:rsidR="00450383">
        <w:fldChar w:fldCharType="separate"/>
      </w:r>
      <w:r w:rsidR="00450383">
        <w:rPr>
          <w:noProof/>
        </w:rPr>
        <w:t>6</w:t>
      </w:r>
      <w:r w:rsidR="00450383">
        <w:fldChar w:fldCharType="end"/>
      </w:r>
      <w:r>
        <w:t>. Extreme groups in the first 10,000 rows (audit copy) and evidence that they are recording errors</w:t>
      </w:r>
      <w:bookmarkEnd w:id="49"/>
    </w:p>
    <w:tbl>
      <w:tblPr>
        <w:tblStyle w:val="TableGrid"/>
        <w:tblW w:w="9071" w:type="dxa"/>
        <w:tblLayout w:type="fixed"/>
        <w:tblLook w:val="04A0" w:firstRow="1" w:lastRow="0" w:firstColumn="1" w:lastColumn="0" w:noHBand="0" w:noVBand="1"/>
      </w:tblPr>
      <w:tblGrid>
        <w:gridCol w:w="1694"/>
        <w:gridCol w:w="1097"/>
        <w:gridCol w:w="1495"/>
        <w:gridCol w:w="1495"/>
        <w:gridCol w:w="2094"/>
        <w:gridCol w:w="1196"/>
      </w:tblGrid>
      <w:tr w:rsidR="00263FCB" w:rsidRPr="00477519" w14:paraId="7FAC6BE6" w14:textId="77777777" w:rsidTr="00EE51B3">
        <w:trPr>
          <w:cantSplit/>
          <w:tblHeader/>
        </w:trPr>
        <w:tc>
          <w:tcPr>
            <w:tcW w:w="1695" w:type="dxa"/>
            <w:shd w:val="clear" w:color="auto" w:fill="D9E2F3"/>
          </w:tcPr>
          <w:p w14:paraId="0C280098" w14:textId="77777777" w:rsidR="00263FCB" w:rsidRDefault="00263FCB" w:rsidP="00EE51B3">
            <w:r>
              <w:rPr>
                <w:b/>
                <w:sz w:val="16"/>
                <w:lang w:val="en-US"/>
              </w:rPr>
              <w:t>Group</w:t>
            </w:r>
          </w:p>
        </w:tc>
        <w:tc>
          <w:tcPr>
            <w:tcW w:w="1097" w:type="dxa"/>
            <w:shd w:val="clear" w:color="auto" w:fill="D9E2F3"/>
          </w:tcPr>
          <w:p w14:paraId="75AB8C3A" w14:textId="77777777" w:rsidR="00263FCB" w:rsidRDefault="00263FCB" w:rsidP="00EE51B3">
            <w:r>
              <w:rPr>
                <w:b/>
                <w:sz w:val="16"/>
                <w:lang w:val="en-US"/>
              </w:rPr>
              <w:t>Rows (%)</w:t>
            </w:r>
          </w:p>
        </w:tc>
        <w:tc>
          <w:tcPr>
            <w:tcW w:w="1495" w:type="dxa"/>
            <w:shd w:val="clear" w:color="auto" w:fill="D9E2F3"/>
          </w:tcPr>
          <w:p w14:paraId="512F7213" w14:textId="77777777" w:rsidR="00263FCB" w:rsidRDefault="00263FCB" w:rsidP="00EE51B3">
            <w:r>
              <w:rPr>
                <w:b/>
                <w:sz w:val="16"/>
                <w:lang w:val="en-US"/>
              </w:rPr>
              <w:t>Value range</w:t>
            </w:r>
          </w:p>
        </w:tc>
        <w:tc>
          <w:tcPr>
            <w:tcW w:w="1495" w:type="dxa"/>
            <w:shd w:val="clear" w:color="auto" w:fill="D9E2F3"/>
          </w:tcPr>
          <w:p w14:paraId="2438170D" w14:textId="77777777" w:rsidR="00263FCB" w:rsidRPr="00A3465B" w:rsidRDefault="00263FCB" w:rsidP="00EE51B3">
            <w:pPr>
              <w:rPr>
                <w:lang w:val="en-US"/>
              </w:rPr>
            </w:pPr>
            <w:r>
              <w:rPr>
                <w:b/>
                <w:sz w:val="16"/>
                <w:lang w:val="en-US"/>
              </w:rPr>
              <w:t>Mean energy of these rows (kWh)</w:t>
            </w:r>
          </w:p>
        </w:tc>
        <w:tc>
          <w:tcPr>
            <w:tcW w:w="2094" w:type="dxa"/>
            <w:shd w:val="clear" w:color="auto" w:fill="D9E2F3"/>
          </w:tcPr>
          <w:p w14:paraId="16D90087" w14:textId="77777777" w:rsidR="00263FCB" w:rsidRPr="00A3465B" w:rsidRDefault="00263FCB" w:rsidP="00EE51B3">
            <w:pPr>
              <w:rPr>
                <w:lang w:val="en-US"/>
              </w:rPr>
            </w:pPr>
            <w:r>
              <w:rPr>
                <w:b/>
                <w:sz w:val="16"/>
                <w:lang w:val="en-US"/>
              </w:rPr>
              <w:t>Repeated-ID twins: inflated copy in the first 10,000 rows / in the excluded rows</w:t>
            </w:r>
          </w:p>
        </w:tc>
        <w:tc>
          <w:tcPr>
            <w:tcW w:w="1196" w:type="dxa"/>
            <w:shd w:val="clear" w:color="auto" w:fill="D9E2F3"/>
          </w:tcPr>
          <w:p w14:paraId="1DF5F45E" w14:textId="77777777" w:rsidR="00263FCB" w:rsidRPr="00A3465B" w:rsidRDefault="00263FCB" w:rsidP="00EE51B3">
            <w:pPr>
              <w:rPr>
                <w:lang w:val="en-US"/>
              </w:rPr>
            </w:pPr>
            <w:r>
              <w:rPr>
                <w:b/>
                <w:sz w:val="16"/>
                <w:lang w:val="en-US"/>
              </w:rPr>
              <w:t>Inflation factor of the twins</w:t>
            </w:r>
          </w:p>
        </w:tc>
      </w:tr>
      <w:tr w:rsidR="00263FCB" w14:paraId="02E74536" w14:textId="77777777" w:rsidTr="00EE51B3">
        <w:trPr>
          <w:cantSplit/>
        </w:trPr>
        <w:tc>
          <w:tcPr>
            <w:tcW w:w="1695" w:type="dxa"/>
          </w:tcPr>
          <w:p w14:paraId="14B447C6" w14:textId="77777777" w:rsidR="00263FCB" w:rsidRDefault="00263FCB" w:rsidP="00EE51B3">
            <w:r>
              <w:rPr>
                <w:sz w:val="16"/>
                <w:lang w:val="en-US"/>
              </w:rPr>
              <w:t>Temperature &gt; 120 °C</w:t>
            </w:r>
          </w:p>
        </w:tc>
        <w:tc>
          <w:tcPr>
            <w:tcW w:w="1097" w:type="dxa"/>
          </w:tcPr>
          <w:p w14:paraId="63323C16" w14:textId="77777777" w:rsidR="00263FCB" w:rsidRDefault="00263FCB" w:rsidP="00EE51B3">
            <w:r>
              <w:rPr>
                <w:sz w:val="16"/>
                <w:lang w:val="en-US"/>
              </w:rPr>
              <w:t>94 (0.94%)</w:t>
            </w:r>
          </w:p>
        </w:tc>
        <w:tc>
          <w:tcPr>
            <w:tcW w:w="1495" w:type="dxa"/>
          </w:tcPr>
          <w:p w14:paraId="19380AEF" w14:textId="77777777" w:rsidR="00263FCB" w:rsidRDefault="00263FCB" w:rsidP="00EE51B3">
            <w:r>
              <w:rPr>
                <w:sz w:val="16"/>
                <w:lang w:val="en-US"/>
              </w:rPr>
              <w:t>156.8–253.6 °C</w:t>
            </w:r>
          </w:p>
        </w:tc>
        <w:tc>
          <w:tcPr>
            <w:tcW w:w="1495" w:type="dxa"/>
          </w:tcPr>
          <w:p w14:paraId="16083EBB" w14:textId="77777777" w:rsidR="00263FCB" w:rsidRDefault="00263FCB" w:rsidP="00EE51B3">
            <w:r>
              <w:rPr>
                <w:sz w:val="16"/>
                <w:lang w:val="en-US"/>
              </w:rPr>
              <w:t>327.2</w:t>
            </w:r>
          </w:p>
        </w:tc>
        <w:tc>
          <w:tcPr>
            <w:tcW w:w="2094" w:type="dxa"/>
          </w:tcPr>
          <w:p w14:paraId="555B3F7C" w14:textId="77777777" w:rsidR="00263FCB" w:rsidRDefault="00263FCB" w:rsidP="00EE51B3">
            <w:r>
              <w:rPr>
                <w:sz w:val="16"/>
                <w:lang w:val="en-US"/>
              </w:rPr>
              <w:t>1 / 4</w:t>
            </w:r>
          </w:p>
        </w:tc>
        <w:tc>
          <w:tcPr>
            <w:tcW w:w="1196" w:type="dxa"/>
          </w:tcPr>
          <w:p w14:paraId="289F50B0" w14:textId="77777777" w:rsidR="00263FCB" w:rsidRDefault="00263FCB" w:rsidP="00EE51B3">
            <w:r>
              <w:rPr>
                <w:sz w:val="16"/>
                <w:lang w:val="en-US"/>
              </w:rPr>
              <w:t>2.62–3.18</w:t>
            </w:r>
          </w:p>
        </w:tc>
      </w:tr>
      <w:tr w:rsidR="00263FCB" w14:paraId="2C8160DB" w14:textId="77777777" w:rsidTr="00EE51B3">
        <w:trPr>
          <w:cantSplit/>
        </w:trPr>
        <w:tc>
          <w:tcPr>
            <w:tcW w:w="1695" w:type="dxa"/>
          </w:tcPr>
          <w:p w14:paraId="7D56D0DA" w14:textId="77777777" w:rsidR="00263FCB" w:rsidRDefault="00263FCB" w:rsidP="00EE51B3">
            <w:r>
              <w:rPr>
                <w:sz w:val="16"/>
                <w:lang w:val="en-US"/>
              </w:rPr>
              <w:t>Cycle time &gt; 200 s</w:t>
            </w:r>
          </w:p>
        </w:tc>
        <w:tc>
          <w:tcPr>
            <w:tcW w:w="1097" w:type="dxa"/>
          </w:tcPr>
          <w:p w14:paraId="069729CC" w14:textId="77777777" w:rsidR="00263FCB" w:rsidRDefault="00263FCB" w:rsidP="00EE51B3">
            <w:r>
              <w:rPr>
                <w:sz w:val="16"/>
                <w:lang w:val="en-US"/>
              </w:rPr>
              <w:t>101 (1.01%)</w:t>
            </w:r>
          </w:p>
        </w:tc>
        <w:tc>
          <w:tcPr>
            <w:tcW w:w="1495" w:type="dxa"/>
          </w:tcPr>
          <w:p w14:paraId="702B1F32" w14:textId="77777777" w:rsidR="00263FCB" w:rsidRDefault="00263FCB" w:rsidP="00EE51B3">
            <w:r>
              <w:rPr>
                <w:sz w:val="16"/>
                <w:lang w:val="en-US"/>
              </w:rPr>
              <w:t>235.5–384.9 s</w:t>
            </w:r>
          </w:p>
        </w:tc>
        <w:tc>
          <w:tcPr>
            <w:tcW w:w="1495" w:type="dxa"/>
          </w:tcPr>
          <w:p w14:paraId="4158A1D2" w14:textId="77777777" w:rsidR="00263FCB" w:rsidRDefault="00263FCB" w:rsidP="00EE51B3">
            <w:r>
              <w:rPr>
                <w:sz w:val="16"/>
                <w:lang w:val="en-US"/>
              </w:rPr>
              <w:t>325.1</w:t>
            </w:r>
          </w:p>
        </w:tc>
        <w:tc>
          <w:tcPr>
            <w:tcW w:w="2094" w:type="dxa"/>
          </w:tcPr>
          <w:p w14:paraId="0044DB6C" w14:textId="77777777" w:rsidR="00263FCB" w:rsidRDefault="00263FCB" w:rsidP="00EE51B3">
            <w:r>
              <w:rPr>
                <w:sz w:val="16"/>
                <w:lang w:val="en-US"/>
              </w:rPr>
              <w:t>1 / 1</w:t>
            </w:r>
          </w:p>
        </w:tc>
        <w:tc>
          <w:tcPr>
            <w:tcW w:w="1196" w:type="dxa"/>
          </w:tcPr>
          <w:p w14:paraId="6CA26173" w14:textId="77777777" w:rsidR="00263FCB" w:rsidRDefault="00263FCB" w:rsidP="00EE51B3">
            <w:r>
              <w:rPr>
                <w:sz w:val="16"/>
                <w:lang w:val="en-US"/>
              </w:rPr>
              <w:t>2.47–3.04</w:t>
            </w:r>
          </w:p>
        </w:tc>
      </w:tr>
      <w:tr w:rsidR="00263FCB" w14:paraId="0651EB92" w14:textId="77777777" w:rsidTr="00EE51B3">
        <w:trPr>
          <w:cantSplit/>
        </w:trPr>
        <w:tc>
          <w:tcPr>
            <w:tcW w:w="1695" w:type="dxa"/>
          </w:tcPr>
          <w:p w14:paraId="7A6D7EF5" w14:textId="77777777" w:rsidR="00263FCB" w:rsidRDefault="00263FCB" w:rsidP="00EE51B3">
            <w:r>
              <w:rPr>
                <w:sz w:val="16"/>
                <w:lang w:val="en-US"/>
              </w:rPr>
              <w:t>Vibration &gt; 6 mm/s</w:t>
            </w:r>
          </w:p>
        </w:tc>
        <w:tc>
          <w:tcPr>
            <w:tcW w:w="1097" w:type="dxa"/>
          </w:tcPr>
          <w:p w14:paraId="55AC6F32" w14:textId="77777777" w:rsidR="00263FCB" w:rsidRDefault="00263FCB" w:rsidP="00EE51B3">
            <w:r>
              <w:rPr>
                <w:sz w:val="16"/>
                <w:lang w:val="en-US"/>
              </w:rPr>
              <w:t>92 (0.92%)</w:t>
            </w:r>
          </w:p>
        </w:tc>
        <w:tc>
          <w:tcPr>
            <w:tcW w:w="1495" w:type="dxa"/>
          </w:tcPr>
          <w:p w14:paraId="5332A41C" w14:textId="77777777" w:rsidR="00263FCB" w:rsidRDefault="00263FCB" w:rsidP="00EE51B3">
            <w:r>
              <w:rPr>
                <w:sz w:val="16"/>
                <w:lang w:val="en-US"/>
              </w:rPr>
              <w:t>6.72–11.05 mm/s</w:t>
            </w:r>
          </w:p>
        </w:tc>
        <w:tc>
          <w:tcPr>
            <w:tcW w:w="1495" w:type="dxa"/>
          </w:tcPr>
          <w:p w14:paraId="58CEA2EF" w14:textId="77777777" w:rsidR="00263FCB" w:rsidRDefault="00263FCB" w:rsidP="00EE51B3">
            <w:r>
              <w:rPr>
                <w:sz w:val="16"/>
                <w:lang w:val="en-US"/>
              </w:rPr>
              <w:t>315.2</w:t>
            </w:r>
          </w:p>
        </w:tc>
        <w:tc>
          <w:tcPr>
            <w:tcW w:w="2094" w:type="dxa"/>
          </w:tcPr>
          <w:p w14:paraId="0A4D7FB9" w14:textId="77777777" w:rsidR="00263FCB" w:rsidRDefault="00263FCB" w:rsidP="00EE51B3">
            <w:r>
              <w:rPr>
                <w:sz w:val="16"/>
                <w:lang w:val="en-US"/>
              </w:rPr>
              <w:t>3 / 5</w:t>
            </w:r>
          </w:p>
        </w:tc>
        <w:tc>
          <w:tcPr>
            <w:tcW w:w="1196" w:type="dxa"/>
          </w:tcPr>
          <w:p w14:paraId="5A2987F7" w14:textId="77777777" w:rsidR="00263FCB" w:rsidRDefault="00263FCB" w:rsidP="00EE51B3">
            <w:r>
              <w:rPr>
                <w:sz w:val="16"/>
                <w:lang w:val="en-US"/>
              </w:rPr>
              <w:t>2.67–5.25</w:t>
            </w:r>
          </w:p>
        </w:tc>
      </w:tr>
      <w:tr w:rsidR="00263FCB" w14:paraId="7926BE32" w14:textId="77777777" w:rsidTr="00EE51B3">
        <w:trPr>
          <w:cantSplit/>
        </w:trPr>
        <w:tc>
          <w:tcPr>
            <w:tcW w:w="1695" w:type="dxa"/>
          </w:tcPr>
          <w:p w14:paraId="0FC6F58B" w14:textId="77777777" w:rsidR="00263FCB" w:rsidRDefault="00263FCB" w:rsidP="00EE51B3">
            <w:r>
              <w:rPr>
                <w:sz w:val="16"/>
                <w:lang w:val="en-US"/>
              </w:rPr>
              <w:t>Energy &gt; 800 kWh</w:t>
            </w:r>
          </w:p>
        </w:tc>
        <w:tc>
          <w:tcPr>
            <w:tcW w:w="1097" w:type="dxa"/>
          </w:tcPr>
          <w:p w14:paraId="5EC67D22" w14:textId="77777777" w:rsidR="00263FCB" w:rsidRDefault="00263FCB" w:rsidP="00EE51B3">
            <w:r>
              <w:rPr>
                <w:sz w:val="16"/>
                <w:lang w:val="en-US"/>
              </w:rPr>
              <w:t>95 (0.95%)</w:t>
            </w:r>
          </w:p>
        </w:tc>
        <w:tc>
          <w:tcPr>
            <w:tcW w:w="1495" w:type="dxa"/>
          </w:tcPr>
          <w:p w14:paraId="7FBB5E8F" w14:textId="77777777" w:rsidR="00263FCB" w:rsidRDefault="00263FCB" w:rsidP="00EE51B3">
            <w:r>
              <w:rPr>
                <w:sz w:val="16"/>
                <w:lang w:val="en-US"/>
              </w:rPr>
              <w:t>895.7–1,472.8 kWh</w:t>
            </w:r>
          </w:p>
        </w:tc>
        <w:tc>
          <w:tcPr>
            <w:tcW w:w="1495" w:type="dxa"/>
          </w:tcPr>
          <w:p w14:paraId="522792A7" w14:textId="77777777" w:rsidR="00263FCB" w:rsidRDefault="00263FCB" w:rsidP="00EE51B3">
            <w:r>
              <w:rPr>
                <w:sz w:val="16"/>
                <w:lang w:val="en-US"/>
              </w:rPr>
              <w:t>1,204.8</w:t>
            </w:r>
          </w:p>
        </w:tc>
        <w:tc>
          <w:tcPr>
            <w:tcW w:w="2094" w:type="dxa"/>
          </w:tcPr>
          <w:p w14:paraId="5331F080" w14:textId="77777777" w:rsidR="00263FCB" w:rsidRDefault="00263FCB" w:rsidP="00EE51B3">
            <w:r>
              <w:rPr>
                <w:sz w:val="16"/>
                <w:lang w:val="en-US"/>
              </w:rPr>
              <w:t>5 / 3</w:t>
            </w:r>
          </w:p>
        </w:tc>
        <w:tc>
          <w:tcPr>
            <w:tcW w:w="1196" w:type="dxa"/>
          </w:tcPr>
          <w:p w14:paraId="3DE4448E" w14:textId="77777777" w:rsidR="00263FCB" w:rsidRDefault="00263FCB" w:rsidP="00EE51B3">
            <w:r>
              <w:rPr>
                <w:sz w:val="16"/>
                <w:lang w:val="en-US"/>
              </w:rPr>
              <w:t>2.27–5.81</w:t>
            </w:r>
          </w:p>
        </w:tc>
      </w:tr>
    </w:tbl>
    <w:p w14:paraId="5E5B705C" w14:textId="77777777" w:rsidR="00263FCB" w:rsidRDefault="00263FCB" w:rsidP="00263FCB">
      <w:pPr>
        <w:spacing w:after="80"/>
      </w:pPr>
    </w:p>
    <w:p w14:paraId="74F25E59" w14:textId="77777777" w:rsidR="00263FCB" w:rsidRDefault="00263FCB" w:rsidP="00263FCB">
      <w:pPr>
        <w:pStyle w:val="Caption"/>
        <w:jc w:val="both"/>
      </w:pPr>
      <w:bookmarkStart w:id="50" w:name="RefTable7"/>
      <w:r>
        <w:t xml:space="preserve">Table </w:t>
      </w:r>
      <w:r w:rsidR="00450383">
        <w:fldChar w:fldCharType="begin"/>
      </w:r>
      <w:r w:rsidR="00450383">
        <w:instrText xml:space="preserve"> SEQ Table \* ARABIC </w:instrText>
      </w:r>
      <w:r w:rsidR="00450383">
        <w:fldChar w:fldCharType="separate"/>
      </w:r>
      <w:r w:rsidR="00450383">
        <w:rPr>
          <w:noProof/>
        </w:rPr>
        <w:t>7</w:t>
      </w:r>
      <w:r w:rsidR="00450383">
        <w:fldChar w:fldCharType="end"/>
      </w:r>
      <w:r>
        <w:t xml:space="preserve">. Correlation with </w:t>
      </w:r>
      <w:proofErr w:type="spellStart"/>
      <w:r>
        <w:t>Energy_Consumption_kWh</w:t>
      </w:r>
      <w:bookmarkEnd w:id="50"/>
      <w:proofErr w:type="spellEnd"/>
    </w:p>
    <w:tbl>
      <w:tblPr>
        <w:tblStyle w:val="TableGrid"/>
        <w:tblW w:w="9071" w:type="dxa"/>
        <w:tblLayout w:type="fixed"/>
        <w:tblLook w:val="04A0" w:firstRow="1" w:lastRow="0" w:firstColumn="1" w:lastColumn="0" w:noHBand="0" w:noVBand="1"/>
      </w:tblPr>
      <w:tblGrid>
        <w:gridCol w:w="3213"/>
        <w:gridCol w:w="1795"/>
        <w:gridCol w:w="1795"/>
        <w:gridCol w:w="2268"/>
      </w:tblGrid>
      <w:tr w:rsidR="00263FCB" w14:paraId="13198C98" w14:textId="77777777" w:rsidTr="00EE51B3">
        <w:trPr>
          <w:cantSplit/>
          <w:tblHeader/>
        </w:trPr>
        <w:tc>
          <w:tcPr>
            <w:tcW w:w="3213" w:type="dxa"/>
            <w:shd w:val="clear" w:color="auto" w:fill="D9E2F3"/>
          </w:tcPr>
          <w:p w14:paraId="111A6FE0" w14:textId="77777777" w:rsidR="00263FCB" w:rsidRDefault="00263FCB" w:rsidP="00EE51B3">
            <w:r>
              <w:rPr>
                <w:b/>
                <w:sz w:val="16"/>
                <w:lang w:val="en-US"/>
              </w:rPr>
              <w:t>Variable</w:t>
            </w:r>
          </w:p>
        </w:tc>
        <w:tc>
          <w:tcPr>
            <w:tcW w:w="1795" w:type="dxa"/>
            <w:shd w:val="clear" w:color="auto" w:fill="D9E2F3"/>
          </w:tcPr>
          <w:p w14:paraId="3E429B73" w14:textId="77777777" w:rsidR="00263FCB" w:rsidRDefault="00263FCB" w:rsidP="00EE51B3">
            <w:r>
              <w:rPr>
                <w:b/>
                <w:sz w:val="16"/>
                <w:lang w:val="en-US"/>
              </w:rPr>
              <w:t>Pearson (cleaned copy)</w:t>
            </w:r>
          </w:p>
        </w:tc>
        <w:tc>
          <w:tcPr>
            <w:tcW w:w="1795" w:type="dxa"/>
            <w:shd w:val="clear" w:color="auto" w:fill="D9E2F3"/>
          </w:tcPr>
          <w:p w14:paraId="1C5251A9" w14:textId="77777777" w:rsidR="00263FCB" w:rsidRDefault="00263FCB" w:rsidP="00EE51B3">
            <w:r>
              <w:rPr>
                <w:b/>
                <w:sz w:val="16"/>
                <w:lang w:val="en-US"/>
              </w:rPr>
              <w:t>Spearman (cleaned copy)</w:t>
            </w:r>
          </w:p>
        </w:tc>
        <w:tc>
          <w:tcPr>
            <w:tcW w:w="2268" w:type="dxa"/>
            <w:shd w:val="clear" w:color="auto" w:fill="D9E2F3"/>
          </w:tcPr>
          <w:p w14:paraId="1D1393CB" w14:textId="77777777" w:rsidR="00263FCB" w:rsidRDefault="00263FCB" w:rsidP="00EE51B3">
            <w:r>
              <w:rPr>
                <w:b/>
                <w:sz w:val="16"/>
                <w:lang w:val="en-US"/>
              </w:rPr>
              <w:t>Pearson before masking extremes</w:t>
            </w:r>
          </w:p>
        </w:tc>
      </w:tr>
      <w:tr w:rsidR="00263FCB" w14:paraId="08414AD3" w14:textId="77777777" w:rsidTr="00EE51B3">
        <w:trPr>
          <w:cantSplit/>
        </w:trPr>
        <w:tc>
          <w:tcPr>
            <w:tcW w:w="3213" w:type="dxa"/>
          </w:tcPr>
          <w:p w14:paraId="56335F63" w14:textId="77777777" w:rsidR="00263FCB" w:rsidRDefault="00263FCB" w:rsidP="00EE51B3">
            <w:proofErr w:type="spellStart"/>
            <w:r>
              <w:rPr>
                <w:sz w:val="16"/>
                <w:lang w:val="en-US"/>
              </w:rPr>
              <w:t>Average_Machine_Temperature_C</w:t>
            </w:r>
            <w:proofErr w:type="spellEnd"/>
          </w:p>
        </w:tc>
        <w:tc>
          <w:tcPr>
            <w:tcW w:w="1795" w:type="dxa"/>
          </w:tcPr>
          <w:p w14:paraId="0BDF2D56" w14:textId="77777777" w:rsidR="00263FCB" w:rsidRDefault="00263FCB" w:rsidP="00EE51B3">
            <w:r>
              <w:rPr>
                <w:sz w:val="16"/>
                <w:lang w:val="en-US"/>
              </w:rPr>
              <w:t>0.563</w:t>
            </w:r>
          </w:p>
        </w:tc>
        <w:tc>
          <w:tcPr>
            <w:tcW w:w="1795" w:type="dxa"/>
          </w:tcPr>
          <w:p w14:paraId="0BDB03F4" w14:textId="77777777" w:rsidR="00263FCB" w:rsidRDefault="00263FCB" w:rsidP="00EE51B3">
            <w:r>
              <w:rPr>
                <w:sz w:val="16"/>
                <w:lang w:val="en-US"/>
              </w:rPr>
              <w:t>0.539</w:t>
            </w:r>
          </w:p>
        </w:tc>
        <w:tc>
          <w:tcPr>
            <w:tcW w:w="2268" w:type="dxa"/>
          </w:tcPr>
          <w:p w14:paraId="6C335498" w14:textId="77777777" w:rsidR="00263FCB" w:rsidRDefault="00263FCB" w:rsidP="00EE51B3">
            <w:r>
              <w:rPr>
                <w:sz w:val="16"/>
                <w:lang w:val="en-US"/>
              </w:rPr>
              <w:t>0.125</w:t>
            </w:r>
          </w:p>
        </w:tc>
      </w:tr>
      <w:tr w:rsidR="00263FCB" w14:paraId="680BB7FA" w14:textId="77777777" w:rsidTr="00EE51B3">
        <w:trPr>
          <w:cantSplit/>
        </w:trPr>
        <w:tc>
          <w:tcPr>
            <w:tcW w:w="3213" w:type="dxa"/>
          </w:tcPr>
          <w:p w14:paraId="4BE04104" w14:textId="77777777" w:rsidR="00263FCB" w:rsidRDefault="00263FCB" w:rsidP="00EE51B3">
            <w:proofErr w:type="spellStart"/>
            <w:r>
              <w:rPr>
                <w:sz w:val="16"/>
                <w:lang w:val="en-US"/>
              </w:rPr>
              <w:t>Product_Complexity_Index</w:t>
            </w:r>
            <w:proofErr w:type="spellEnd"/>
          </w:p>
        </w:tc>
        <w:tc>
          <w:tcPr>
            <w:tcW w:w="1795" w:type="dxa"/>
          </w:tcPr>
          <w:p w14:paraId="752B116A" w14:textId="77777777" w:rsidR="00263FCB" w:rsidRDefault="00263FCB" w:rsidP="00EE51B3">
            <w:r>
              <w:rPr>
                <w:sz w:val="16"/>
                <w:lang w:val="en-US"/>
              </w:rPr>
              <w:t>0.558</w:t>
            </w:r>
          </w:p>
        </w:tc>
        <w:tc>
          <w:tcPr>
            <w:tcW w:w="1795" w:type="dxa"/>
          </w:tcPr>
          <w:p w14:paraId="1047FCFB" w14:textId="77777777" w:rsidR="00263FCB" w:rsidRDefault="00263FCB" w:rsidP="00EE51B3">
            <w:r>
              <w:rPr>
                <w:sz w:val="16"/>
                <w:lang w:val="en-US"/>
              </w:rPr>
              <w:t>0.553</w:t>
            </w:r>
          </w:p>
        </w:tc>
        <w:tc>
          <w:tcPr>
            <w:tcW w:w="2268" w:type="dxa"/>
          </w:tcPr>
          <w:p w14:paraId="34C0EB32" w14:textId="77777777" w:rsidR="00263FCB" w:rsidRDefault="00263FCB" w:rsidP="00EE51B3">
            <w:r>
              <w:rPr>
                <w:sz w:val="16"/>
                <w:lang w:val="en-US"/>
              </w:rPr>
              <w:t>0.341</w:t>
            </w:r>
          </w:p>
        </w:tc>
      </w:tr>
      <w:tr w:rsidR="00263FCB" w14:paraId="1B7882B7" w14:textId="77777777" w:rsidTr="00EE51B3">
        <w:trPr>
          <w:cantSplit/>
        </w:trPr>
        <w:tc>
          <w:tcPr>
            <w:tcW w:w="3213" w:type="dxa"/>
          </w:tcPr>
          <w:p w14:paraId="249DD15B" w14:textId="77777777" w:rsidR="00263FCB" w:rsidRDefault="00263FCB" w:rsidP="00EE51B3">
            <w:proofErr w:type="spellStart"/>
            <w:r>
              <w:rPr>
                <w:sz w:val="16"/>
                <w:lang w:val="en-US"/>
              </w:rPr>
              <w:t>Spindle_Load_pct</w:t>
            </w:r>
            <w:proofErr w:type="spellEnd"/>
          </w:p>
        </w:tc>
        <w:tc>
          <w:tcPr>
            <w:tcW w:w="1795" w:type="dxa"/>
          </w:tcPr>
          <w:p w14:paraId="55755A3D" w14:textId="77777777" w:rsidR="00263FCB" w:rsidRDefault="00263FCB" w:rsidP="00EE51B3">
            <w:r>
              <w:rPr>
                <w:sz w:val="16"/>
                <w:lang w:val="en-US"/>
              </w:rPr>
              <w:t>0.536</w:t>
            </w:r>
          </w:p>
        </w:tc>
        <w:tc>
          <w:tcPr>
            <w:tcW w:w="1795" w:type="dxa"/>
          </w:tcPr>
          <w:p w14:paraId="1213A942" w14:textId="77777777" w:rsidR="00263FCB" w:rsidRDefault="00263FCB" w:rsidP="00EE51B3">
            <w:r>
              <w:rPr>
                <w:sz w:val="16"/>
                <w:lang w:val="en-US"/>
              </w:rPr>
              <w:t>0.524</w:t>
            </w:r>
          </w:p>
        </w:tc>
        <w:tc>
          <w:tcPr>
            <w:tcW w:w="2268" w:type="dxa"/>
          </w:tcPr>
          <w:p w14:paraId="17510D50" w14:textId="77777777" w:rsidR="00263FCB" w:rsidRDefault="00263FCB" w:rsidP="00EE51B3">
            <w:r>
              <w:rPr>
                <w:sz w:val="16"/>
                <w:lang w:val="en-US"/>
              </w:rPr>
              <w:t>0.328</w:t>
            </w:r>
          </w:p>
        </w:tc>
      </w:tr>
      <w:tr w:rsidR="00263FCB" w14:paraId="73A41C16" w14:textId="77777777" w:rsidTr="00EE51B3">
        <w:trPr>
          <w:cantSplit/>
        </w:trPr>
        <w:tc>
          <w:tcPr>
            <w:tcW w:w="3213" w:type="dxa"/>
          </w:tcPr>
          <w:p w14:paraId="793B7959" w14:textId="77777777" w:rsidR="00263FCB" w:rsidRDefault="00263FCB" w:rsidP="00EE51B3">
            <w:proofErr w:type="spellStart"/>
            <w:r>
              <w:rPr>
                <w:sz w:val="16"/>
                <w:lang w:val="en-US"/>
              </w:rPr>
              <w:t>Tool_Wear_Index</w:t>
            </w:r>
            <w:proofErr w:type="spellEnd"/>
          </w:p>
        </w:tc>
        <w:tc>
          <w:tcPr>
            <w:tcW w:w="1795" w:type="dxa"/>
          </w:tcPr>
          <w:p w14:paraId="79AB477C" w14:textId="77777777" w:rsidR="00263FCB" w:rsidRDefault="00263FCB" w:rsidP="00EE51B3">
            <w:r>
              <w:rPr>
                <w:sz w:val="16"/>
                <w:lang w:val="en-US"/>
              </w:rPr>
              <w:t>0.518</w:t>
            </w:r>
          </w:p>
        </w:tc>
        <w:tc>
          <w:tcPr>
            <w:tcW w:w="1795" w:type="dxa"/>
          </w:tcPr>
          <w:p w14:paraId="3AE25F80" w14:textId="77777777" w:rsidR="00263FCB" w:rsidRDefault="00263FCB" w:rsidP="00EE51B3">
            <w:r>
              <w:rPr>
                <w:sz w:val="16"/>
                <w:lang w:val="en-US"/>
              </w:rPr>
              <w:t>0.473</w:t>
            </w:r>
          </w:p>
        </w:tc>
        <w:tc>
          <w:tcPr>
            <w:tcW w:w="2268" w:type="dxa"/>
          </w:tcPr>
          <w:p w14:paraId="19768A4B" w14:textId="77777777" w:rsidR="00263FCB" w:rsidRDefault="00263FCB" w:rsidP="00EE51B3">
            <w:r>
              <w:rPr>
                <w:sz w:val="16"/>
                <w:lang w:val="en-US"/>
              </w:rPr>
              <w:t>0.296</w:t>
            </w:r>
          </w:p>
        </w:tc>
      </w:tr>
      <w:tr w:rsidR="00263FCB" w14:paraId="68408BD2" w14:textId="77777777" w:rsidTr="00EE51B3">
        <w:trPr>
          <w:cantSplit/>
        </w:trPr>
        <w:tc>
          <w:tcPr>
            <w:tcW w:w="3213" w:type="dxa"/>
          </w:tcPr>
          <w:p w14:paraId="79D664B6" w14:textId="77777777" w:rsidR="00263FCB" w:rsidRDefault="00263FCB" w:rsidP="00EE51B3">
            <w:proofErr w:type="spellStart"/>
            <w:r>
              <w:rPr>
                <w:sz w:val="16"/>
                <w:lang w:val="en-US"/>
              </w:rPr>
              <w:t>Vibration_mm_s</w:t>
            </w:r>
            <w:proofErr w:type="spellEnd"/>
          </w:p>
        </w:tc>
        <w:tc>
          <w:tcPr>
            <w:tcW w:w="1795" w:type="dxa"/>
          </w:tcPr>
          <w:p w14:paraId="30E28989" w14:textId="77777777" w:rsidR="00263FCB" w:rsidRDefault="00263FCB" w:rsidP="00EE51B3">
            <w:r>
              <w:rPr>
                <w:sz w:val="16"/>
                <w:lang w:val="en-US"/>
              </w:rPr>
              <w:t>0.494</w:t>
            </w:r>
          </w:p>
        </w:tc>
        <w:tc>
          <w:tcPr>
            <w:tcW w:w="1795" w:type="dxa"/>
          </w:tcPr>
          <w:p w14:paraId="7DC32A80" w14:textId="77777777" w:rsidR="00263FCB" w:rsidRDefault="00263FCB" w:rsidP="00EE51B3">
            <w:r>
              <w:rPr>
                <w:sz w:val="16"/>
                <w:lang w:val="en-US"/>
              </w:rPr>
              <w:t>0.467</w:t>
            </w:r>
          </w:p>
        </w:tc>
        <w:tc>
          <w:tcPr>
            <w:tcW w:w="2268" w:type="dxa"/>
          </w:tcPr>
          <w:p w14:paraId="4342799E" w14:textId="77777777" w:rsidR="00263FCB" w:rsidRDefault="00263FCB" w:rsidP="00EE51B3">
            <w:r>
              <w:rPr>
                <w:sz w:val="16"/>
                <w:lang w:val="en-US"/>
              </w:rPr>
              <w:t>0.191</w:t>
            </w:r>
          </w:p>
        </w:tc>
      </w:tr>
      <w:tr w:rsidR="00263FCB" w14:paraId="7DD82203" w14:textId="77777777" w:rsidTr="00EE51B3">
        <w:trPr>
          <w:cantSplit/>
        </w:trPr>
        <w:tc>
          <w:tcPr>
            <w:tcW w:w="3213" w:type="dxa"/>
          </w:tcPr>
          <w:p w14:paraId="0F40E6EF" w14:textId="77777777" w:rsidR="00263FCB" w:rsidRDefault="00263FCB" w:rsidP="00EE51B3">
            <w:proofErr w:type="spellStart"/>
            <w:r>
              <w:rPr>
                <w:sz w:val="16"/>
                <w:lang w:val="en-US"/>
              </w:rPr>
              <w:t>Material_Hardness_HB</w:t>
            </w:r>
            <w:proofErr w:type="spellEnd"/>
          </w:p>
        </w:tc>
        <w:tc>
          <w:tcPr>
            <w:tcW w:w="1795" w:type="dxa"/>
          </w:tcPr>
          <w:p w14:paraId="47E82B07" w14:textId="77777777" w:rsidR="00263FCB" w:rsidRDefault="00263FCB" w:rsidP="00EE51B3">
            <w:r>
              <w:rPr>
                <w:sz w:val="16"/>
                <w:lang w:val="en-US"/>
              </w:rPr>
              <w:t>0.395</w:t>
            </w:r>
          </w:p>
        </w:tc>
        <w:tc>
          <w:tcPr>
            <w:tcW w:w="1795" w:type="dxa"/>
          </w:tcPr>
          <w:p w14:paraId="30C77AF8" w14:textId="77777777" w:rsidR="00263FCB" w:rsidRDefault="00263FCB" w:rsidP="00EE51B3">
            <w:r>
              <w:rPr>
                <w:sz w:val="16"/>
                <w:lang w:val="en-US"/>
              </w:rPr>
              <w:t>0.384</w:t>
            </w:r>
          </w:p>
        </w:tc>
        <w:tc>
          <w:tcPr>
            <w:tcW w:w="2268" w:type="dxa"/>
          </w:tcPr>
          <w:p w14:paraId="6FC5443F" w14:textId="77777777" w:rsidR="00263FCB" w:rsidRDefault="00263FCB" w:rsidP="00EE51B3">
            <w:r>
              <w:rPr>
                <w:sz w:val="16"/>
                <w:lang w:val="en-US"/>
              </w:rPr>
              <w:t>0.254</w:t>
            </w:r>
          </w:p>
        </w:tc>
      </w:tr>
      <w:tr w:rsidR="00263FCB" w14:paraId="1E827714" w14:textId="77777777" w:rsidTr="00EE51B3">
        <w:trPr>
          <w:cantSplit/>
        </w:trPr>
        <w:tc>
          <w:tcPr>
            <w:tcW w:w="3213" w:type="dxa"/>
          </w:tcPr>
          <w:p w14:paraId="679DDA7A" w14:textId="77777777" w:rsidR="00263FCB" w:rsidRDefault="00263FCB" w:rsidP="00EE51B3">
            <w:proofErr w:type="spellStart"/>
            <w:r>
              <w:rPr>
                <w:sz w:val="16"/>
                <w:lang w:val="en-US"/>
              </w:rPr>
              <w:t>Operating_Hours_per_Day</w:t>
            </w:r>
            <w:proofErr w:type="spellEnd"/>
          </w:p>
        </w:tc>
        <w:tc>
          <w:tcPr>
            <w:tcW w:w="1795" w:type="dxa"/>
          </w:tcPr>
          <w:p w14:paraId="2DD3713C" w14:textId="77777777" w:rsidR="00263FCB" w:rsidRDefault="00263FCB" w:rsidP="00EE51B3">
            <w:r>
              <w:rPr>
                <w:sz w:val="16"/>
                <w:lang w:val="en-US"/>
              </w:rPr>
              <w:t>0.372</w:t>
            </w:r>
          </w:p>
        </w:tc>
        <w:tc>
          <w:tcPr>
            <w:tcW w:w="1795" w:type="dxa"/>
          </w:tcPr>
          <w:p w14:paraId="23ABC864" w14:textId="77777777" w:rsidR="00263FCB" w:rsidRDefault="00263FCB" w:rsidP="00EE51B3">
            <w:r>
              <w:rPr>
                <w:sz w:val="16"/>
                <w:lang w:val="en-US"/>
              </w:rPr>
              <w:t>0.372</w:t>
            </w:r>
          </w:p>
        </w:tc>
        <w:tc>
          <w:tcPr>
            <w:tcW w:w="2268" w:type="dxa"/>
          </w:tcPr>
          <w:p w14:paraId="103363A5" w14:textId="77777777" w:rsidR="00263FCB" w:rsidRDefault="00263FCB" w:rsidP="00EE51B3">
            <w:r>
              <w:rPr>
                <w:sz w:val="16"/>
                <w:lang w:val="en-US"/>
              </w:rPr>
              <w:t>0.220</w:t>
            </w:r>
          </w:p>
        </w:tc>
      </w:tr>
      <w:tr w:rsidR="00263FCB" w14:paraId="350293C5" w14:textId="77777777" w:rsidTr="00EE51B3">
        <w:trPr>
          <w:cantSplit/>
        </w:trPr>
        <w:tc>
          <w:tcPr>
            <w:tcW w:w="3213" w:type="dxa"/>
          </w:tcPr>
          <w:p w14:paraId="0E1EEE58" w14:textId="77777777" w:rsidR="00263FCB" w:rsidRDefault="00263FCB" w:rsidP="00EE51B3">
            <w:proofErr w:type="spellStart"/>
            <w:r>
              <w:rPr>
                <w:sz w:val="16"/>
                <w:lang w:val="en-US"/>
              </w:rPr>
              <w:t>Days_Since_Maintenance</w:t>
            </w:r>
            <w:proofErr w:type="spellEnd"/>
          </w:p>
        </w:tc>
        <w:tc>
          <w:tcPr>
            <w:tcW w:w="1795" w:type="dxa"/>
          </w:tcPr>
          <w:p w14:paraId="53AA62A9" w14:textId="77777777" w:rsidR="00263FCB" w:rsidRDefault="00263FCB" w:rsidP="00EE51B3">
            <w:r>
              <w:rPr>
                <w:sz w:val="16"/>
                <w:lang w:val="en-US"/>
              </w:rPr>
              <w:t>0.362</w:t>
            </w:r>
          </w:p>
        </w:tc>
        <w:tc>
          <w:tcPr>
            <w:tcW w:w="1795" w:type="dxa"/>
          </w:tcPr>
          <w:p w14:paraId="4A97CC2E" w14:textId="77777777" w:rsidR="00263FCB" w:rsidRDefault="00263FCB" w:rsidP="00EE51B3">
            <w:r>
              <w:rPr>
                <w:sz w:val="16"/>
                <w:lang w:val="en-US"/>
              </w:rPr>
              <w:t>0.284</w:t>
            </w:r>
          </w:p>
        </w:tc>
        <w:tc>
          <w:tcPr>
            <w:tcW w:w="2268" w:type="dxa"/>
          </w:tcPr>
          <w:p w14:paraId="3C80D1EF" w14:textId="77777777" w:rsidR="00263FCB" w:rsidRDefault="00263FCB" w:rsidP="00EE51B3">
            <w:r>
              <w:rPr>
                <w:sz w:val="16"/>
                <w:lang w:val="en-US"/>
              </w:rPr>
              <w:t>0.204</w:t>
            </w:r>
          </w:p>
        </w:tc>
      </w:tr>
      <w:tr w:rsidR="00263FCB" w14:paraId="62E99E40" w14:textId="77777777" w:rsidTr="00EE51B3">
        <w:trPr>
          <w:cantSplit/>
        </w:trPr>
        <w:tc>
          <w:tcPr>
            <w:tcW w:w="3213" w:type="dxa"/>
          </w:tcPr>
          <w:p w14:paraId="3EEBAD28" w14:textId="77777777" w:rsidR="00263FCB" w:rsidRDefault="00263FCB" w:rsidP="00EE51B3">
            <w:proofErr w:type="spellStart"/>
            <w:r>
              <w:rPr>
                <w:sz w:val="16"/>
                <w:lang w:val="en-US"/>
              </w:rPr>
              <w:t>Cycle_Time_sec</w:t>
            </w:r>
            <w:proofErr w:type="spellEnd"/>
          </w:p>
        </w:tc>
        <w:tc>
          <w:tcPr>
            <w:tcW w:w="1795" w:type="dxa"/>
          </w:tcPr>
          <w:p w14:paraId="725EA108" w14:textId="77777777" w:rsidR="00263FCB" w:rsidRDefault="00263FCB" w:rsidP="00EE51B3">
            <w:r>
              <w:rPr>
                <w:sz w:val="16"/>
                <w:lang w:val="en-US"/>
              </w:rPr>
              <w:t>0.311</w:t>
            </w:r>
          </w:p>
        </w:tc>
        <w:tc>
          <w:tcPr>
            <w:tcW w:w="1795" w:type="dxa"/>
          </w:tcPr>
          <w:p w14:paraId="3354B761" w14:textId="77777777" w:rsidR="00263FCB" w:rsidRDefault="00263FCB" w:rsidP="00EE51B3">
            <w:r>
              <w:rPr>
                <w:sz w:val="16"/>
                <w:lang w:val="en-US"/>
              </w:rPr>
              <w:t>0.309</w:t>
            </w:r>
          </w:p>
        </w:tc>
        <w:tc>
          <w:tcPr>
            <w:tcW w:w="2268" w:type="dxa"/>
          </w:tcPr>
          <w:p w14:paraId="540BC74C" w14:textId="77777777" w:rsidR="00263FCB" w:rsidRDefault="00263FCB" w:rsidP="00EE51B3">
            <w:r>
              <w:rPr>
                <w:sz w:val="16"/>
                <w:lang w:val="en-US"/>
              </w:rPr>
              <w:t>0.125</w:t>
            </w:r>
          </w:p>
        </w:tc>
      </w:tr>
      <w:tr w:rsidR="00263FCB" w14:paraId="2D2BC93F" w14:textId="77777777" w:rsidTr="00EE51B3">
        <w:trPr>
          <w:cantSplit/>
        </w:trPr>
        <w:tc>
          <w:tcPr>
            <w:tcW w:w="3213" w:type="dxa"/>
          </w:tcPr>
          <w:p w14:paraId="3768EFD1" w14:textId="77777777" w:rsidR="00263FCB" w:rsidRDefault="00263FCB" w:rsidP="00EE51B3">
            <w:proofErr w:type="spellStart"/>
            <w:r>
              <w:rPr>
                <w:sz w:val="16"/>
                <w:lang w:val="en-US"/>
              </w:rPr>
              <w:t>Ambient_Temperature_C</w:t>
            </w:r>
            <w:proofErr w:type="spellEnd"/>
          </w:p>
        </w:tc>
        <w:tc>
          <w:tcPr>
            <w:tcW w:w="1795" w:type="dxa"/>
          </w:tcPr>
          <w:p w14:paraId="4FC4F459" w14:textId="77777777" w:rsidR="00263FCB" w:rsidRDefault="00263FCB" w:rsidP="00EE51B3">
            <w:r>
              <w:rPr>
                <w:sz w:val="16"/>
                <w:lang w:val="en-US"/>
              </w:rPr>
              <w:t>−0.247</w:t>
            </w:r>
          </w:p>
        </w:tc>
        <w:tc>
          <w:tcPr>
            <w:tcW w:w="1795" w:type="dxa"/>
          </w:tcPr>
          <w:p w14:paraId="51DEE8DA" w14:textId="77777777" w:rsidR="00263FCB" w:rsidRDefault="00263FCB" w:rsidP="00EE51B3">
            <w:r>
              <w:rPr>
                <w:sz w:val="16"/>
                <w:lang w:val="en-US"/>
              </w:rPr>
              <w:t>−0.259</w:t>
            </w:r>
          </w:p>
        </w:tc>
        <w:tc>
          <w:tcPr>
            <w:tcW w:w="2268" w:type="dxa"/>
          </w:tcPr>
          <w:p w14:paraId="6F97C9F6" w14:textId="77777777" w:rsidR="00263FCB" w:rsidRDefault="00263FCB" w:rsidP="00EE51B3">
            <w:r>
              <w:rPr>
                <w:sz w:val="16"/>
                <w:lang w:val="en-US"/>
              </w:rPr>
              <w:t>−0.157</w:t>
            </w:r>
          </w:p>
        </w:tc>
      </w:tr>
      <w:tr w:rsidR="00263FCB" w14:paraId="6A3B4F07" w14:textId="77777777" w:rsidTr="00EE51B3">
        <w:trPr>
          <w:cantSplit/>
        </w:trPr>
        <w:tc>
          <w:tcPr>
            <w:tcW w:w="3213" w:type="dxa"/>
          </w:tcPr>
          <w:p w14:paraId="03D43881" w14:textId="77777777" w:rsidR="00263FCB" w:rsidRDefault="00263FCB" w:rsidP="00EE51B3">
            <w:proofErr w:type="spellStart"/>
            <w:r>
              <w:rPr>
                <w:sz w:val="16"/>
                <w:lang w:val="en-US"/>
              </w:rPr>
              <w:t>Humidity_pct</w:t>
            </w:r>
            <w:proofErr w:type="spellEnd"/>
          </w:p>
        </w:tc>
        <w:tc>
          <w:tcPr>
            <w:tcW w:w="1795" w:type="dxa"/>
          </w:tcPr>
          <w:p w14:paraId="7F884C54" w14:textId="77777777" w:rsidR="00263FCB" w:rsidRDefault="00263FCB" w:rsidP="00EE51B3">
            <w:r>
              <w:rPr>
                <w:sz w:val="16"/>
                <w:lang w:val="en-US"/>
              </w:rPr>
              <w:t>0.153</w:t>
            </w:r>
          </w:p>
        </w:tc>
        <w:tc>
          <w:tcPr>
            <w:tcW w:w="1795" w:type="dxa"/>
          </w:tcPr>
          <w:p w14:paraId="2AE53DCF" w14:textId="77777777" w:rsidR="00263FCB" w:rsidRDefault="00263FCB" w:rsidP="00EE51B3">
            <w:r>
              <w:rPr>
                <w:sz w:val="16"/>
                <w:lang w:val="en-US"/>
              </w:rPr>
              <w:t>0.156</w:t>
            </w:r>
          </w:p>
        </w:tc>
        <w:tc>
          <w:tcPr>
            <w:tcW w:w="2268" w:type="dxa"/>
          </w:tcPr>
          <w:p w14:paraId="3780FB73" w14:textId="77777777" w:rsidR="00263FCB" w:rsidRDefault="00263FCB" w:rsidP="00EE51B3">
            <w:r>
              <w:rPr>
                <w:sz w:val="16"/>
                <w:lang w:val="en-US"/>
              </w:rPr>
              <w:t>0.099</w:t>
            </w:r>
          </w:p>
        </w:tc>
      </w:tr>
      <w:tr w:rsidR="00263FCB" w14:paraId="4FB0BE98" w14:textId="77777777" w:rsidTr="00EE51B3">
        <w:trPr>
          <w:cantSplit/>
        </w:trPr>
        <w:tc>
          <w:tcPr>
            <w:tcW w:w="3213" w:type="dxa"/>
          </w:tcPr>
          <w:p w14:paraId="0053C119" w14:textId="77777777" w:rsidR="00263FCB" w:rsidRDefault="00263FCB" w:rsidP="00EE51B3">
            <w:proofErr w:type="spellStart"/>
            <w:r>
              <w:rPr>
                <w:sz w:val="16"/>
                <w:lang w:val="en-US"/>
              </w:rPr>
              <w:t>Machine_Age_years</w:t>
            </w:r>
            <w:proofErr w:type="spellEnd"/>
          </w:p>
        </w:tc>
        <w:tc>
          <w:tcPr>
            <w:tcW w:w="1795" w:type="dxa"/>
          </w:tcPr>
          <w:p w14:paraId="282391BC" w14:textId="77777777" w:rsidR="00263FCB" w:rsidRDefault="00263FCB" w:rsidP="00EE51B3">
            <w:r>
              <w:rPr>
                <w:sz w:val="16"/>
                <w:lang w:val="en-US"/>
              </w:rPr>
              <w:t>0.123</w:t>
            </w:r>
          </w:p>
        </w:tc>
        <w:tc>
          <w:tcPr>
            <w:tcW w:w="1795" w:type="dxa"/>
          </w:tcPr>
          <w:p w14:paraId="779A8EDE" w14:textId="77777777" w:rsidR="00263FCB" w:rsidRDefault="00263FCB" w:rsidP="00EE51B3">
            <w:r>
              <w:rPr>
                <w:sz w:val="16"/>
                <w:lang w:val="en-US"/>
              </w:rPr>
              <w:t>0.122</w:t>
            </w:r>
          </w:p>
        </w:tc>
        <w:tc>
          <w:tcPr>
            <w:tcW w:w="2268" w:type="dxa"/>
          </w:tcPr>
          <w:p w14:paraId="7F67E45D" w14:textId="77777777" w:rsidR="00263FCB" w:rsidRDefault="00263FCB" w:rsidP="00EE51B3">
            <w:r>
              <w:rPr>
                <w:sz w:val="16"/>
                <w:lang w:val="en-US"/>
              </w:rPr>
              <w:t>0.065</w:t>
            </w:r>
          </w:p>
        </w:tc>
      </w:tr>
      <w:tr w:rsidR="00263FCB" w14:paraId="10C33856" w14:textId="77777777" w:rsidTr="00EE51B3">
        <w:trPr>
          <w:cantSplit/>
        </w:trPr>
        <w:tc>
          <w:tcPr>
            <w:tcW w:w="3213" w:type="dxa"/>
          </w:tcPr>
          <w:p w14:paraId="4A8C9BF8" w14:textId="77777777" w:rsidR="00263FCB" w:rsidRDefault="00263FCB" w:rsidP="00EE51B3">
            <w:proofErr w:type="spellStart"/>
            <w:r>
              <w:rPr>
                <w:sz w:val="16"/>
                <w:lang w:val="en-US"/>
              </w:rPr>
              <w:t>Production_Volume_units</w:t>
            </w:r>
            <w:proofErr w:type="spellEnd"/>
          </w:p>
        </w:tc>
        <w:tc>
          <w:tcPr>
            <w:tcW w:w="1795" w:type="dxa"/>
          </w:tcPr>
          <w:p w14:paraId="0F484F44" w14:textId="77777777" w:rsidR="00263FCB" w:rsidRDefault="00263FCB" w:rsidP="00EE51B3">
            <w:r>
              <w:rPr>
                <w:sz w:val="16"/>
                <w:lang w:val="en-US"/>
              </w:rPr>
              <w:t>0.090</w:t>
            </w:r>
          </w:p>
        </w:tc>
        <w:tc>
          <w:tcPr>
            <w:tcW w:w="1795" w:type="dxa"/>
          </w:tcPr>
          <w:p w14:paraId="641592D5" w14:textId="77777777" w:rsidR="00263FCB" w:rsidRDefault="00263FCB" w:rsidP="00EE51B3">
            <w:r>
              <w:rPr>
                <w:sz w:val="16"/>
                <w:lang w:val="en-US"/>
              </w:rPr>
              <w:t>0.086</w:t>
            </w:r>
          </w:p>
        </w:tc>
        <w:tc>
          <w:tcPr>
            <w:tcW w:w="2268" w:type="dxa"/>
          </w:tcPr>
          <w:p w14:paraId="2AAED8E3" w14:textId="77777777" w:rsidR="00263FCB" w:rsidRDefault="00263FCB" w:rsidP="00EE51B3">
            <w:r>
              <w:rPr>
                <w:sz w:val="16"/>
                <w:lang w:val="en-US"/>
              </w:rPr>
              <w:t>0.048</w:t>
            </w:r>
          </w:p>
        </w:tc>
      </w:tr>
      <w:tr w:rsidR="00263FCB" w14:paraId="2CCF98A4" w14:textId="77777777" w:rsidTr="00EE51B3">
        <w:trPr>
          <w:cantSplit/>
        </w:trPr>
        <w:tc>
          <w:tcPr>
            <w:tcW w:w="3213" w:type="dxa"/>
          </w:tcPr>
          <w:p w14:paraId="2C54F3BD" w14:textId="77777777" w:rsidR="00263FCB" w:rsidRDefault="00263FCB" w:rsidP="00EE51B3">
            <w:proofErr w:type="spellStart"/>
            <w:r>
              <w:rPr>
                <w:sz w:val="16"/>
                <w:lang w:val="en-US"/>
              </w:rPr>
              <w:t>Operator_Experience_years</w:t>
            </w:r>
            <w:proofErr w:type="spellEnd"/>
          </w:p>
        </w:tc>
        <w:tc>
          <w:tcPr>
            <w:tcW w:w="1795" w:type="dxa"/>
          </w:tcPr>
          <w:p w14:paraId="521771DA" w14:textId="77777777" w:rsidR="00263FCB" w:rsidRDefault="00263FCB" w:rsidP="00EE51B3">
            <w:r>
              <w:rPr>
                <w:sz w:val="16"/>
                <w:lang w:val="en-US"/>
              </w:rPr>
              <w:t>−0.068</w:t>
            </w:r>
          </w:p>
        </w:tc>
        <w:tc>
          <w:tcPr>
            <w:tcW w:w="1795" w:type="dxa"/>
          </w:tcPr>
          <w:p w14:paraId="68778A04" w14:textId="77777777" w:rsidR="00263FCB" w:rsidRDefault="00263FCB" w:rsidP="00EE51B3">
            <w:r>
              <w:rPr>
                <w:sz w:val="16"/>
                <w:lang w:val="en-US"/>
              </w:rPr>
              <w:t>−0.068</w:t>
            </w:r>
          </w:p>
        </w:tc>
        <w:tc>
          <w:tcPr>
            <w:tcW w:w="2268" w:type="dxa"/>
          </w:tcPr>
          <w:p w14:paraId="4CF6A2C7" w14:textId="77777777" w:rsidR="00263FCB" w:rsidRDefault="00263FCB" w:rsidP="00EE51B3">
            <w:r>
              <w:rPr>
                <w:sz w:val="16"/>
                <w:lang w:val="en-US"/>
              </w:rPr>
              <w:t>−0.036</w:t>
            </w:r>
          </w:p>
        </w:tc>
      </w:tr>
    </w:tbl>
    <w:p w14:paraId="331F9815" w14:textId="77777777" w:rsidR="00263FCB" w:rsidRDefault="00263FCB" w:rsidP="00263FCB">
      <w:pPr>
        <w:rPr>
          <w:lang w:val="en-US"/>
        </w:rPr>
      </w:pPr>
    </w:p>
    <w:p w14:paraId="5E1A2290" w14:textId="77777777" w:rsidR="00263FCB" w:rsidRDefault="00263FCB" w:rsidP="00263FCB">
      <w:pPr>
        <w:pStyle w:val="Caption"/>
        <w:jc w:val="both"/>
      </w:pPr>
      <w:bookmarkStart w:id="51" w:name="RefTable8"/>
      <w:r>
        <w:t xml:space="preserve">Table </w:t>
      </w:r>
      <w:r w:rsidR="00450383">
        <w:fldChar w:fldCharType="begin"/>
      </w:r>
      <w:r w:rsidR="00450383">
        <w:instrText xml:space="preserve"> SEQ Table \* ARABIC </w:instrText>
      </w:r>
      <w:r w:rsidR="00450383">
        <w:fldChar w:fldCharType="separate"/>
      </w:r>
      <w:r w:rsidR="00450383">
        <w:rPr>
          <w:noProof/>
        </w:rPr>
        <w:t>8</w:t>
      </w:r>
      <w:r w:rsidR="00450383">
        <w:fldChar w:fldCharType="end"/>
      </w:r>
      <w:r>
        <w:t>. Mean energy (kWh) by variable bin, with the number of rows in brackets (cleaned copy)</w:t>
      </w:r>
      <w:bookmarkEnd w:id="51"/>
    </w:p>
    <w:tbl>
      <w:tblPr>
        <w:tblStyle w:val="TableGrid"/>
        <w:tblW w:w="9805" w:type="dxa"/>
        <w:tblLayout w:type="fixed"/>
        <w:tblLook w:val="04A0" w:firstRow="1" w:lastRow="0" w:firstColumn="1" w:lastColumn="0" w:noHBand="0" w:noVBand="1"/>
      </w:tblPr>
      <w:tblGrid>
        <w:gridCol w:w="2224"/>
        <w:gridCol w:w="7581"/>
      </w:tblGrid>
      <w:tr w:rsidR="00263FCB" w:rsidRPr="00477519" w14:paraId="67C2A85F" w14:textId="77777777" w:rsidTr="00EE51B3">
        <w:trPr>
          <w:cantSplit/>
          <w:trHeight w:val="132"/>
          <w:tblHeader/>
        </w:trPr>
        <w:tc>
          <w:tcPr>
            <w:tcW w:w="2224" w:type="dxa"/>
            <w:shd w:val="clear" w:color="auto" w:fill="D9E2F3"/>
          </w:tcPr>
          <w:p w14:paraId="2BACCC59" w14:textId="77777777" w:rsidR="00263FCB" w:rsidRDefault="00263FCB" w:rsidP="00EE51B3">
            <w:r>
              <w:rPr>
                <w:b/>
                <w:sz w:val="15"/>
                <w:lang w:val="en-US"/>
              </w:rPr>
              <w:t>Variable</w:t>
            </w:r>
          </w:p>
        </w:tc>
        <w:tc>
          <w:tcPr>
            <w:tcW w:w="7581" w:type="dxa"/>
            <w:shd w:val="clear" w:color="auto" w:fill="D9E2F3"/>
          </w:tcPr>
          <w:p w14:paraId="1F284A9A" w14:textId="77777777" w:rsidR="00263FCB" w:rsidRPr="00A3465B" w:rsidRDefault="00263FCB" w:rsidP="00EE51B3">
            <w:pPr>
              <w:rPr>
                <w:lang w:val="en-US"/>
              </w:rPr>
            </w:pPr>
            <w:r>
              <w:rPr>
                <w:b/>
                <w:sz w:val="15"/>
                <w:lang w:val="en-US"/>
              </w:rPr>
              <w:t>Mean energy by bin (n)</w:t>
            </w:r>
          </w:p>
        </w:tc>
      </w:tr>
      <w:tr w:rsidR="00263FCB" w14:paraId="772E87DE" w14:textId="77777777" w:rsidTr="00EE51B3">
        <w:trPr>
          <w:cantSplit/>
          <w:trHeight w:val="275"/>
        </w:trPr>
        <w:tc>
          <w:tcPr>
            <w:tcW w:w="2224" w:type="dxa"/>
          </w:tcPr>
          <w:p w14:paraId="31C227B8" w14:textId="77777777" w:rsidR="00263FCB" w:rsidRDefault="00263FCB" w:rsidP="00EE51B3">
            <w:proofErr w:type="spellStart"/>
            <w:r>
              <w:rPr>
                <w:sz w:val="15"/>
                <w:lang w:val="en-US"/>
              </w:rPr>
              <w:t>Spindle_Load_pct</w:t>
            </w:r>
            <w:proofErr w:type="spellEnd"/>
          </w:p>
        </w:tc>
        <w:tc>
          <w:tcPr>
            <w:tcW w:w="7581" w:type="dxa"/>
          </w:tcPr>
          <w:p w14:paraId="007A8435" w14:textId="77777777" w:rsidR="00263FCB" w:rsidRDefault="00263FCB" w:rsidP="00EE51B3">
            <w:r>
              <w:rPr>
                <w:sz w:val="15"/>
                <w:lang w:val="en-US"/>
              </w:rPr>
              <w:t>≤40: 269.6 (92) | 40–60: 273.1 (2,970) | 60–70: 296.4 (3,077) | 70–80: 333.1 (2,241) | 80–90: 375.9 (976) | 90–100: 443.1 (149)</w:t>
            </w:r>
          </w:p>
        </w:tc>
      </w:tr>
      <w:tr w:rsidR="00263FCB" w14:paraId="53345D95" w14:textId="77777777" w:rsidTr="00EE51B3">
        <w:trPr>
          <w:cantSplit/>
          <w:trHeight w:val="266"/>
        </w:trPr>
        <w:tc>
          <w:tcPr>
            <w:tcW w:w="2224" w:type="dxa"/>
          </w:tcPr>
          <w:p w14:paraId="4F1F4CB4" w14:textId="77777777" w:rsidR="00263FCB" w:rsidRDefault="00263FCB" w:rsidP="00EE51B3">
            <w:proofErr w:type="spellStart"/>
            <w:r>
              <w:rPr>
                <w:sz w:val="15"/>
                <w:lang w:val="en-US"/>
              </w:rPr>
              <w:t>Average_Machine_Temperature_C</w:t>
            </w:r>
            <w:proofErr w:type="spellEnd"/>
          </w:p>
        </w:tc>
        <w:tc>
          <w:tcPr>
            <w:tcW w:w="7581" w:type="dxa"/>
          </w:tcPr>
          <w:p w14:paraId="7ECE80E9" w14:textId="77777777" w:rsidR="00263FCB" w:rsidRDefault="00263FCB" w:rsidP="00EE51B3">
            <w:r>
              <w:rPr>
                <w:sz w:val="15"/>
                <w:lang w:val="en-US"/>
              </w:rPr>
              <w:t>≤60: 232.8 (36) | 60–70: 262.4 (2,012) | 70–80: 309.7 (5,812) | 80–90: 376.9 (1,158) | 90–100: 508.1* (16) | above 100: masked</w:t>
            </w:r>
          </w:p>
        </w:tc>
      </w:tr>
      <w:tr w:rsidR="00263FCB" w14:paraId="3B5139BB" w14:textId="77777777" w:rsidTr="00EE51B3">
        <w:trPr>
          <w:cantSplit/>
          <w:trHeight w:val="275"/>
        </w:trPr>
        <w:tc>
          <w:tcPr>
            <w:tcW w:w="2224" w:type="dxa"/>
          </w:tcPr>
          <w:p w14:paraId="1AF70F8C" w14:textId="77777777" w:rsidR="00263FCB" w:rsidRDefault="00263FCB" w:rsidP="00EE51B3">
            <w:proofErr w:type="spellStart"/>
            <w:r>
              <w:rPr>
                <w:sz w:val="15"/>
                <w:lang w:val="en-US"/>
              </w:rPr>
              <w:t>Vibration_mm_s</w:t>
            </w:r>
            <w:proofErr w:type="spellEnd"/>
          </w:p>
        </w:tc>
        <w:tc>
          <w:tcPr>
            <w:tcW w:w="7581" w:type="dxa"/>
          </w:tcPr>
          <w:p w14:paraId="131C2F5A" w14:textId="77777777" w:rsidR="00263FCB" w:rsidRDefault="00263FCB" w:rsidP="00EE51B3">
            <w:r>
              <w:rPr>
                <w:sz w:val="15"/>
                <w:lang w:val="en-US"/>
              </w:rPr>
              <w:t>≤1: 231.2 (36) | 1–2: 270.5 (2,239) | 2–3: 309.4 (5,266) | 3–4: 364.6 (1,381) | 4–5: 454.2* (18) | above 6: masked</w:t>
            </w:r>
          </w:p>
        </w:tc>
      </w:tr>
      <w:tr w:rsidR="00263FCB" w14:paraId="48F271E9" w14:textId="77777777" w:rsidTr="00EE51B3">
        <w:trPr>
          <w:cantSplit/>
          <w:trHeight w:val="408"/>
        </w:trPr>
        <w:tc>
          <w:tcPr>
            <w:tcW w:w="2224" w:type="dxa"/>
          </w:tcPr>
          <w:p w14:paraId="362090F4" w14:textId="77777777" w:rsidR="00263FCB" w:rsidRDefault="00263FCB" w:rsidP="00EE51B3">
            <w:proofErr w:type="spellStart"/>
            <w:r>
              <w:rPr>
                <w:sz w:val="15"/>
                <w:lang w:val="en-US"/>
              </w:rPr>
              <w:t>Tool_Wear_Index</w:t>
            </w:r>
            <w:proofErr w:type="spellEnd"/>
          </w:p>
        </w:tc>
        <w:tc>
          <w:tcPr>
            <w:tcW w:w="7581" w:type="dxa"/>
          </w:tcPr>
          <w:p w14:paraId="1A65A833" w14:textId="77777777" w:rsidR="00263FCB" w:rsidRDefault="00263FCB" w:rsidP="00EE51B3">
            <w:r>
              <w:rPr>
                <w:sz w:val="15"/>
                <w:lang w:val="en-US"/>
              </w:rPr>
              <w:t>≤0.1: 230.5 (92) | 0.1–0.2: 256.4 (451) | 0.2–0.3: 274.8 (1,427) | 0.3–0.4: 292.6 (2,203) | 0.4–0.5: 307.8 (2,016) | 0.5–0.6: 325.5 (1,384) | 0.6–0.7: 350.5 (747) | 0.7–0.8: 379.3 (361) | 0.8–0.9: 414.5 (171) | 0.9–1.0: 455.3 (74)</w:t>
            </w:r>
          </w:p>
        </w:tc>
      </w:tr>
      <w:tr w:rsidR="00263FCB" w14:paraId="5EFBC414" w14:textId="77777777" w:rsidTr="00EE51B3">
        <w:trPr>
          <w:cantSplit/>
          <w:trHeight w:val="266"/>
        </w:trPr>
        <w:tc>
          <w:tcPr>
            <w:tcW w:w="2224" w:type="dxa"/>
          </w:tcPr>
          <w:p w14:paraId="1808D921" w14:textId="77777777" w:rsidR="00263FCB" w:rsidRDefault="00263FCB" w:rsidP="00EE51B3">
            <w:proofErr w:type="spellStart"/>
            <w:r>
              <w:rPr>
                <w:sz w:val="15"/>
                <w:lang w:val="en-US"/>
              </w:rPr>
              <w:t>Product_Complexity_Index</w:t>
            </w:r>
            <w:proofErr w:type="spellEnd"/>
          </w:p>
        </w:tc>
        <w:tc>
          <w:tcPr>
            <w:tcW w:w="7581" w:type="dxa"/>
          </w:tcPr>
          <w:p w14:paraId="267E8688" w14:textId="77777777" w:rsidR="00263FCB" w:rsidRDefault="00263FCB" w:rsidP="00EE51B3">
            <w:r>
              <w:rPr>
                <w:sz w:val="15"/>
                <w:lang w:val="en-US"/>
              </w:rPr>
              <w:t>≤2: 257.4 (315) | 2–3: 262.9 (881) | 3–4: 273.8 (1,422) | 4–5: 284.9 (1,573) | 5–6: 301.4 (1,609) | 6–7: 324.7 (1,491) | 7–8: 345.6 (1,234) | 8–10: 389.6 (980)</w:t>
            </w:r>
          </w:p>
        </w:tc>
      </w:tr>
      <w:tr w:rsidR="00263FCB" w14:paraId="4E639D55" w14:textId="77777777" w:rsidTr="00EE51B3">
        <w:trPr>
          <w:cantSplit/>
          <w:trHeight w:val="275"/>
        </w:trPr>
        <w:tc>
          <w:tcPr>
            <w:tcW w:w="2224" w:type="dxa"/>
          </w:tcPr>
          <w:p w14:paraId="7B9E27B3" w14:textId="77777777" w:rsidR="00263FCB" w:rsidRDefault="00263FCB" w:rsidP="00EE51B3">
            <w:proofErr w:type="spellStart"/>
            <w:r>
              <w:rPr>
                <w:sz w:val="15"/>
                <w:lang w:val="en-US"/>
              </w:rPr>
              <w:t>Material_Hardness_HB</w:t>
            </w:r>
            <w:proofErr w:type="spellEnd"/>
          </w:p>
        </w:tc>
        <w:tc>
          <w:tcPr>
            <w:tcW w:w="7581" w:type="dxa"/>
          </w:tcPr>
          <w:p w14:paraId="7D660891" w14:textId="77777777" w:rsidR="00263FCB" w:rsidRDefault="00263FCB" w:rsidP="00EE51B3">
            <w:r>
              <w:rPr>
                <w:sz w:val="15"/>
                <w:lang w:val="en-US"/>
              </w:rPr>
              <w:t>100–150: 212.9* (6) | 150–200: 269.6 (521) | 200–250: 287.4 (3,935) | 250–300: 321.1 (4,253) | 300–350: 364.6 (774) | 350–400: 422.4* (16)</w:t>
            </w:r>
          </w:p>
        </w:tc>
      </w:tr>
      <w:tr w:rsidR="00263FCB" w14:paraId="7B096CE1" w14:textId="77777777" w:rsidTr="00EE51B3">
        <w:trPr>
          <w:cantSplit/>
          <w:trHeight w:val="275"/>
        </w:trPr>
        <w:tc>
          <w:tcPr>
            <w:tcW w:w="2224" w:type="dxa"/>
          </w:tcPr>
          <w:p w14:paraId="5E97AD0E" w14:textId="77777777" w:rsidR="00263FCB" w:rsidRDefault="00263FCB" w:rsidP="00EE51B3">
            <w:proofErr w:type="spellStart"/>
            <w:r>
              <w:rPr>
                <w:sz w:val="15"/>
                <w:lang w:val="en-US"/>
              </w:rPr>
              <w:t>Days_Since_Maintenance</w:t>
            </w:r>
            <w:proofErr w:type="spellEnd"/>
          </w:p>
        </w:tc>
        <w:tc>
          <w:tcPr>
            <w:tcW w:w="7581" w:type="dxa"/>
          </w:tcPr>
          <w:p w14:paraId="7BD6D07E" w14:textId="77777777" w:rsidR="00263FCB" w:rsidRDefault="00263FCB" w:rsidP="00EE51B3">
            <w:r>
              <w:rPr>
                <w:sz w:val="15"/>
                <w:lang w:val="en-US"/>
              </w:rPr>
              <w:t>≤15: 287.5 (1,769) | 15–30: 296.3 (3,171) | 30–45: 306.4 (2,254) | 45–60: 317.5 (1,241) | 60–80: 349.4 (706) | 80–100: 406.4 (364)</w:t>
            </w:r>
          </w:p>
        </w:tc>
      </w:tr>
      <w:tr w:rsidR="00263FCB" w14:paraId="5579C175" w14:textId="77777777" w:rsidTr="00EE51B3">
        <w:trPr>
          <w:cantSplit/>
          <w:trHeight w:val="266"/>
        </w:trPr>
        <w:tc>
          <w:tcPr>
            <w:tcW w:w="2224" w:type="dxa"/>
          </w:tcPr>
          <w:p w14:paraId="33A2DE5D" w14:textId="77777777" w:rsidR="00263FCB" w:rsidRDefault="00263FCB" w:rsidP="00EE51B3">
            <w:proofErr w:type="spellStart"/>
            <w:r>
              <w:rPr>
                <w:sz w:val="15"/>
                <w:lang w:val="en-US"/>
              </w:rPr>
              <w:t>Ambient_Temperature_C</w:t>
            </w:r>
            <w:proofErr w:type="spellEnd"/>
          </w:p>
        </w:tc>
        <w:tc>
          <w:tcPr>
            <w:tcW w:w="7581" w:type="dxa"/>
          </w:tcPr>
          <w:p w14:paraId="0A395B8C" w14:textId="77777777" w:rsidR="00263FCB" w:rsidRDefault="00263FCB" w:rsidP="00EE51B3">
            <w:r>
              <w:rPr>
                <w:sz w:val="15"/>
                <w:lang w:val="en-US"/>
              </w:rPr>
              <w:t>5–10: 356.2 (1,769) | 10–15: 312.2 (2,003) | 15–20: 284.5 (1,641) | 20–25: 281.3 (1,859) | 25–30: 298.0 (1,804) | 30–35: 334.7 (422) | 35–40: 474.9* (7)</w:t>
            </w:r>
          </w:p>
        </w:tc>
      </w:tr>
      <w:tr w:rsidR="00263FCB" w14:paraId="68C0596E" w14:textId="77777777" w:rsidTr="00EE51B3">
        <w:trPr>
          <w:cantSplit/>
          <w:trHeight w:val="275"/>
        </w:trPr>
        <w:tc>
          <w:tcPr>
            <w:tcW w:w="2224" w:type="dxa"/>
          </w:tcPr>
          <w:p w14:paraId="3AFF76CD" w14:textId="77777777" w:rsidR="00263FCB" w:rsidRDefault="00263FCB" w:rsidP="00EE51B3">
            <w:proofErr w:type="spellStart"/>
            <w:r>
              <w:rPr>
                <w:sz w:val="15"/>
                <w:lang w:val="en-US"/>
              </w:rPr>
              <w:t>Humidity_pct</w:t>
            </w:r>
            <w:proofErr w:type="spellEnd"/>
          </w:p>
        </w:tc>
        <w:tc>
          <w:tcPr>
            <w:tcW w:w="7581" w:type="dxa"/>
          </w:tcPr>
          <w:p w14:paraId="757D7361" w14:textId="77777777" w:rsidR="00263FCB" w:rsidRDefault="00263FCB" w:rsidP="00EE51B3">
            <w:r>
              <w:rPr>
                <w:sz w:val="15"/>
                <w:lang w:val="en-US"/>
              </w:rPr>
              <w:t>20–30: 338.2* (6) | 30–40: 307.7 (221) | 40–50: 298.4 (1,311) | 50–60: 298.9 (3,125) | 60–70: 310.4 (3,049) | 70–80: 329.0 (1,304) | 80–100: 344.4 (202)</w:t>
            </w:r>
          </w:p>
        </w:tc>
      </w:tr>
      <w:tr w:rsidR="00263FCB" w14:paraId="33F61808" w14:textId="77777777" w:rsidTr="00EE51B3">
        <w:trPr>
          <w:cantSplit/>
          <w:trHeight w:val="266"/>
        </w:trPr>
        <w:tc>
          <w:tcPr>
            <w:tcW w:w="2224" w:type="dxa"/>
          </w:tcPr>
          <w:p w14:paraId="3633C148" w14:textId="77777777" w:rsidR="00263FCB" w:rsidRDefault="00263FCB" w:rsidP="00EE51B3">
            <w:proofErr w:type="spellStart"/>
            <w:r>
              <w:rPr>
                <w:sz w:val="15"/>
                <w:lang w:val="en-US"/>
              </w:rPr>
              <w:t>Cycle_Time_sec</w:t>
            </w:r>
            <w:proofErr w:type="spellEnd"/>
          </w:p>
        </w:tc>
        <w:tc>
          <w:tcPr>
            <w:tcW w:w="7581" w:type="dxa"/>
          </w:tcPr>
          <w:p w14:paraId="7A8AA558" w14:textId="77777777" w:rsidR="00263FCB" w:rsidRDefault="00263FCB" w:rsidP="00EE51B3">
            <w:r>
              <w:rPr>
                <w:sz w:val="15"/>
                <w:lang w:val="en-US"/>
              </w:rPr>
              <w:t>≤60: 289.8 (585) | 60–80: 287.9 (2,572) | 80–100: 303.1 (3,855) | 100–120: 335.6 (2,048) | 120–160: 377.2 (348) | above 200: masked</w:t>
            </w:r>
          </w:p>
        </w:tc>
      </w:tr>
      <w:tr w:rsidR="00263FCB" w14:paraId="6712729D" w14:textId="77777777" w:rsidTr="00EE51B3">
        <w:trPr>
          <w:cantSplit/>
          <w:trHeight w:val="275"/>
        </w:trPr>
        <w:tc>
          <w:tcPr>
            <w:tcW w:w="2224" w:type="dxa"/>
          </w:tcPr>
          <w:p w14:paraId="0304B683" w14:textId="77777777" w:rsidR="00263FCB" w:rsidRDefault="00263FCB" w:rsidP="00EE51B3">
            <w:proofErr w:type="spellStart"/>
            <w:r>
              <w:rPr>
                <w:sz w:val="15"/>
                <w:lang w:val="en-US"/>
              </w:rPr>
              <w:t>Operator_Experience_years</w:t>
            </w:r>
            <w:proofErr w:type="spellEnd"/>
          </w:p>
        </w:tc>
        <w:tc>
          <w:tcPr>
            <w:tcW w:w="7581" w:type="dxa"/>
          </w:tcPr>
          <w:p w14:paraId="66DA7DA1" w14:textId="77777777" w:rsidR="00263FCB" w:rsidRDefault="00263FCB" w:rsidP="00EE51B3">
            <w:r>
              <w:rPr>
                <w:sz w:val="15"/>
                <w:lang w:val="en-US"/>
              </w:rPr>
              <w:t>≤2: 314.8 (1,224) | 2–5: 310.9 (3,245) | 5–8: 307.1 (2,433) | 8–12: 303.0 (1,648) | 12–16: 300.2 (620) | 16–25: 299.8 (335)</w:t>
            </w:r>
          </w:p>
        </w:tc>
      </w:tr>
      <w:tr w:rsidR="00263FCB" w14:paraId="649FB209" w14:textId="77777777" w:rsidTr="00EE51B3">
        <w:trPr>
          <w:cantSplit/>
          <w:trHeight w:val="266"/>
        </w:trPr>
        <w:tc>
          <w:tcPr>
            <w:tcW w:w="2224" w:type="dxa"/>
          </w:tcPr>
          <w:p w14:paraId="49C3DBCF" w14:textId="77777777" w:rsidR="00263FCB" w:rsidRDefault="00263FCB" w:rsidP="00EE51B3">
            <w:proofErr w:type="spellStart"/>
            <w:r>
              <w:rPr>
                <w:sz w:val="15"/>
                <w:lang w:val="en-US"/>
              </w:rPr>
              <w:t>Production_Volume_units</w:t>
            </w:r>
            <w:proofErr w:type="spellEnd"/>
          </w:p>
        </w:tc>
        <w:tc>
          <w:tcPr>
            <w:tcW w:w="7581" w:type="dxa"/>
          </w:tcPr>
          <w:p w14:paraId="79D467D1" w14:textId="77777777" w:rsidR="00263FCB" w:rsidRDefault="00263FCB" w:rsidP="00EE51B3">
            <w:r>
              <w:rPr>
                <w:sz w:val="15"/>
                <w:lang w:val="en-US"/>
              </w:rPr>
              <w:t>≤300: 287.5 (614) | 300–500: 306.9 (3,978) | 500–700: 309.3 (3,419) | 700–900: 312.6 (1,127) | 900–1,200: 326.5 (323) | 1,200–1,800: 330.5 (44)</w:t>
            </w:r>
          </w:p>
        </w:tc>
      </w:tr>
    </w:tbl>
    <w:p w14:paraId="5D7DFFE0" w14:textId="77777777" w:rsidR="00263FCB" w:rsidRDefault="00263FCB" w:rsidP="00263FCB">
      <w:pPr>
        <w:spacing w:after="80"/>
      </w:pPr>
    </w:p>
    <w:p w14:paraId="6BC35DDF" w14:textId="77777777" w:rsidR="00477519" w:rsidRDefault="00477519" w:rsidP="00263FCB">
      <w:pPr>
        <w:spacing w:after="80"/>
      </w:pPr>
    </w:p>
    <w:p w14:paraId="14F02CA2" w14:textId="77777777" w:rsidR="00477519" w:rsidRDefault="00477519" w:rsidP="00263FCB">
      <w:pPr>
        <w:spacing w:after="80"/>
      </w:pPr>
    </w:p>
    <w:p w14:paraId="45CE10D6" w14:textId="77777777" w:rsidR="00263FCB" w:rsidRDefault="00263FCB" w:rsidP="00263FCB">
      <w:pPr>
        <w:pStyle w:val="Caption"/>
        <w:jc w:val="both"/>
      </w:pPr>
      <w:bookmarkStart w:id="52" w:name="RefTable9"/>
      <w:r>
        <w:t xml:space="preserve">Table </w:t>
      </w:r>
      <w:r w:rsidR="00450383">
        <w:fldChar w:fldCharType="begin"/>
      </w:r>
      <w:r w:rsidR="00450383">
        <w:instrText xml:space="preserve"> SEQ Table \* ARABIC </w:instrText>
      </w:r>
      <w:r w:rsidR="00450383">
        <w:fldChar w:fldCharType="separate"/>
      </w:r>
      <w:r w:rsidR="00450383">
        <w:rPr>
          <w:noProof/>
        </w:rPr>
        <w:t>9</w:t>
      </w:r>
      <w:r w:rsidR="00450383">
        <w:fldChar w:fldCharType="end"/>
      </w:r>
      <w:r>
        <w:t>. Mean energy (kWh) by spindle-load band and complexity band (n in brackets)</w:t>
      </w:r>
      <w:bookmarkEnd w:id="52"/>
    </w:p>
    <w:tbl>
      <w:tblPr>
        <w:tblStyle w:val="TableGrid"/>
        <w:tblW w:w="9071" w:type="dxa"/>
        <w:tblLayout w:type="fixed"/>
        <w:tblLook w:val="04A0" w:firstRow="1" w:lastRow="0" w:firstColumn="1" w:lastColumn="0" w:noHBand="0" w:noVBand="1"/>
      </w:tblPr>
      <w:tblGrid>
        <w:gridCol w:w="1511"/>
        <w:gridCol w:w="1512"/>
        <w:gridCol w:w="1512"/>
        <w:gridCol w:w="1512"/>
        <w:gridCol w:w="1512"/>
        <w:gridCol w:w="1512"/>
      </w:tblGrid>
      <w:tr w:rsidR="00263FCB" w14:paraId="346EA8E1" w14:textId="77777777" w:rsidTr="00EE51B3">
        <w:trPr>
          <w:cantSplit/>
          <w:tblHeader/>
        </w:trPr>
        <w:tc>
          <w:tcPr>
            <w:tcW w:w="1512" w:type="dxa"/>
            <w:shd w:val="clear" w:color="auto" w:fill="D9E2F3"/>
          </w:tcPr>
          <w:p w14:paraId="0D68C121" w14:textId="77777777" w:rsidR="00263FCB" w:rsidRDefault="00263FCB" w:rsidP="00EE51B3">
            <w:r>
              <w:rPr>
                <w:b/>
                <w:sz w:val="16"/>
                <w:lang w:val="en-US"/>
              </w:rPr>
              <w:t>Spindle load</w:t>
            </w:r>
          </w:p>
        </w:tc>
        <w:tc>
          <w:tcPr>
            <w:tcW w:w="1512" w:type="dxa"/>
            <w:shd w:val="clear" w:color="auto" w:fill="D9E2F3"/>
          </w:tcPr>
          <w:p w14:paraId="06C5CB3C" w14:textId="77777777" w:rsidR="00263FCB" w:rsidRDefault="00263FCB" w:rsidP="00EE51B3">
            <w:r>
              <w:rPr>
                <w:b/>
                <w:sz w:val="16"/>
                <w:lang w:val="en-US"/>
              </w:rPr>
              <w:t>Complexity ≤2</w:t>
            </w:r>
          </w:p>
        </w:tc>
        <w:tc>
          <w:tcPr>
            <w:tcW w:w="1512" w:type="dxa"/>
            <w:shd w:val="clear" w:color="auto" w:fill="D9E2F3"/>
          </w:tcPr>
          <w:p w14:paraId="6D1271C5" w14:textId="77777777" w:rsidR="00263FCB" w:rsidRDefault="00263FCB" w:rsidP="00EE51B3">
            <w:r>
              <w:rPr>
                <w:b/>
                <w:sz w:val="16"/>
                <w:lang w:val="en-US"/>
              </w:rPr>
              <w:t>2–4</w:t>
            </w:r>
          </w:p>
        </w:tc>
        <w:tc>
          <w:tcPr>
            <w:tcW w:w="1512" w:type="dxa"/>
            <w:shd w:val="clear" w:color="auto" w:fill="D9E2F3"/>
          </w:tcPr>
          <w:p w14:paraId="77A37C83" w14:textId="77777777" w:rsidR="00263FCB" w:rsidRDefault="00263FCB" w:rsidP="00EE51B3">
            <w:r>
              <w:rPr>
                <w:b/>
                <w:sz w:val="16"/>
                <w:lang w:val="en-US"/>
              </w:rPr>
              <w:t>4–6</w:t>
            </w:r>
          </w:p>
        </w:tc>
        <w:tc>
          <w:tcPr>
            <w:tcW w:w="1512" w:type="dxa"/>
            <w:shd w:val="clear" w:color="auto" w:fill="D9E2F3"/>
          </w:tcPr>
          <w:p w14:paraId="55ECA7CC" w14:textId="77777777" w:rsidR="00263FCB" w:rsidRDefault="00263FCB" w:rsidP="00EE51B3">
            <w:r>
              <w:rPr>
                <w:b/>
                <w:sz w:val="16"/>
                <w:lang w:val="en-US"/>
              </w:rPr>
              <w:t>6–8</w:t>
            </w:r>
          </w:p>
        </w:tc>
        <w:tc>
          <w:tcPr>
            <w:tcW w:w="1512" w:type="dxa"/>
            <w:shd w:val="clear" w:color="auto" w:fill="D9E2F3"/>
          </w:tcPr>
          <w:p w14:paraId="72EE20D6" w14:textId="77777777" w:rsidR="00263FCB" w:rsidRDefault="00263FCB" w:rsidP="00EE51B3">
            <w:r>
              <w:rPr>
                <w:b/>
                <w:sz w:val="16"/>
                <w:lang w:val="en-US"/>
              </w:rPr>
              <w:t>8–10</w:t>
            </w:r>
          </w:p>
        </w:tc>
      </w:tr>
      <w:tr w:rsidR="00263FCB" w14:paraId="06AF3906" w14:textId="77777777" w:rsidTr="00EE51B3">
        <w:trPr>
          <w:cantSplit/>
        </w:trPr>
        <w:tc>
          <w:tcPr>
            <w:tcW w:w="1512" w:type="dxa"/>
          </w:tcPr>
          <w:p w14:paraId="14519263" w14:textId="77777777" w:rsidR="00263FCB" w:rsidRDefault="00263FCB" w:rsidP="00EE51B3">
            <w:r>
              <w:rPr>
                <w:sz w:val="16"/>
                <w:lang w:val="en-US"/>
              </w:rPr>
              <w:t>≤40%</w:t>
            </w:r>
          </w:p>
        </w:tc>
        <w:tc>
          <w:tcPr>
            <w:tcW w:w="1512" w:type="dxa"/>
          </w:tcPr>
          <w:p w14:paraId="1869A0DB" w14:textId="77777777" w:rsidR="00263FCB" w:rsidRDefault="00263FCB" w:rsidP="00EE51B3">
            <w:r>
              <w:rPr>
                <w:sz w:val="16"/>
                <w:lang w:val="en-US"/>
              </w:rPr>
              <w:t>272.3 (34)</w:t>
            </w:r>
          </w:p>
        </w:tc>
        <w:tc>
          <w:tcPr>
            <w:tcW w:w="1512" w:type="dxa"/>
          </w:tcPr>
          <w:p w14:paraId="274CB093" w14:textId="77777777" w:rsidR="00263FCB" w:rsidRDefault="00263FCB" w:rsidP="00EE51B3">
            <w:r>
              <w:rPr>
                <w:sz w:val="16"/>
                <w:lang w:val="en-US"/>
              </w:rPr>
              <w:t>267.6 (55)</w:t>
            </w:r>
          </w:p>
        </w:tc>
        <w:tc>
          <w:tcPr>
            <w:tcW w:w="1512" w:type="dxa"/>
          </w:tcPr>
          <w:p w14:paraId="441EC806" w14:textId="77777777" w:rsidR="00263FCB" w:rsidRDefault="00263FCB" w:rsidP="00EE51B3">
            <w:r>
              <w:rPr>
                <w:sz w:val="16"/>
                <w:lang w:val="en-US"/>
              </w:rPr>
              <w:t>275.0* (3)</w:t>
            </w:r>
          </w:p>
        </w:tc>
        <w:tc>
          <w:tcPr>
            <w:tcW w:w="1512" w:type="dxa"/>
          </w:tcPr>
          <w:p w14:paraId="6BEC791A" w14:textId="77777777" w:rsidR="00263FCB" w:rsidRDefault="00263FCB" w:rsidP="00EE51B3">
            <w:r>
              <w:rPr>
                <w:sz w:val="16"/>
                <w:lang w:val="en-US"/>
              </w:rPr>
              <w:t>–</w:t>
            </w:r>
          </w:p>
        </w:tc>
        <w:tc>
          <w:tcPr>
            <w:tcW w:w="1512" w:type="dxa"/>
          </w:tcPr>
          <w:p w14:paraId="69EEBC00" w14:textId="77777777" w:rsidR="00263FCB" w:rsidRDefault="00263FCB" w:rsidP="00EE51B3">
            <w:r>
              <w:rPr>
                <w:sz w:val="16"/>
                <w:lang w:val="en-US"/>
              </w:rPr>
              <w:t>–</w:t>
            </w:r>
          </w:p>
        </w:tc>
      </w:tr>
      <w:tr w:rsidR="00263FCB" w14:paraId="5D2E4D19" w14:textId="77777777" w:rsidTr="00EE51B3">
        <w:trPr>
          <w:cantSplit/>
        </w:trPr>
        <w:tc>
          <w:tcPr>
            <w:tcW w:w="1512" w:type="dxa"/>
          </w:tcPr>
          <w:p w14:paraId="0B2B59AC" w14:textId="77777777" w:rsidR="00263FCB" w:rsidRDefault="00263FCB" w:rsidP="00EE51B3">
            <w:r>
              <w:rPr>
                <w:sz w:val="16"/>
                <w:lang w:val="en-US"/>
              </w:rPr>
              <w:t>40–60%</w:t>
            </w:r>
          </w:p>
        </w:tc>
        <w:tc>
          <w:tcPr>
            <w:tcW w:w="1512" w:type="dxa"/>
          </w:tcPr>
          <w:p w14:paraId="191BE1B2" w14:textId="77777777" w:rsidR="00263FCB" w:rsidRDefault="00263FCB" w:rsidP="00EE51B3">
            <w:r>
              <w:rPr>
                <w:sz w:val="16"/>
                <w:lang w:val="en-US"/>
              </w:rPr>
              <w:t>253.4 (256)</w:t>
            </w:r>
          </w:p>
        </w:tc>
        <w:tc>
          <w:tcPr>
            <w:tcW w:w="1512" w:type="dxa"/>
          </w:tcPr>
          <w:p w14:paraId="5DAE24B5" w14:textId="77777777" w:rsidR="00263FCB" w:rsidRDefault="00263FCB" w:rsidP="00EE51B3">
            <w:r>
              <w:rPr>
                <w:sz w:val="16"/>
                <w:lang w:val="en-US"/>
              </w:rPr>
              <w:t>266.6 (1,579)</w:t>
            </w:r>
          </w:p>
        </w:tc>
        <w:tc>
          <w:tcPr>
            <w:tcW w:w="1512" w:type="dxa"/>
          </w:tcPr>
          <w:p w14:paraId="7CC312AF" w14:textId="77777777" w:rsidR="00263FCB" w:rsidRDefault="00263FCB" w:rsidP="00EE51B3">
            <w:r>
              <w:rPr>
                <w:sz w:val="16"/>
                <w:lang w:val="en-US"/>
              </w:rPr>
              <w:t>282.3 (971)</w:t>
            </w:r>
          </w:p>
        </w:tc>
        <w:tc>
          <w:tcPr>
            <w:tcW w:w="1512" w:type="dxa"/>
          </w:tcPr>
          <w:p w14:paraId="62B0C918" w14:textId="77777777" w:rsidR="00263FCB" w:rsidRDefault="00263FCB" w:rsidP="00EE51B3">
            <w:r>
              <w:rPr>
                <w:sz w:val="16"/>
                <w:lang w:val="en-US"/>
              </w:rPr>
              <w:t>310.8 (161)</w:t>
            </w:r>
          </w:p>
        </w:tc>
        <w:tc>
          <w:tcPr>
            <w:tcW w:w="1512" w:type="dxa"/>
          </w:tcPr>
          <w:p w14:paraId="331F91EF" w14:textId="77777777" w:rsidR="00263FCB" w:rsidRDefault="00263FCB" w:rsidP="00EE51B3">
            <w:r>
              <w:rPr>
                <w:sz w:val="16"/>
                <w:lang w:val="en-US"/>
              </w:rPr>
              <w:t>336.7* (3)</w:t>
            </w:r>
          </w:p>
        </w:tc>
      </w:tr>
      <w:tr w:rsidR="00263FCB" w14:paraId="032B7611" w14:textId="77777777" w:rsidTr="00EE51B3">
        <w:trPr>
          <w:cantSplit/>
        </w:trPr>
        <w:tc>
          <w:tcPr>
            <w:tcW w:w="1512" w:type="dxa"/>
          </w:tcPr>
          <w:p w14:paraId="545098AA" w14:textId="77777777" w:rsidR="00263FCB" w:rsidRDefault="00263FCB" w:rsidP="00EE51B3">
            <w:r>
              <w:rPr>
                <w:sz w:val="16"/>
                <w:lang w:val="en-US"/>
              </w:rPr>
              <w:t>60–75%</w:t>
            </w:r>
          </w:p>
        </w:tc>
        <w:tc>
          <w:tcPr>
            <w:tcW w:w="1512" w:type="dxa"/>
          </w:tcPr>
          <w:p w14:paraId="32FD90C5" w14:textId="77777777" w:rsidR="00263FCB" w:rsidRDefault="00263FCB" w:rsidP="00EE51B3">
            <w:r>
              <w:rPr>
                <w:sz w:val="16"/>
                <w:lang w:val="en-US"/>
              </w:rPr>
              <w:t>278.4 (25)</w:t>
            </w:r>
          </w:p>
        </w:tc>
        <w:tc>
          <w:tcPr>
            <w:tcW w:w="1512" w:type="dxa"/>
          </w:tcPr>
          <w:p w14:paraId="44A79555" w14:textId="77777777" w:rsidR="00263FCB" w:rsidRDefault="00263FCB" w:rsidP="00EE51B3">
            <w:r>
              <w:rPr>
                <w:sz w:val="16"/>
                <w:lang w:val="en-US"/>
              </w:rPr>
              <w:t>275.6 (648)</w:t>
            </w:r>
          </w:p>
        </w:tc>
        <w:tc>
          <w:tcPr>
            <w:tcW w:w="1512" w:type="dxa"/>
          </w:tcPr>
          <w:p w14:paraId="6C18A775" w14:textId="77777777" w:rsidR="00263FCB" w:rsidRDefault="00263FCB" w:rsidP="00EE51B3">
            <w:r>
              <w:rPr>
                <w:sz w:val="16"/>
                <w:lang w:val="en-US"/>
              </w:rPr>
              <w:t>295.3 (1,916)</w:t>
            </w:r>
          </w:p>
        </w:tc>
        <w:tc>
          <w:tcPr>
            <w:tcW w:w="1512" w:type="dxa"/>
          </w:tcPr>
          <w:p w14:paraId="08DD1B95" w14:textId="77777777" w:rsidR="00263FCB" w:rsidRDefault="00263FCB" w:rsidP="00EE51B3">
            <w:r>
              <w:rPr>
                <w:sz w:val="16"/>
                <w:lang w:val="en-US"/>
              </w:rPr>
              <w:t>320.2 (1,528)</w:t>
            </w:r>
          </w:p>
        </w:tc>
        <w:tc>
          <w:tcPr>
            <w:tcW w:w="1512" w:type="dxa"/>
          </w:tcPr>
          <w:p w14:paraId="2577E225" w14:textId="77777777" w:rsidR="00263FCB" w:rsidRDefault="00263FCB" w:rsidP="00EE51B3">
            <w:r>
              <w:rPr>
                <w:sz w:val="16"/>
                <w:lang w:val="en-US"/>
              </w:rPr>
              <w:t>356.6 (221)</w:t>
            </w:r>
          </w:p>
        </w:tc>
      </w:tr>
      <w:tr w:rsidR="00263FCB" w14:paraId="17230721" w14:textId="77777777" w:rsidTr="00EE51B3">
        <w:trPr>
          <w:cantSplit/>
        </w:trPr>
        <w:tc>
          <w:tcPr>
            <w:tcW w:w="1512" w:type="dxa"/>
          </w:tcPr>
          <w:p w14:paraId="355D2EBC" w14:textId="77777777" w:rsidR="00263FCB" w:rsidRDefault="00263FCB" w:rsidP="00EE51B3">
            <w:r>
              <w:rPr>
                <w:sz w:val="16"/>
                <w:lang w:val="en-US"/>
              </w:rPr>
              <w:t>75–90%</w:t>
            </w:r>
          </w:p>
        </w:tc>
        <w:tc>
          <w:tcPr>
            <w:tcW w:w="1512" w:type="dxa"/>
          </w:tcPr>
          <w:p w14:paraId="52D6C3DB" w14:textId="77777777" w:rsidR="00263FCB" w:rsidRDefault="00263FCB" w:rsidP="00EE51B3">
            <w:r>
              <w:rPr>
                <w:sz w:val="16"/>
                <w:lang w:val="en-US"/>
              </w:rPr>
              <w:t>–</w:t>
            </w:r>
          </w:p>
        </w:tc>
        <w:tc>
          <w:tcPr>
            <w:tcW w:w="1512" w:type="dxa"/>
          </w:tcPr>
          <w:p w14:paraId="14248612" w14:textId="77777777" w:rsidR="00263FCB" w:rsidRDefault="00263FCB" w:rsidP="00EE51B3">
            <w:r>
              <w:rPr>
                <w:sz w:val="16"/>
                <w:lang w:val="en-US"/>
              </w:rPr>
              <w:t>312.0 (21)</w:t>
            </w:r>
          </w:p>
        </w:tc>
        <w:tc>
          <w:tcPr>
            <w:tcW w:w="1512" w:type="dxa"/>
          </w:tcPr>
          <w:p w14:paraId="58382E63" w14:textId="77777777" w:rsidR="00263FCB" w:rsidRDefault="00263FCB" w:rsidP="00EE51B3">
            <w:r>
              <w:rPr>
                <w:sz w:val="16"/>
                <w:lang w:val="en-US"/>
              </w:rPr>
              <w:t>315.6 (289)</w:t>
            </w:r>
          </w:p>
        </w:tc>
        <w:tc>
          <w:tcPr>
            <w:tcW w:w="1512" w:type="dxa"/>
          </w:tcPr>
          <w:p w14:paraId="7E588199" w14:textId="77777777" w:rsidR="00263FCB" w:rsidRDefault="00263FCB" w:rsidP="00EE51B3">
            <w:r>
              <w:rPr>
                <w:sz w:val="16"/>
                <w:lang w:val="en-US"/>
              </w:rPr>
              <w:t>356.5 (1,003)</w:t>
            </w:r>
          </w:p>
        </w:tc>
        <w:tc>
          <w:tcPr>
            <w:tcW w:w="1512" w:type="dxa"/>
          </w:tcPr>
          <w:p w14:paraId="2470D188" w14:textId="77777777" w:rsidR="00263FCB" w:rsidRDefault="00263FCB" w:rsidP="00EE51B3">
            <w:r>
              <w:rPr>
                <w:sz w:val="16"/>
                <w:lang w:val="en-US"/>
              </w:rPr>
              <w:t>389.9 (643)</w:t>
            </w:r>
          </w:p>
        </w:tc>
      </w:tr>
      <w:tr w:rsidR="00263FCB" w14:paraId="36AD5BA3" w14:textId="77777777" w:rsidTr="00EE51B3">
        <w:trPr>
          <w:cantSplit/>
        </w:trPr>
        <w:tc>
          <w:tcPr>
            <w:tcW w:w="1512" w:type="dxa"/>
          </w:tcPr>
          <w:p w14:paraId="35D543B9" w14:textId="77777777" w:rsidR="00263FCB" w:rsidRDefault="00263FCB" w:rsidP="00EE51B3">
            <w:r>
              <w:rPr>
                <w:sz w:val="16"/>
                <w:lang w:val="en-US"/>
              </w:rPr>
              <w:t>90–100%</w:t>
            </w:r>
          </w:p>
        </w:tc>
        <w:tc>
          <w:tcPr>
            <w:tcW w:w="1512" w:type="dxa"/>
          </w:tcPr>
          <w:p w14:paraId="5193D5AA" w14:textId="77777777" w:rsidR="00263FCB" w:rsidRDefault="00263FCB" w:rsidP="00EE51B3">
            <w:r>
              <w:rPr>
                <w:sz w:val="16"/>
                <w:lang w:val="en-US"/>
              </w:rPr>
              <w:t>–</w:t>
            </w:r>
          </w:p>
        </w:tc>
        <w:tc>
          <w:tcPr>
            <w:tcW w:w="1512" w:type="dxa"/>
          </w:tcPr>
          <w:p w14:paraId="2F78C336" w14:textId="77777777" w:rsidR="00263FCB" w:rsidRDefault="00263FCB" w:rsidP="00EE51B3">
            <w:r>
              <w:rPr>
                <w:sz w:val="16"/>
                <w:lang w:val="en-US"/>
              </w:rPr>
              <w:t>–</w:t>
            </w:r>
          </w:p>
        </w:tc>
        <w:tc>
          <w:tcPr>
            <w:tcW w:w="1512" w:type="dxa"/>
          </w:tcPr>
          <w:p w14:paraId="46E5AA09" w14:textId="77777777" w:rsidR="00263FCB" w:rsidRDefault="00263FCB" w:rsidP="00EE51B3">
            <w:r>
              <w:rPr>
                <w:sz w:val="16"/>
                <w:lang w:val="en-US"/>
              </w:rPr>
              <w:t>382.0* (3)</w:t>
            </w:r>
          </w:p>
        </w:tc>
        <w:tc>
          <w:tcPr>
            <w:tcW w:w="1512" w:type="dxa"/>
          </w:tcPr>
          <w:p w14:paraId="73B8F6AE" w14:textId="77777777" w:rsidR="00263FCB" w:rsidRDefault="00263FCB" w:rsidP="00EE51B3">
            <w:r>
              <w:rPr>
                <w:sz w:val="16"/>
                <w:lang w:val="en-US"/>
              </w:rPr>
              <w:t>412.9 (33)</w:t>
            </w:r>
          </w:p>
        </w:tc>
        <w:tc>
          <w:tcPr>
            <w:tcW w:w="1512" w:type="dxa"/>
          </w:tcPr>
          <w:p w14:paraId="19DC6221" w14:textId="77777777" w:rsidR="00263FCB" w:rsidRDefault="00263FCB" w:rsidP="00EE51B3">
            <w:r>
              <w:rPr>
                <w:sz w:val="16"/>
                <w:lang w:val="en-US"/>
              </w:rPr>
              <w:t>453.5 (113)</w:t>
            </w:r>
          </w:p>
        </w:tc>
      </w:tr>
    </w:tbl>
    <w:p w14:paraId="33A15947" w14:textId="77777777" w:rsidR="00263FCB" w:rsidRDefault="00263FCB" w:rsidP="00263FCB">
      <w:pPr>
        <w:spacing w:after="80"/>
      </w:pPr>
    </w:p>
    <w:p w14:paraId="4FEAC332" w14:textId="77777777" w:rsidR="00263FCB" w:rsidRDefault="00263FCB" w:rsidP="00263FCB">
      <w:pPr>
        <w:pStyle w:val="Caption"/>
        <w:jc w:val="both"/>
      </w:pPr>
      <w:bookmarkStart w:id="53" w:name="RefTable10"/>
      <w:r>
        <w:t xml:space="preserve">Table </w:t>
      </w:r>
      <w:r w:rsidR="00450383">
        <w:fldChar w:fldCharType="begin"/>
      </w:r>
      <w:r w:rsidR="00450383">
        <w:instrText xml:space="preserve"> SEQ Table \* ARABIC </w:instrText>
      </w:r>
      <w:r w:rsidR="00450383">
        <w:fldChar w:fldCharType="separate"/>
      </w:r>
      <w:r w:rsidR="00450383">
        <w:rPr>
          <w:noProof/>
        </w:rPr>
        <w:t>10</w:t>
      </w:r>
      <w:r w:rsidR="00450383">
        <w:fldChar w:fldCharType="end"/>
      </w:r>
      <w:r>
        <w:t>. Mean energy (kWh) by days-since-maintenance band and tool-wear band (n in brackets)</w:t>
      </w:r>
      <w:bookmarkEnd w:id="53"/>
    </w:p>
    <w:tbl>
      <w:tblPr>
        <w:tblStyle w:val="TableGrid"/>
        <w:tblW w:w="9071" w:type="dxa"/>
        <w:tblLayout w:type="fixed"/>
        <w:tblLook w:val="04A0" w:firstRow="1" w:lastRow="0" w:firstColumn="1" w:lastColumn="0" w:noHBand="0" w:noVBand="1"/>
      </w:tblPr>
      <w:tblGrid>
        <w:gridCol w:w="1676"/>
        <w:gridCol w:w="1479"/>
        <w:gridCol w:w="1479"/>
        <w:gridCol w:w="1479"/>
        <w:gridCol w:w="1479"/>
        <w:gridCol w:w="1479"/>
      </w:tblGrid>
      <w:tr w:rsidR="00263FCB" w14:paraId="423723E8" w14:textId="77777777" w:rsidTr="00EE51B3">
        <w:trPr>
          <w:cantSplit/>
          <w:tblHeader/>
        </w:trPr>
        <w:tc>
          <w:tcPr>
            <w:tcW w:w="1676" w:type="dxa"/>
            <w:shd w:val="clear" w:color="auto" w:fill="D9E2F3"/>
          </w:tcPr>
          <w:p w14:paraId="7C4F3D29" w14:textId="77777777" w:rsidR="00263FCB" w:rsidRDefault="00263FCB" w:rsidP="00EE51B3">
            <w:r>
              <w:rPr>
                <w:b/>
                <w:sz w:val="16"/>
                <w:lang w:val="en-US"/>
              </w:rPr>
              <w:t>Days since maintenance</w:t>
            </w:r>
          </w:p>
        </w:tc>
        <w:tc>
          <w:tcPr>
            <w:tcW w:w="1479" w:type="dxa"/>
            <w:shd w:val="clear" w:color="auto" w:fill="D9E2F3"/>
          </w:tcPr>
          <w:p w14:paraId="06EA5299" w14:textId="77777777" w:rsidR="00263FCB" w:rsidRDefault="00263FCB" w:rsidP="00EE51B3">
            <w:r>
              <w:rPr>
                <w:b/>
                <w:sz w:val="16"/>
                <w:lang w:val="en-US"/>
              </w:rPr>
              <w:t>Wear ≤0.2</w:t>
            </w:r>
          </w:p>
        </w:tc>
        <w:tc>
          <w:tcPr>
            <w:tcW w:w="1479" w:type="dxa"/>
            <w:shd w:val="clear" w:color="auto" w:fill="D9E2F3"/>
          </w:tcPr>
          <w:p w14:paraId="666F5F11" w14:textId="77777777" w:rsidR="00263FCB" w:rsidRDefault="00263FCB" w:rsidP="00EE51B3">
            <w:r>
              <w:rPr>
                <w:b/>
                <w:sz w:val="16"/>
                <w:lang w:val="en-US"/>
              </w:rPr>
              <w:t>0.2–0.4</w:t>
            </w:r>
          </w:p>
        </w:tc>
        <w:tc>
          <w:tcPr>
            <w:tcW w:w="1479" w:type="dxa"/>
            <w:shd w:val="clear" w:color="auto" w:fill="D9E2F3"/>
          </w:tcPr>
          <w:p w14:paraId="599F04D0" w14:textId="77777777" w:rsidR="00263FCB" w:rsidRDefault="00263FCB" w:rsidP="00EE51B3">
            <w:r>
              <w:rPr>
                <w:b/>
                <w:sz w:val="16"/>
                <w:lang w:val="en-US"/>
              </w:rPr>
              <w:t>0.4–0.6</w:t>
            </w:r>
          </w:p>
        </w:tc>
        <w:tc>
          <w:tcPr>
            <w:tcW w:w="1479" w:type="dxa"/>
            <w:shd w:val="clear" w:color="auto" w:fill="D9E2F3"/>
          </w:tcPr>
          <w:p w14:paraId="44888025" w14:textId="77777777" w:rsidR="00263FCB" w:rsidRDefault="00263FCB" w:rsidP="00EE51B3">
            <w:r>
              <w:rPr>
                <w:b/>
                <w:sz w:val="16"/>
                <w:lang w:val="en-US"/>
              </w:rPr>
              <w:t>0.6–0.8</w:t>
            </w:r>
          </w:p>
        </w:tc>
        <w:tc>
          <w:tcPr>
            <w:tcW w:w="1479" w:type="dxa"/>
            <w:shd w:val="clear" w:color="auto" w:fill="D9E2F3"/>
          </w:tcPr>
          <w:p w14:paraId="43A8EA73" w14:textId="77777777" w:rsidR="00263FCB" w:rsidRDefault="00263FCB" w:rsidP="00EE51B3">
            <w:r>
              <w:rPr>
                <w:b/>
                <w:sz w:val="16"/>
                <w:lang w:val="en-US"/>
              </w:rPr>
              <w:t>0.8–1.0</w:t>
            </w:r>
          </w:p>
        </w:tc>
      </w:tr>
      <w:tr w:rsidR="00263FCB" w14:paraId="7BC9A6C1" w14:textId="77777777" w:rsidTr="00EE51B3">
        <w:trPr>
          <w:cantSplit/>
        </w:trPr>
        <w:tc>
          <w:tcPr>
            <w:tcW w:w="1676" w:type="dxa"/>
          </w:tcPr>
          <w:p w14:paraId="586944DC" w14:textId="77777777" w:rsidR="00263FCB" w:rsidRDefault="00263FCB" w:rsidP="00EE51B3">
            <w:r>
              <w:rPr>
                <w:sz w:val="16"/>
                <w:lang w:val="en-US"/>
              </w:rPr>
              <w:t>≤15</w:t>
            </w:r>
          </w:p>
        </w:tc>
        <w:tc>
          <w:tcPr>
            <w:tcW w:w="1479" w:type="dxa"/>
          </w:tcPr>
          <w:p w14:paraId="598393FF" w14:textId="77777777" w:rsidR="00263FCB" w:rsidRDefault="00263FCB" w:rsidP="00EE51B3">
            <w:r>
              <w:rPr>
                <w:sz w:val="16"/>
                <w:lang w:val="en-US"/>
              </w:rPr>
              <w:t>252.4 (367)</w:t>
            </w:r>
          </w:p>
        </w:tc>
        <w:tc>
          <w:tcPr>
            <w:tcW w:w="1479" w:type="dxa"/>
          </w:tcPr>
          <w:p w14:paraId="27D182F1" w14:textId="77777777" w:rsidR="00263FCB" w:rsidRDefault="00263FCB" w:rsidP="00EE51B3">
            <w:r>
              <w:rPr>
                <w:sz w:val="16"/>
                <w:lang w:val="en-US"/>
              </w:rPr>
              <w:t>292.3 (1,134)</w:t>
            </w:r>
          </w:p>
        </w:tc>
        <w:tc>
          <w:tcPr>
            <w:tcW w:w="1479" w:type="dxa"/>
          </w:tcPr>
          <w:p w14:paraId="2B992135" w14:textId="77777777" w:rsidR="00263FCB" w:rsidRDefault="00263FCB" w:rsidP="00EE51B3">
            <w:r>
              <w:rPr>
                <w:sz w:val="16"/>
                <w:lang w:val="en-US"/>
              </w:rPr>
              <w:t>333.3 (165)</w:t>
            </w:r>
          </w:p>
        </w:tc>
        <w:tc>
          <w:tcPr>
            <w:tcW w:w="1479" w:type="dxa"/>
          </w:tcPr>
          <w:p w14:paraId="2C9BB6F0" w14:textId="77777777" w:rsidR="00263FCB" w:rsidRDefault="00263FCB" w:rsidP="00EE51B3">
            <w:r>
              <w:rPr>
                <w:sz w:val="16"/>
                <w:lang w:val="en-US"/>
              </w:rPr>
              <w:t>484.3* (2)</w:t>
            </w:r>
          </w:p>
        </w:tc>
        <w:tc>
          <w:tcPr>
            <w:tcW w:w="1479" w:type="dxa"/>
          </w:tcPr>
          <w:p w14:paraId="6CC5D001" w14:textId="77777777" w:rsidR="00263FCB" w:rsidRDefault="00263FCB" w:rsidP="00EE51B3">
            <w:r>
              <w:rPr>
                <w:sz w:val="16"/>
                <w:lang w:val="en-US"/>
              </w:rPr>
              <w:t>–</w:t>
            </w:r>
          </w:p>
        </w:tc>
      </w:tr>
      <w:tr w:rsidR="00263FCB" w14:paraId="2151E7B0" w14:textId="77777777" w:rsidTr="00EE51B3">
        <w:trPr>
          <w:cantSplit/>
        </w:trPr>
        <w:tc>
          <w:tcPr>
            <w:tcW w:w="1676" w:type="dxa"/>
          </w:tcPr>
          <w:p w14:paraId="020F25A4" w14:textId="77777777" w:rsidR="00263FCB" w:rsidRDefault="00263FCB" w:rsidP="00EE51B3">
            <w:r>
              <w:rPr>
                <w:sz w:val="16"/>
                <w:lang w:val="en-US"/>
              </w:rPr>
              <w:t>15–30</w:t>
            </w:r>
          </w:p>
        </w:tc>
        <w:tc>
          <w:tcPr>
            <w:tcW w:w="1479" w:type="dxa"/>
          </w:tcPr>
          <w:p w14:paraId="1A23AADE" w14:textId="77777777" w:rsidR="00263FCB" w:rsidRDefault="00263FCB" w:rsidP="00EE51B3">
            <w:r>
              <w:rPr>
                <w:sz w:val="16"/>
                <w:lang w:val="en-US"/>
              </w:rPr>
              <w:t>253.1 (165)</w:t>
            </w:r>
          </w:p>
        </w:tc>
        <w:tc>
          <w:tcPr>
            <w:tcW w:w="1479" w:type="dxa"/>
          </w:tcPr>
          <w:p w14:paraId="655ED985" w14:textId="77777777" w:rsidR="00263FCB" w:rsidRDefault="00263FCB" w:rsidP="00EE51B3">
            <w:r>
              <w:rPr>
                <w:sz w:val="16"/>
                <w:lang w:val="en-US"/>
              </w:rPr>
              <w:t>285.3 (1,788)</w:t>
            </w:r>
          </w:p>
        </w:tc>
        <w:tc>
          <w:tcPr>
            <w:tcW w:w="1479" w:type="dxa"/>
          </w:tcPr>
          <w:p w14:paraId="02CBB01E" w14:textId="77777777" w:rsidR="00263FCB" w:rsidRDefault="00263FCB" w:rsidP="00EE51B3">
            <w:r>
              <w:rPr>
                <w:sz w:val="16"/>
                <w:lang w:val="en-US"/>
              </w:rPr>
              <w:t>321.1 (1,005)</w:t>
            </w:r>
          </w:p>
        </w:tc>
        <w:tc>
          <w:tcPr>
            <w:tcW w:w="1479" w:type="dxa"/>
          </w:tcPr>
          <w:p w14:paraId="5B30187B" w14:textId="77777777" w:rsidR="00263FCB" w:rsidRDefault="00263FCB" w:rsidP="00EE51B3">
            <w:r>
              <w:rPr>
                <w:sz w:val="16"/>
                <w:lang w:val="en-US"/>
              </w:rPr>
              <w:t>374.7 (29)</w:t>
            </w:r>
          </w:p>
        </w:tc>
        <w:tc>
          <w:tcPr>
            <w:tcW w:w="1479" w:type="dxa"/>
          </w:tcPr>
          <w:p w14:paraId="5F281F9E" w14:textId="77777777" w:rsidR="00263FCB" w:rsidRDefault="00263FCB" w:rsidP="00EE51B3">
            <w:r>
              <w:rPr>
                <w:sz w:val="16"/>
                <w:lang w:val="en-US"/>
              </w:rPr>
              <w:t>–</w:t>
            </w:r>
          </w:p>
        </w:tc>
      </w:tr>
      <w:tr w:rsidR="00263FCB" w14:paraId="719F0E30" w14:textId="77777777" w:rsidTr="00EE51B3">
        <w:trPr>
          <w:cantSplit/>
        </w:trPr>
        <w:tc>
          <w:tcPr>
            <w:tcW w:w="1676" w:type="dxa"/>
          </w:tcPr>
          <w:p w14:paraId="5E320501" w14:textId="77777777" w:rsidR="00263FCB" w:rsidRDefault="00263FCB" w:rsidP="00EE51B3">
            <w:r>
              <w:rPr>
                <w:sz w:val="16"/>
                <w:lang w:val="en-US"/>
              </w:rPr>
              <w:t>30–45</w:t>
            </w:r>
          </w:p>
        </w:tc>
        <w:tc>
          <w:tcPr>
            <w:tcW w:w="1479" w:type="dxa"/>
          </w:tcPr>
          <w:p w14:paraId="3FF6EECD" w14:textId="77777777" w:rsidR="00263FCB" w:rsidRDefault="00263FCB" w:rsidP="00EE51B3">
            <w:r>
              <w:rPr>
                <w:sz w:val="16"/>
                <w:lang w:val="en-US"/>
              </w:rPr>
              <w:t>225.8* (11)</w:t>
            </w:r>
          </w:p>
        </w:tc>
        <w:tc>
          <w:tcPr>
            <w:tcW w:w="1479" w:type="dxa"/>
          </w:tcPr>
          <w:p w14:paraId="7F33F67A" w14:textId="77777777" w:rsidR="00263FCB" w:rsidRDefault="00263FCB" w:rsidP="00EE51B3">
            <w:r>
              <w:rPr>
                <w:sz w:val="16"/>
                <w:lang w:val="en-US"/>
              </w:rPr>
              <w:t>277.2 (603)</w:t>
            </w:r>
          </w:p>
        </w:tc>
        <w:tc>
          <w:tcPr>
            <w:tcW w:w="1479" w:type="dxa"/>
          </w:tcPr>
          <w:p w14:paraId="07839585" w14:textId="77777777" w:rsidR="00263FCB" w:rsidRDefault="00263FCB" w:rsidP="00EE51B3">
            <w:r>
              <w:rPr>
                <w:sz w:val="16"/>
                <w:lang w:val="en-US"/>
              </w:rPr>
              <w:t>312.5 (1,334)</w:t>
            </w:r>
          </w:p>
        </w:tc>
        <w:tc>
          <w:tcPr>
            <w:tcW w:w="1479" w:type="dxa"/>
          </w:tcPr>
          <w:p w14:paraId="5E0BB1B5" w14:textId="77777777" w:rsidR="00263FCB" w:rsidRDefault="00263FCB" w:rsidP="00EE51B3">
            <w:r>
              <w:rPr>
                <w:sz w:val="16"/>
                <w:lang w:val="en-US"/>
              </w:rPr>
              <w:t>361.1 (166)</w:t>
            </w:r>
          </w:p>
        </w:tc>
        <w:tc>
          <w:tcPr>
            <w:tcW w:w="1479" w:type="dxa"/>
          </w:tcPr>
          <w:p w14:paraId="01AD54E9" w14:textId="77777777" w:rsidR="00263FCB" w:rsidRDefault="00263FCB" w:rsidP="00EE51B3">
            <w:r>
              <w:rPr>
                <w:sz w:val="16"/>
                <w:lang w:val="en-US"/>
              </w:rPr>
              <w:t>496.7* (2)</w:t>
            </w:r>
          </w:p>
        </w:tc>
      </w:tr>
      <w:tr w:rsidR="00263FCB" w14:paraId="22120EF2" w14:textId="77777777" w:rsidTr="00EE51B3">
        <w:trPr>
          <w:cantSplit/>
        </w:trPr>
        <w:tc>
          <w:tcPr>
            <w:tcW w:w="1676" w:type="dxa"/>
          </w:tcPr>
          <w:p w14:paraId="7DF03355" w14:textId="77777777" w:rsidR="00263FCB" w:rsidRDefault="00263FCB" w:rsidP="00EE51B3">
            <w:r>
              <w:rPr>
                <w:sz w:val="16"/>
                <w:lang w:val="en-US"/>
              </w:rPr>
              <w:t>45–60</w:t>
            </w:r>
          </w:p>
        </w:tc>
        <w:tc>
          <w:tcPr>
            <w:tcW w:w="1479" w:type="dxa"/>
          </w:tcPr>
          <w:p w14:paraId="02EE4A61" w14:textId="77777777" w:rsidR="00263FCB" w:rsidRDefault="00263FCB" w:rsidP="00EE51B3">
            <w:r>
              <w:rPr>
                <w:sz w:val="16"/>
                <w:lang w:val="en-US"/>
              </w:rPr>
              <w:t>–</w:t>
            </w:r>
          </w:p>
        </w:tc>
        <w:tc>
          <w:tcPr>
            <w:tcW w:w="1479" w:type="dxa"/>
          </w:tcPr>
          <w:p w14:paraId="0AA82084" w14:textId="77777777" w:rsidR="00263FCB" w:rsidRDefault="00263FCB" w:rsidP="00EE51B3">
            <w:r>
              <w:rPr>
                <w:sz w:val="16"/>
                <w:lang w:val="en-US"/>
              </w:rPr>
              <w:t>266.7 (100)</w:t>
            </w:r>
          </w:p>
        </w:tc>
        <w:tc>
          <w:tcPr>
            <w:tcW w:w="1479" w:type="dxa"/>
          </w:tcPr>
          <w:p w14:paraId="6EF4210C" w14:textId="77777777" w:rsidR="00263FCB" w:rsidRDefault="00263FCB" w:rsidP="00EE51B3">
            <w:r>
              <w:rPr>
                <w:sz w:val="16"/>
                <w:lang w:val="en-US"/>
              </w:rPr>
              <w:t>307.9 (700)</w:t>
            </w:r>
          </w:p>
        </w:tc>
        <w:tc>
          <w:tcPr>
            <w:tcW w:w="1479" w:type="dxa"/>
          </w:tcPr>
          <w:p w14:paraId="26A4C9EE" w14:textId="77777777" w:rsidR="00263FCB" w:rsidRDefault="00263FCB" w:rsidP="00EE51B3">
            <w:r>
              <w:rPr>
                <w:sz w:val="16"/>
                <w:lang w:val="en-US"/>
              </w:rPr>
              <w:t>348.7 (347)</w:t>
            </w:r>
          </w:p>
        </w:tc>
        <w:tc>
          <w:tcPr>
            <w:tcW w:w="1479" w:type="dxa"/>
          </w:tcPr>
          <w:p w14:paraId="1AE36E7A" w14:textId="77777777" w:rsidR="00263FCB" w:rsidRDefault="00263FCB" w:rsidP="00EE51B3">
            <w:r>
              <w:rPr>
                <w:sz w:val="16"/>
                <w:lang w:val="en-US"/>
              </w:rPr>
              <w:t>385.0* (11)</w:t>
            </w:r>
          </w:p>
        </w:tc>
      </w:tr>
      <w:tr w:rsidR="00263FCB" w14:paraId="4FDB9A19" w14:textId="77777777" w:rsidTr="00EE51B3">
        <w:trPr>
          <w:cantSplit/>
        </w:trPr>
        <w:tc>
          <w:tcPr>
            <w:tcW w:w="1676" w:type="dxa"/>
          </w:tcPr>
          <w:p w14:paraId="29D41E7A" w14:textId="77777777" w:rsidR="00263FCB" w:rsidRDefault="00263FCB" w:rsidP="00EE51B3">
            <w:r>
              <w:rPr>
                <w:sz w:val="16"/>
                <w:lang w:val="en-US"/>
              </w:rPr>
              <w:t>60–80</w:t>
            </w:r>
          </w:p>
        </w:tc>
        <w:tc>
          <w:tcPr>
            <w:tcW w:w="1479" w:type="dxa"/>
          </w:tcPr>
          <w:p w14:paraId="49A1E983" w14:textId="77777777" w:rsidR="00263FCB" w:rsidRDefault="00263FCB" w:rsidP="00EE51B3">
            <w:r>
              <w:rPr>
                <w:sz w:val="16"/>
                <w:lang w:val="en-US"/>
              </w:rPr>
              <w:t>–</w:t>
            </w:r>
          </w:p>
        </w:tc>
        <w:tc>
          <w:tcPr>
            <w:tcW w:w="1479" w:type="dxa"/>
          </w:tcPr>
          <w:p w14:paraId="63883375" w14:textId="77777777" w:rsidR="00263FCB" w:rsidRDefault="00263FCB" w:rsidP="00EE51B3">
            <w:r>
              <w:rPr>
                <w:sz w:val="16"/>
                <w:lang w:val="en-US"/>
              </w:rPr>
              <w:t>268.2* (4)</w:t>
            </w:r>
          </w:p>
        </w:tc>
        <w:tc>
          <w:tcPr>
            <w:tcW w:w="1479" w:type="dxa"/>
          </w:tcPr>
          <w:p w14:paraId="7B2B0CC8" w14:textId="77777777" w:rsidR="00263FCB" w:rsidRDefault="00263FCB" w:rsidP="00EE51B3">
            <w:r>
              <w:rPr>
                <w:sz w:val="16"/>
                <w:lang w:val="en-US"/>
              </w:rPr>
              <w:t>309.2 (188)</w:t>
            </w:r>
          </w:p>
        </w:tc>
        <w:tc>
          <w:tcPr>
            <w:tcW w:w="1479" w:type="dxa"/>
          </w:tcPr>
          <w:p w14:paraId="3D964978" w14:textId="77777777" w:rsidR="00263FCB" w:rsidRDefault="00263FCB" w:rsidP="00EE51B3">
            <w:r>
              <w:rPr>
                <w:sz w:val="16"/>
                <w:lang w:val="en-US"/>
              </w:rPr>
              <w:t>359.0 (408)</w:t>
            </w:r>
          </w:p>
        </w:tc>
        <w:tc>
          <w:tcPr>
            <w:tcW w:w="1479" w:type="dxa"/>
          </w:tcPr>
          <w:p w14:paraId="498D6153" w14:textId="77777777" w:rsidR="00263FCB" w:rsidRDefault="00263FCB" w:rsidP="00EE51B3">
            <w:r>
              <w:rPr>
                <w:sz w:val="16"/>
                <w:lang w:val="en-US"/>
              </w:rPr>
              <w:t>415.3 (62)</w:t>
            </w:r>
          </w:p>
        </w:tc>
      </w:tr>
      <w:tr w:rsidR="00263FCB" w14:paraId="173AC182" w14:textId="77777777" w:rsidTr="00EE51B3">
        <w:trPr>
          <w:cantSplit/>
        </w:trPr>
        <w:tc>
          <w:tcPr>
            <w:tcW w:w="1676" w:type="dxa"/>
          </w:tcPr>
          <w:p w14:paraId="36B38EF8" w14:textId="77777777" w:rsidR="00263FCB" w:rsidRDefault="00263FCB" w:rsidP="00EE51B3">
            <w:r>
              <w:rPr>
                <w:sz w:val="16"/>
                <w:lang w:val="en-US"/>
              </w:rPr>
              <w:t>80–100</w:t>
            </w:r>
          </w:p>
        </w:tc>
        <w:tc>
          <w:tcPr>
            <w:tcW w:w="1479" w:type="dxa"/>
          </w:tcPr>
          <w:p w14:paraId="21808A6D" w14:textId="77777777" w:rsidR="00263FCB" w:rsidRDefault="00263FCB" w:rsidP="00EE51B3">
            <w:r>
              <w:rPr>
                <w:sz w:val="16"/>
                <w:lang w:val="en-US"/>
              </w:rPr>
              <w:t>–</w:t>
            </w:r>
          </w:p>
        </w:tc>
        <w:tc>
          <w:tcPr>
            <w:tcW w:w="1479" w:type="dxa"/>
          </w:tcPr>
          <w:p w14:paraId="5B4B3244" w14:textId="77777777" w:rsidR="00263FCB" w:rsidRDefault="00263FCB" w:rsidP="00EE51B3">
            <w:r>
              <w:rPr>
                <w:sz w:val="16"/>
                <w:lang w:val="en-US"/>
              </w:rPr>
              <w:t>312.3* (1)</w:t>
            </w:r>
          </w:p>
        </w:tc>
        <w:tc>
          <w:tcPr>
            <w:tcW w:w="1479" w:type="dxa"/>
          </w:tcPr>
          <w:p w14:paraId="6ED43D28" w14:textId="77777777" w:rsidR="00263FCB" w:rsidRDefault="00263FCB" w:rsidP="00EE51B3">
            <w:r>
              <w:rPr>
                <w:sz w:val="16"/>
                <w:lang w:val="en-US"/>
              </w:rPr>
              <w:t>349.9* (8)</w:t>
            </w:r>
          </w:p>
        </w:tc>
        <w:tc>
          <w:tcPr>
            <w:tcW w:w="1479" w:type="dxa"/>
          </w:tcPr>
          <w:p w14:paraId="5F3B1B4B" w14:textId="77777777" w:rsidR="00263FCB" w:rsidRDefault="00263FCB" w:rsidP="00EE51B3">
            <w:r>
              <w:rPr>
                <w:sz w:val="16"/>
                <w:lang w:val="en-US"/>
              </w:rPr>
              <w:t>381.3 (156)</w:t>
            </w:r>
          </w:p>
        </w:tc>
        <w:tc>
          <w:tcPr>
            <w:tcW w:w="1479" w:type="dxa"/>
          </w:tcPr>
          <w:p w14:paraId="7992FE82" w14:textId="77777777" w:rsidR="00263FCB" w:rsidRDefault="00263FCB" w:rsidP="00EE51B3">
            <w:r>
              <w:rPr>
                <w:sz w:val="16"/>
                <w:lang w:val="en-US"/>
              </w:rPr>
              <w:t>432.9 (170)</w:t>
            </w:r>
          </w:p>
        </w:tc>
      </w:tr>
    </w:tbl>
    <w:p w14:paraId="441E4A81" w14:textId="77777777" w:rsidR="00263FCB" w:rsidRDefault="00263FCB" w:rsidP="00263FCB">
      <w:pPr>
        <w:rPr>
          <w:lang w:val="en-US"/>
        </w:rPr>
      </w:pPr>
    </w:p>
    <w:p w14:paraId="591D0C21" w14:textId="77777777" w:rsidR="00263FCB" w:rsidRDefault="00263FCB" w:rsidP="00263FCB">
      <w:pPr>
        <w:pStyle w:val="Caption"/>
        <w:jc w:val="both"/>
      </w:pPr>
      <w:bookmarkStart w:id="54" w:name="RefTable11"/>
      <w:r>
        <w:t xml:space="preserve">Table </w:t>
      </w:r>
      <w:r w:rsidR="00450383">
        <w:fldChar w:fldCharType="begin"/>
      </w:r>
      <w:r w:rsidR="00450383">
        <w:instrText xml:space="preserve"> SEQ Table \* ARABIC </w:instrText>
      </w:r>
      <w:r w:rsidR="00450383">
        <w:fldChar w:fldCharType="separate"/>
      </w:r>
      <w:r w:rsidR="00450383">
        <w:rPr>
          <w:noProof/>
        </w:rPr>
        <w:t>11</w:t>
      </w:r>
      <w:r w:rsidR="00450383">
        <w:fldChar w:fldCharType="end"/>
      </w:r>
      <w:r>
        <w:t>. Monthly energy consumption (kWh) and ambient temperature (°C), 2025</w:t>
      </w:r>
      <w:bookmarkEnd w:id="54"/>
    </w:p>
    <w:tbl>
      <w:tblPr>
        <w:tblStyle w:val="TableGrid"/>
        <w:tblW w:w="9071" w:type="dxa"/>
        <w:tblLayout w:type="fixed"/>
        <w:tblLook w:val="04A0" w:firstRow="1" w:lastRow="0" w:firstColumn="1" w:lastColumn="0" w:noHBand="0" w:noVBand="1"/>
      </w:tblPr>
      <w:tblGrid>
        <w:gridCol w:w="1595"/>
        <w:gridCol w:w="1894"/>
        <w:gridCol w:w="1894"/>
        <w:gridCol w:w="1894"/>
        <w:gridCol w:w="1794"/>
      </w:tblGrid>
      <w:tr w:rsidR="00263FCB" w14:paraId="35148A4B" w14:textId="77777777" w:rsidTr="00EE51B3">
        <w:trPr>
          <w:cantSplit/>
          <w:tblHeader/>
        </w:trPr>
        <w:tc>
          <w:tcPr>
            <w:tcW w:w="1595" w:type="dxa"/>
            <w:shd w:val="clear" w:color="auto" w:fill="D9E2F3"/>
          </w:tcPr>
          <w:p w14:paraId="4A6742F3" w14:textId="77777777" w:rsidR="00263FCB" w:rsidRDefault="00263FCB" w:rsidP="00EE51B3">
            <w:r>
              <w:rPr>
                <w:b/>
                <w:sz w:val="16"/>
                <w:lang w:val="en-US"/>
              </w:rPr>
              <w:t>Month</w:t>
            </w:r>
          </w:p>
        </w:tc>
        <w:tc>
          <w:tcPr>
            <w:tcW w:w="1894" w:type="dxa"/>
            <w:shd w:val="clear" w:color="auto" w:fill="D9E2F3"/>
          </w:tcPr>
          <w:p w14:paraId="768052DE" w14:textId="77777777" w:rsidR="00263FCB" w:rsidRDefault="00263FCB" w:rsidP="00EE51B3">
            <w:r>
              <w:rPr>
                <w:b/>
                <w:sz w:val="16"/>
                <w:lang w:val="en-US"/>
              </w:rPr>
              <w:t>Rows with target</w:t>
            </w:r>
          </w:p>
        </w:tc>
        <w:tc>
          <w:tcPr>
            <w:tcW w:w="1894" w:type="dxa"/>
            <w:shd w:val="clear" w:color="auto" w:fill="D9E2F3"/>
          </w:tcPr>
          <w:p w14:paraId="33F812C0" w14:textId="77777777" w:rsidR="00263FCB" w:rsidRDefault="00263FCB" w:rsidP="00EE51B3">
            <w:r>
              <w:rPr>
                <w:b/>
                <w:sz w:val="16"/>
                <w:lang w:val="en-US"/>
              </w:rPr>
              <w:t>Mean energy</w:t>
            </w:r>
          </w:p>
        </w:tc>
        <w:tc>
          <w:tcPr>
            <w:tcW w:w="1894" w:type="dxa"/>
            <w:shd w:val="clear" w:color="auto" w:fill="D9E2F3"/>
          </w:tcPr>
          <w:p w14:paraId="4EF40C37" w14:textId="77777777" w:rsidR="00263FCB" w:rsidRDefault="00263FCB" w:rsidP="00EE51B3">
            <w:r>
              <w:rPr>
                <w:b/>
                <w:sz w:val="16"/>
                <w:lang w:val="en-US"/>
              </w:rPr>
              <w:t>Median energy</w:t>
            </w:r>
          </w:p>
        </w:tc>
        <w:tc>
          <w:tcPr>
            <w:tcW w:w="1794" w:type="dxa"/>
            <w:shd w:val="clear" w:color="auto" w:fill="D9E2F3"/>
          </w:tcPr>
          <w:p w14:paraId="03858A3A" w14:textId="77777777" w:rsidR="00263FCB" w:rsidRDefault="00263FCB" w:rsidP="00EE51B3">
            <w:r>
              <w:rPr>
                <w:b/>
                <w:sz w:val="16"/>
                <w:lang w:val="en-US"/>
              </w:rPr>
              <w:t>Mean ambient</w:t>
            </w:r>
          </w:p>
        </w:tc>
      </w:tr>
      <w:tr w:rsidR="00263FCB" w14:paraId="0C3BDAD9" w14:textId="77777777" w:rsidTr="00EE51B3">
        <w:trPr>
          <w:cantSplit/>
        </w:trPr>
        <w:tc>
          <w:tcPr>
            <w:tcW w:w="1595" w:type="dxa"/>
          </w:tcPr>
          <w:p w14:paraId="700A3410" w14:textId="77777777" w:rsidR="00263FCB" w:rsidRDefault="00263FCB" w:rsidP="00EE51B3">
            <w:r>
              <w:rPr>
                <w:sz w:val="16"/>
                <w:lang w:val="en-US"/>
              </w:rPr>
              <w:t>2025-01</w:t>
            </w:r>
          </w:p>
        </w:tc>
        <w:tc>
          <w:tcPr>
            <w:tcW w:w="1894" w:type="dxa"/>
          </w:tcPr>
          <w:p w14:paraId="527C3B54" w14:textId="77777777" w:rsidR="00263FCB" w:rsidRDefault="00263FCB" w:rsidP="00EE51B3">
            <w:r>
              <w:rPr>
                <w:sz w:val="16"/>
                <w:lang w:val="en-US"/>
              </w:rPr>
              <w:t>806</w:t>
            </w:r>
          </w:p>
        </w:tc>
        <w:tc>
          <w:tcPr>
            <w:tcW w:w="1894" w:type="dxa"/>
          </w:tcPr>
          <w:p w14:paraId="02FCE68D" w14:textId="77777777" w:rsidR="00263FCB" w:rsidRDefault="00263FCB" w:rsidP="00EE51B3">
            <w:r>
              <w:rPr>
                <w:sz w:val="16"/>
                <w:lang w:val="en-US"/>
              </w:rPr>
              <w:t>349.58</w:t>
            </w:r>
          </w:p>
        </w:tc>
        <w:tc>
          <w:tcPr>
            <w:tcW w:w="1894" w:type="dxa"/>
          </w:tcPr>
          <w:p w14:paraId="3B256B51" w14:textId="77777777" w:rsidR="00263FCB" w:rsidRDefault="00263FCB" w:rsidP="00EE51B3">
            <w:r>
              <w:rPr>
                <w:sz w:val="16"/>
                <w:lang w:val="en-US"/>
              </w:rPr>
              <w:t>342.04</w:t>
            </w:r>
          </w:p>
        </w:tc>
        <w:tc>
          <w:tcPr>
            <w:tcW w:w="1794" w:type="dxa"/>
          </w:tcPr>
          <w:p w14:paraId="2592CFD5" w14:textId="77777777" w:rsidR="00263FCB" w:rsidRDefault="00263FCB" w:rsidP="00EE51B3">
            <w:r>
              <w:rPr>
                <w:sz w:val="16"/>
                <w:lang w:val="en-US"/>
              </w:rPr>
              <w:t>8.33</w:t>
            </w:r>
          </w:p>
        </w:tc>
      </w:tr>
      <w:tr w:rsidR="00263FCB" w14:paraId="37F9D972" w14:textId="77777777" w:rsidTr="00EE51B3">
        <w:trPr>
          <w:cantSplit/>
        </w:trPr>
        <w:tc>
          <w:tcPr>
            <w:tcW w:w="1595" w:type="dxa"/>
          </w:tcPr>
          <w:p w14:paraId="6F4780B5" w14:textId="77777777" w:rsidR="00263FCB" w:rsidRDefault="00263FCB" w:rsidP="00EE51B3">
            <w:r>
              <w:rPr>
                <w:sz w:val="16"/>
                <w:lang w:val="en-US"/>
              </w:rPr>
              <w:t>2025-02</w:t>
            </w:r>
          </w:p>
        </w:tc>
        <w:tc>
          <w:tcPr>
            <w:tcW w:w="1894" w:type="dxa"/>
          </w:tcPr>
          <w:p w14:paraId="2521A3B4" w14:textId="77777777" w:rsidR="00263FCB" w:rsidRDefault="00263FCB" w:rsidP="00EE51B3">
            <w:r>
              <w:rPr>
                <w:sz w:val="16"/>
                <w:lang w:val="en-US"/>
              </w:rPr>
              <w:t>728</w:t>
            </w:r>
          </w:p>
        </w:tc>
        <w:tc>
          <w:tcPr>
            <w:tcW w:w="1894" w:type="dxa"/>
          </w:tcPr>
          <w:p w14:paraId="1692054A" w14:textId="77777777" w:rsidR="00263FCB" w:rsidRDefault="00263FCB" w:rsidP="00EE51B3">
            <w:r>
              <w:rPr>
                <w:sz w:val="16"/>
                <w:lang w:val="en-US"/>
              </w:rPr>
              <w:t>339.21</w:t>
            </w:r>
          </w:p>
        </w:tc>
        <w:tc>
          <w:tcPr>
            <w:tcW w:w="1894" w:type="dxa"/>
          </w:tcPr>
          <w:p w14:paraId="7AE193A3" w14:textId="77777777" w:rsidR="00263FCB" w:rsidRDefault="00263FCB" w:rsidP="00EE51B3">
            <w:r>
              <w:rPr>
                <w:sz w:val="16"/>
                <w:lang w:val="en-US"/>
              </w:rPr>
              <w:t>331.52</w:t>
            </w:r>
          </w:p>
        </w:tc>
        <w:tc>
          <w:tcPr>
            <w:tcW w:w="1794" w:type="dxa"/>
          </w:tcPr>
          <w:p w14:paraId="3AE9D76A" w14:textId="77777777" w:rsidR="00263FCB" w:rsidRDefault="00263FCB" w:rsidP="00EE51B3">
            <w:r>
              <w:rPr>
                <w:sz w:val="16"/>
                <w:lang w:val="en-US"/>
              </w:rPr>
              <w:t>9.26</w:t>
            </w:r>
          </w:p>
        </w:tc>
      </w:tr>
      <w:tr w:rsidR="00263FCB" w14:paraId="65B36443" w14:textId="77777777" w:rsidTr="00EE51B3">
        <w:trPr>
          <w:cantSplit/>
        </w:trPr>
        <w:tc>
          <w:tcPr>
            <w:tcW w:w="1595" w:type="dxa"/>
          </w:tcPr>
          <w:p w14:paraId="0717BF63" w14:textId="77777777" w:rsidR="00263FCB" w:rsidRDefault="00263FCB" w:rsidP="00EE51B3">
            <w:r>
              <w:rPr>
                <w:sz w:val="16"/>
                <w:lang w:val="en-US"/>
              </w:rPr>
              <w:t>2025-03</w:t>
            </w:r>
          </w:p>
        </w:tc>
        <w:tc>
          <w:tcPr>
            <w:tcW w:w="1894" w:type="dxa"/>
          </w:tcPr>
          <w:p w14:paraId="3515EBB1" w14:textId="77777777" w:rsidR="00263FCB" w:rsidRDefault="00263FCB" w:rsidP="00EE51B3">
            <w:r>
              <w:rPr>
                <w:sz w:val="16"/>
                <w:lang w:val="en-US"/>
              </w:rPr>
              <w:t>829</w:t>
            </w:r>
          </w:p>
        </w:tc>
        <w:tc>
          <w:tcPr>
            <w:tcW w:w="1894" w:type="dxa"/>
          </w:tcPr>
          <w:p w14:paraId="24FFBE05" w14:textId="77777777" w:rsidR="00263FCB" w:rsidRDefault="00263FCB" w:rsidP="00EE51B3">
            <w:r>
              <w:rPr>
                <w:sz w:val="16"/>
                <w:lang w:val="en-US"/>
              </w:rPr>
              <w:t>317.15</w:t>
            </w:r>
          </w:p>
        </w:tc>
        <w:tc>
          <w:tcPr>
            <w:tcW w:w="1894" w:type="dxa"/>
          </w:tcPr>
          <w:p w14:paraId="02297BB2" w14:textId="77777777" w:rsidR="00263FCB" w:rsidRDefault="00263FCB" w:rsidP="00EE51B3">
            <w:r>
              <w:rPr>
                <w:sz w:val="16"/>
                <w:lang w:val="en-US"/>
              </w:rPr>
              <w:t>309.38</w:t>
            </w:r>
          </w:p>
        </w:tc>
        <w:tc>
          <w:tcPr>
            <w:tcW w:w="1794" w:type="dxa"/>
          </w:tcPr>
          <w:p w14:paraId="0C7AFFC8" w14:textId="77777777" w:rsidR="00263FCB" w:rsidRDefault="00263FCB" w:rsidP="00EE51B3">
            <w:r>
              <w:rPr>
                <w:sz w:val="16"/>
                <w:lang w:val="en-US"/>
              </w:rPr>
              <w:t>12.19</w:t>
            </w:r>
          </w:p>
        </w:tc>
      </w:tr>
      <w:tr w:rsidR="00263FCB" w14:paraId="1B403147" w14:textId="77777777" w:rsidTr="00EE51B3">
        <w:trPr>
          <w:cantSplit/>
        </w:trPr>
        <w:tc>
          <w:tcPr>
            <w:tcW w:w="1595" w:type="dxa"/>
          </w:tcPr>
          <w:p w14:paraId="2E1A4F8C" w14:textId="77777777" w:rsidR="00263FCB" w:rsidRDefault="00263FCB" w:rsidP="00EE51B3">
            <w:r>
              <w:rPr>
                <w:sz w:val="16"/>
                <w:lang w:val="en-US"/>
              </w:rPr>
              <w:t>2025-04</w:t>
            </w:r>
          </w:p>
        </w:tc>
        <w:tc>
          <w:tcPr>
            <w:tcW w:w="1894" w:type="dxa"/>
          </w:tcPr>
          <w:p w14:paraId="426A8A05" w14:textId="77777777" w:rsidR="00263FCB" w:rsidRDefault="00263FCB" w:rsidP="00EE51B3">
            <w:r>
              <w:rPr>
                <w:sz w:val="16"/>
                <w:lang w:val="en-US"/>
              </w:rPr>
              <w:t>818</w:t>
            </w:r>
          </w:p>
        </w:tc>
        <w:tc>
          <w:tcPr>
            <w:tcW w:w="1894" w:type="dxa"/>
          </w:tcPr>
          <w:p w14:paraId="0C3DCBB2" w14:textId="77777777" w:rsidR="00263FCB" w:rsidRDefault="00263FCB" w:rsidP="00EE51B3">
            <w:r>
              <w:rPr>
                <w:sz w:val="16"/>
                <w:lang w:val="en-US"/>
              </w:rPr>
              <w:t>289.99</w:t>
            </w:r>
          </w:p>
        </w:tc>
        <w:tc>
          <w:tcPr>
            <w:tcW w:w="1894" w:type="dxa"/>
          </w:tcPr>
          <w:p w14:paraId="39BC1207" w14:textId="77777777" w:rsidR="00263FCB" w:rsidRDefault="00263FCB" w:rsidP="00EE51B3">
            <w:r>
              <w:rPr>
                <w:sz w:val="16"/>
                <w:lang w:val="en-US"/>
              </w:rPr>
              <w:t>282.14</w:t>
            </w:r>
          </w:p>
        </w:tc>
        <w:tc>
          <w:tcPr>
            <w:tcW w:w="1794" w:type="dxa"/>
          </w:tcPr>
          <w:p w14:paraId="7F0C7061" w14:textId="77777777" w:rsidR="00263FCB" w:rsidRDefault="00263FCB" w:rsidP="00EE51B3">
            <w:r>
              <w:rPr>
                <w:sz w:val="16"/>
                <w:lang w:val="en-US"/>
              </w:rPr>
              <w:t>17.26</w:t>
            </w:r>
          </w:p>
        </w:tc>
      </w:tr>
      <w:tr w:rsidR="00263FCB" w14:paraId="10702943" w14:textId="77777777" w:rsidTr="00EE51B3">
        <w:trPr>
          <w:cantSplit/>
        </w:trPr>
        <w:tc>
          <w:tcPr>
            <w:tcW w:w="1595" w:type="dxa"/>
          </w:tcPr>
          <w:p w14:paraId="08AF23F9" w14:textId="77777777" w:rsidR="00263FCB" w:rsidRDefault="00263FCB" w:rsidP="00EE51B3">
            <w:r>
              <w:rPr>
                <w:sz w:val="16"/>
                <w:lang w:val="en-US"/>
              </w:rPr>
              <w:t>2025-05</w:t>
            </w:r>
          </w:p>
        </w:tc>
        <w:tc>
          <w:tcPr>
            <w:tcW w:w="1894" w:type="dxa"/>
          </w:tcPr>
          <w:p w14:paraId="4203BD41" w14:textId="77777777" w:rsidR="00263FCB" w:rsidRDefault="00263FCB" w:rsidP="00EE51B3">
            <w:r>
              <w:rPr>
                <w:sz w:val="16"/>
                <w:lang w:val="en-US"/>
              </w:rPr>
              <w:t>764</w:t>
            </w:r>
          </w:p>
        </w:tc>
        <w:tc>
          <w:tcPr>
            <w:tcW w:w="1894" w:type="dxa"/>
          </w:tcPr>
          <w:p w14:paraId="2480507D" w14:textId="77777777" w:rsidR="00263FCB" w:rsidRDefault="00263FCB" w:rsidP="00EE51B3">
            <w:r>
              <w:rPr>
                <w:sz w:val="16"/>
                <w:lang w:val="en-US"/>
              </w:rPr>
              <w:t>282.85</w:t>
            </w:r>
          </w:p>
        </w:tc>
        <w:tc>
          <w:tcPr>
            <w:tcW w:w="1894" w:type="dxa"/>
          </w:tcPr>
          <w:p w14:paraId="699C9822" w14:textId="77777777" w:rsidR="00263FCB" w:rsidRDefault="00263FCB" w:rsidP="00EE51B3">
            <w:r>
              <w:rPr>
                <w:sz w:val="16"/>
                <w:lang w:val="en-US"/>
              </w:rPr>
              <w:t>273.82</w:t>
            </w:r>
          </w:p>
        </w:tc>
        <w:tc>
          <w:tcPr>
            <w:tcW w:w="1794" w:type="dxa"/>
          </w:tcPr>
          <w:p w14:paraId="3785508E" w14:textId="77777777" w:rsidR="00263FCB" w:rsidRDefault="00263FCB" w:rsidP="00EE51B3">
            <w:r>
              <w:rPr>
                <w:sz w:val="16"/>
                <w:lang w:val="en-US"/>
              </w:rPr>
              <w:t>22.26</w:t>
            </w:r>
          </w:p>
        </w:tc>
      </w:tr>
      <w:tr w:rsidR="00263FCB" w14:paraId="10BB9B22" w14:textId="77777777" w:rsidTr="00EE51B3">
        <w:trPr>
          <w:cantSplit/>
        </w:trPr>
        <w:tc>
          <w:tcPr>
            <w:tcW w:w="1595" w:type="dxa"/>
          </w:tcPr>
          <w:p w14:paraId="39EBA25E" w14:textId="77777777" w:rsidR="00263FCB" w:rsidRDefault="00263FCB" w:rsidP="00EE51B3">
            <w:r>
              <w:rPr>
                <w:sz w:val="16"/>
                <w:lang w:val="en-US"/>
              </w:rPr>
              <w:t>2025-06</w:t>
            </w:r>
          </w:p>
        </w:tc>
        <w:tc>
          <w:tcPr>
            <w:tcW w:w="1894" w:type="dxa"/>
          </w:tcPr>
          <w:p w14:paraId="1FC0BE60" w14:textId="77777777" w:rsidR="00263FCB" w:rsidRDefault="00263FCB" w:rsidP="00EE51B3">
            <w:r>
              <w:rPr>
                <w:sz w:val="16"/>
                <w:lang w:val="en-US"/>
              </w:rPr>
              <w:t>781</w:t>
            </w:r>
          </w:p>
        </w:tc>
        <w:tc>
          <w:tcPr>
            <w:tcW w:w="1894" w:type="dxa"/>
          </w:tcPr>
          <w:p w14:paraId="405434A1" w14:textId="77777777" w:rsidR="00263FCB" w:rsidRDefault="00263FCB" w:rsidP="00EE51B3">
            <w:r>
              <w:rPr>
                <w:sz w:val="16"/>
                <w:lang w:val="en-US"/>
              </w:rPr>
              <w:t>296.56</w:t>
            </w:r>
          </w:p>
        </w:tc>
        <w:tc>
          <w:tcPr>
            <w:tcW w:w="1894" w:type="dxa"/>
          </w:tcPr>
          <w:p w14:paraId="7973D076" w14:textId="77777777" w:rsidR="00263FCB" w:rsidRDefault="00263FCB" w:rsidP="00EE51B3">
            <w:r>
              <w:rPr>
                <w:sz w:val="16"/>
                <w:lang w:val="en-US"/>
              </w:rPr>
              <w:t>289.92</w:t>
            </w:r>
          </w:p>
        </w:tc>
        <w:tc>
          <w:tcPr>
            <w:tcW w:w="1794" w:type="dxa"/>
          </w:tcPr>
          <w:p w14:paraId="6B11461C" w14:textId="77777777" w:rsidR="00263FCB" w:rsidRDefault="00263FCB" w:rsidP="00EE51B3">
            <w:r>
              <w:rPr>
                <w:sz w:val="16"/>
                <w:lang w:val="en-US"/>
              </w:rPr>
              <w:t>26.07</w:t>
            </w:r>
          </w:p>
        </w:tc>
      </w:tr>
      <w:tr w:rsidR="00263FCB" w14:paraId="33132975" w14:textId="77777777" w:rsidTr="00EE51B3">
        <w:trPr>
          <w:cantSplit/>
        </w:trPr>
        <w:tc>
          <w:tcPr>
            <w:tcW w:w="1595" w:type="dxa"/>
          </w:tcPr>
          <w:p w14:paraId="083B1DAE" w14:textId="77777777" w:rsidR="00263FCB" w:rsidRDefault="00263FCB" w:rsidP="00EE51B3">
            <w:r>
              <w:rPr>
                <w:sz w:val="16"/>
                <w:lang w:val="en-US"/>
              </w:rPr>
              <w:t>2025-07</w:t>
            </w:r>
          </w:p>
        </w:tc>
        <w:tc>
          <w:tcPr>
            <w:tcW w:w="1894" w:type="dxa"/>
          </w:tcPr>
          <w:p w14:paraId="5EEE43C6" w14:textId="77777777" w:rsidR="00263FCB" w:rsidRDefault="00263FCB" w:rsidP="00EE51B3">
            <w:r>
              <w:rPr>
                <w:sz w:val="16"/>
                <w:lang w:val="en-US"/>
              </w:rPr>
              <w:t>834</w:t>
            </w:r>
          </w:p>
        </w:tc>
        <w:tc>
          <w:tcPr>
            <w:tcW w:w="1894" w:type="dxa"/>
          </w:tcPr>
          <w:p w14:paraId="75AAD92B" w14:textId="77777777" w:rsidR="00263FCB" w:rsidRDefault="00263FCB" w:rsidP="00EE51B3">
            <w:r>
              <w:rPr>
                <w:sz w:val="16"/>
                <w:lang w:val="en-US"/>
              </w:rPr>
              <w:t>307.67</w:t>
            </w:r>
          </w:p>
        </w:tc>
        <w:tc>
          <w:tcPr>
            <w:tcW w:w="1894" w:type="dxa"/>
          </w:tcPr>
          <w:p w14:paraId="365A4972" w14:textId="77777777" w:rsidR="00263FCB" w:rsidRDefault="00263FCB" w:rsidP="00EE51B3">
            <w:r>
              <w:rPr>
                <w:sz w:val="16"/>
                <w:lang w:val="en-US"/>
              </w:rPr>
              <w:t>302.96</w:t>
            </w:r>
          </w:p>
        </w:tc>
        <w:tc>
          <w:tcPr>
            <w:tcW w:w="1794" w:type="dxa"/>
          </w:tcPr>
          <w:p w14:paraId="40C079F3" w14:textId="77777777" w:rsidR="00263FCB" w:rsidRDefault="00263FCB" w:rsidP="00EE51B3">
            <w:r>
              <w:rPr>
                <w:sz w:val="16"/>
                <w:lang w:val="en-US"/>
              </w:rPr>
              <w:t>27.97</w:t>
            </w:r>
          </w:p>
        </w:tc>
      </w:tr>
      <w:tr w:rsidR="00263FCB" w14:paraId="47D6652A" w14:textId="77777777" w:rsidTr="00EE51B3">
        <w:trPr>
          <w:cantSplit/>
        </w:trPr>
        <w:tc>
          <w:tcPr>
            <w:tcW w:w="1595" w:type="dxa"/>
          </w:tcPr>
          <w:p w14:paraId="012A409B" w14:textId="77777777" w:rsidR="00263FCB" w:rsidRDefault="00263FCB" w:rsidP="00EE51B3">
            <w:r>
              <w:rPr>
                <w:sz w:val="16"/>
                <w:lang w:val="en-US"/>
              </w:rPr>
              <w:t>2025-08</w:t>
            </w:r>
          </w:p>
        </w:tc>
        <w:tc>
          <w:tcPr>
            <w:tcW w:w="1894" w:type="dxa"/>
          </w:tcPr>
          <w:p w14:paraId="4CFD1848" w14:textId="77777777" w:rsidR="00263FCB" w:rsidRDefault="00263FCB" w:rsidP="00EE51B3">
            <w:r>
              <w:rPr>
                <w:sz w:val="16"/>
                <w:lang w:val="en-US"/>
              </w:rPr>
              <w:t>827</w:t>
            </w:r>
          </w:p>
        </w:tc>
        <w:tc>
          <w:tcPr>
            <w:tcW w:w="1894" w:type="dxa"/>
          </w:tcPr>
          <w:p w14:paraId="24994ED0" w14:textId="77777777" w:rsidR="00263FCB" w:rsidRDefault="00263FCB" w:rsidP="00EE51B3">
            <w:r>
              <w:rPr>
                <w:sz w:val="16"/>
                <w:lang w:val="en-US"/>
              </w:rPr>
              <w:t>299.11</w:t>
            </w:r>
          </w:p>
        </w:tc>
        <w:tc>
          <w:tcPr>
            <w:tcW w:w="1894" w:type="dxa"/>
          </w:tcPr>
          <w:p w14:paraId="28713989" w14:textId="77777777" w:rsidR="00263FCB" w:rsidRDefault="00263FCB" w:rsidP="00EE51B3">
            <w:r>
              <w:rPr>
                <w:sz w:val="16"/>
                <w:lang w:val="en-US"/>
              </w:rPr>
              <w:t>293.52</w:t>
            </w:r>
          </w:p>
        </w:tc>
        <w:tc>
          <w:tcPr>
            <w:tcW w:w="1794" w:type="dxa"/>
          </w:tcPr>
          <w:p w14:paraId="1AB90A8C" w14:textId="77777777" w:rsidR="00263FCB" w:rsidRDefault="00263FCB" w:rsidP="00EE51B3">
            <w:r>
              <w:rPr>
                <w:sz w:val="16"/>
                <w:lang w:val="en-US"/>
              </w:rPr>
              <w:t>26.74</w:t>
            </w:r>
          </w:p>
        </w:tc>
      </w:tr>
      <w:tr w:rsidR="00263FCB" w14:paraId="3E404B87" w14:textId="77777777" w:rsidTr="00EE51B3">
        <w:trPr>
          <w:cantSplit/>
        </w:trPr>
        <w:tc>
          <w:tcPr>
            <w:tcW w:w="1595" w:type="dxa"/>
          </w:tcPr>
          <w:p w14:paraId="06F3E0F7" w14:textId="77777777" w:rsidR="00263FCB" w:rsidRDefault="00263FCB" w:rsidP="00EE51B3">
            <w:r>
              <w:rPr>
                <w:sz w:val="16"/>
                <w:lang w:val="en-US"/>
              </w:rPr>
              <w:t>2025-09</w:t>
            </w:r>
          </w:p>
        </w:tc>
        <w:tc>
          <w:tcPr>
            <w:tcW w:w="1894" w:type="dxa"/>
          </w:tcPr>
          <w:p w14:paraId="550A1C00" w14:textId="77777777" w:rsidR="00263FCB" w:rsidRDefault="00263FCB" w:rsidP="00EE51B3">
            <w:r>
              <w:rPr>
                <w:sz w:val="16"/>
                <w:lang w:val="en-US"/>
              </w:rPr>
              <w:t>762</w:t>
            </w:r>
          </w:p>
        </w:tc>
        <w:tc>
          <w:tcPr>
            <w:tcW w:w="1894" w:type="dxa"/>
          </w:tcPr>
          <w:p w14:paraId="7FE115A5" w14:textId="77777777" w:rsidR="00263FCB" w:rsidRDefault="00263FCB" w:rsidP="00EE51B3">
            <w:r>
              <w:rPr>
                <w:sz w:val="16"/>
                <w:lang w:val="en-US"/>
              </w:rPr>
              <w:t>286.81</w:t>
            </w:r>
          </w:p>
        </w:tc>
        <w:tc>
          <w:tcPr>
            <w:tcW w:w="1894" w:type="dxa"/>
          </w:tcPr>
          <w:p w14:paraId="79085F7D" w14:textId="77777777" w:rsidR="00263FCB" w:rsidRDefault="00263FCB" w:rsidP="00EE51B3">
            <w:r>
              <w:rPr>
                <w:sz w:val="16"/>
                <w:lang w:val="en-US"/>
              </w:rPr>
              <w:t>278.88</w:t>
            </w:r>
          </w:p>
        </w:tc>
        <w:tc>
          <w:tcPr>
            <w:tcW w:w="1794" w:type="dxa"/>
          </w:tcPr>
          <w:p w14:paraId="514424B0" w14:textId="77777777" w:rsidR="00263FCB" w:rsidRDefault="00263FCB" w:rsidP="00EE51B3">
            <w:r>
              <w:rPr>
                <w:sz w:val="16"/>
                <w:lang w:val="en-US"/>
              </w:rPr>
              <w:t>23.52</w:t>
            </w:r>
          </w:p>
        </w:tc>
      </w:tr>
      <w:tr w:rsidR="00263FCB" w14:paraId="0F40CC0C" w14:textId="77777777" w:rsidTr="00EE51B3">
        <w:trPr>
          <w:cantSplit/>
        </w:trPr>
        <w:tc>
          <w:tcPr>
            <w:tcW w:w="1595" w:type="dxa"/>
          </w:tcPr>
          <w:p w14:paraId="439E60D8" w14:textId="77777777" w:rsidR="00263FCB" w:rsidRDefault="00263FCB" w:rsidP="00EE51B3">
            <w:r>
              <w:rPr>
                <w:sz w:val="16"/>
                <w:lang w:val="en-US"/>
              </w:rPr>
              <w:t>2025-10</w:t>
            </w:r>
          </w:p>
        </w:tc>
        <w:tc>
          <w:tcPr>
            <w:tcW w:w="1894" w:type="dxa"/>
          </w:tcPr>
          <w:p w14:paraId="2DF62067" w14:textId="77777777" w:rsidR="00263FCB" w:rsidRDefault="00263FCB" w:rsidP="00EE51B3">
            <w:r>
              <w:rPr>
                <w:sz w:val="16"/>
                <w:lang w:val="en-US"/>
              </w:rPr>
              <w:t>792</w:t>
            </w:r>
          </w:p>
        </w:tc>
        <w:tc>
          <w:tcPr>
            <w:tcW w:w="1894" w:type="dxa"/>
          </w:tcPr>
          <w:p w14:paraId="5645D267" w14:textId="77777777" w:rsidR="00263FCB" w:rsidRDefault="00263FCB" w:rsidP="00EE51B3">
            <w:r>
              <w:rPr>
                <w:sz w:val="16"/>
                <w:lang w:val="en-US"/>
              </w:rPr>
              <w:t>285.18</w:t>
            </w:r>
          </w:p>
        </w:tc>
        <w:tc>
          <w:tcPr>
            <w:tcW w:w="1894" w:type="dxa"/>
          </w:tcPr>
          <w:p w14:paraId="4FA5A218" w14:textId="77777777" w:rsidR="00263FCB" w:rsidRDefault="00263FCB" w:rsidP="00EE51B3">
            <w:r>
              <w:rPr>
                <w:sz w:val="16"/>
                <w:lang w:val="en-US"/>
              </w:rPr>
              <w:t>278.52</w:t>
            </w:r>
          </w:p>
        </w:tc>
        <w:tc>
          <w:tcPr>
            <w:tcW w:w="1794" w:type="dxa"/>
          </w:tcPr>
          <w:p w14:paraId="2048430B" w14:textId="77777777" w:rsidR="00263FCB" w:rsidRDefault="00263FCB" w:rsidP="00EE51B3">
            <w:r>
              <w:rPr>
                <w:sz w:val="16"/>
                <w:lang w:val="en-US"/>
              </w:rPr>
              <w:t>18.64</w:t>
            </w:r>
          </w:p>
        </w:tc>
      </w:tr>
      <w:tr w:rsidR="00263FCB" w14:paraId="4137CCE7" w14:textId="77777777" w:rsidTr="00EE51B3">
        <w:trPr>
          <w:cantSplit/>
        </w:trPr>
        <w:tc>
          <w:tcPr>
            <w:tcW w:w="1595" w:type="dxa"/>
          </w:tcPr>
          <w:p w14:paraId="43E0B409" w14:textId="77777777" w:rsidR="00263FCB" w:rsidRDefault="00263FCB" w:rsidP="00EE51B3">
            <w:r>
              <w:rPr>
                <w:sz w:val="16"/>
                <w:lang w:val="en-US"/>
              </w:rPr>
              <w:t>2025-11</w:t>
            </w:r>
          </w:p>
        </w:tc>
        <w:tc>
          <w:tcPr>
            <w:tcW w:w="1894" w:type="dxa"/>
          </w:tcPr>
          <w:p w14:paraId="1E67A8A5" w14:textId="77777777" w:rsidR="00263FCB" w:rsidRDefault="00263FCB" w:rsidP="00EE51B3">
            <w:r>
              <w:rPr>
                <w:sz w:val="16"/>
                <w:lang w:val="en-US"/>
              </w:rPr>
              <w:t>795</w:t>
            </w:r>
          </w:p>
        </w:tc>
        <w:tc>
          <w:tcPr>
            <w:tcW w:w="1894" w:type="dxa"/>
          </w:tcPr>
          <w:p w14:paraId="09BD8096" w14:textId="77777777" w:rsidR="00263FCB" w:rsidRDefault="00263FCB" w:rsidP="00EE51B3">
            <w:r>
              <w:rPr>
                <w:sz w:val="16"/>
                <w:lang w:val="en-US"/>
              </w:rPr>
              <w:t>307.03</w:t>
            </w:r>
          </w:p>
        </w:tc>
        <w:tc>
          <w:tcPr>
            <w:tcW w:w="1894" w:type="dxa"/>
          </w:tcPr>
          <w:p w14:paraId="45FAA846" w14:textId="77777777" w:rsidR="00263FCB" w:rsidRDefault="00263FCB" w:rsidP="00EE51B3">
            <w:r>
              <w:rPr>
                <w:sz w:val="16"/>
                <w:lang w:val="en-US"/>
              </w:rPr>
              <w:t>298.51</w:t>
            </w:r>
          </w:p>
        </w:tc>
        <w:tc>
          <w:tcPr>
            <w:tcW w:w="1794" w:type="dxa"/>
          </w:tcPr>
          <w:p w14:paraId="3C165E98" w14:textId="77777777" w:rsidR="00263FCB" w:rsidRDefault="00263FCB" w:rsidP="00EE51B3">
            <w:r>
              <w:rPr>
                <w:sz w:val="16"/>
                <w:lang w:val="en-US"/>
              </w:rPr>
              <w:t>13.59</w:t>
            </w:r>
          </w:p>
        </w:tc>
      </w:tr>
      <w:tr w:rsidR="00263FCB" w14:paraId="3B2214A1" w14:textId="77777777" w:rsidTr="00EE51B3">
        <w:trPr>
          <w:cantSplit/>
        </w:trPr>
        <w:tc>
          <w:tcPr>
            <w:tcW w:w="1595" w:type="dxa"/>
          </w:tcPr>
          <w:p w14:paraId="14BC9209" w14:textId="77777777" w:rsidR="00263FCB" w:rsidRDefault="00263FCB" w:rsidP="00EE51B3">
            <w:r>
              <w:rPr>
                <w:sz w:val="16"/>
                <w:lang w:val="en-US"/>
              </w:rPr>
              <w:t>2025-12</w:t>
            </w:r>
          </w:p>
        </w:tc>
        <w:tc>
          <w:tcPr>
            <w:tcW w:w="1894" w:type="dxa"/>
          </w:tcPr>
          <w:p w14:paraId="213B2E20" w14:textId="77777777" w:rsidR="00263FCB" w:rsidRDefault="00263FCB" w:rsidP="00EE51B3">
            <w:r>
              <w:rPr>
                <w:sz w:val="16"/>
                <w:lang w:val="en-US"/>
              </w:rPr>
              <w:t>769</w:t>
            </w:r>
          </w:p>
        </w:tc>
        <w:tc>
          <w:tcPr>
            <w:tcW w:w="1894" w:type="dxa"/>
          </w:tcPr>
          <w:p w14:paraId="766546B5" w14:textId="77777777" w:rsidR="00263FCB" w:rsidRDefault="00263FCB" w:rsidP="00EE51B3">
            <w:r>
              <w:rPr>
                <w:sz w:val="16"/>
                <w:lang w:val="en-US"/>
              </w:rPr>
              <w:t>336.00</w:t>
            </w:r>
          </w:p>
        </w:tc>
        <w:tc>
          <w:tcPr>
            <w:tcW w:w="1894" w:type="dxa"/>
          </w:tcPr>
          <w:p w14:paraId="265679BA" w14:textId="77777777" w:rsidR="00263FCB" w:rsidRDefault="00263FCB" w:rsidP="00EE51B3">
            <w:r>
              <w:rPr>
                <w:sz w:val="16"/>
                <w:lang w:val="en-US"/>
              </w:rPr>
              <w:t>331.35</w:t>
            </w:r>
          </w:p>
        </w:tc>
        <w:tc>
          <w:tcPr>
            <w:tcW w:w="1794" w:type="dxa"/>
          </w:tcPr>
          <w:p w14:paraId="5E88A4AB" w14:textId="77777777" w:rsidR="00263FCB" w:rsidRDefault="00263FCB" w:rsidP="00EE51B3">
            <w:r>
              <w:rPr>
                <w:sz w:val="16"/>
                <w:lang w:val="en-US"/>
              </w:rPr>
              <w:t>9.78</w:t>
            </w:r>
          </w:p>
        </w:tc>
      </w:tr>
    </w:tbl>
    <w:p w14:paraId="257E3C88" w14:textId="77777777" w:rsidR="00263FCB" w:rsidRDefault="00263FCB" w:rsidP="00263FCB">
      <w:pPr>
        <w:spacing w:after="80"/>
      </w:pPr>
    </w:p>
    <w:p w14:paraId="76E4F14A" w14:textId="77777777" w:rsidR="00263FCB" w:rsidRDefault="00263FCB" w:rsidP="00263FCB">
      <w:pPr>
        <w:rPr>
          <w:lang w:val="en-US"/>
        </w:rPr>
      </w:pPr>
    </w:p>
    <w:p w14:paraId="48099373" w14:textId="77777777" w:rsidR="00263FCB" w:rsidRDefault="00263FCB" w:rsidP="00263FCB">
      <w:pPr>
        <w:pStyle w:val="Caption"/>
        <w:jc w:val="both"/>
      </w:pPr>
      <w:bookmarkStart w:id="55" w:name="RefTable12"/>
      <w:r>
        <w:t xml:space="preserve">Table </w:t>
      </w:r>
      <w:r w:rsidR="00450383">
        <w:fldChar w:fldCharType="begin"/>
      </w:r>
      <w:r w:rsidR="00450383">
        <w:instrText xml:space="preserve"> SEQ Table \* ARABIC </w:instrText>
      </w:r>
      <w:r w:rsidR="00450383">
        <w:fldChar w:fldCharType="separate"/>
      </w:r>
      <w:r w:rsidR="00450383">
        <w:rPr>
          <w:noProof/>
        </w:rPr>
        <w:t>12</w:t>
      </w:r>
      <w:r w:rsidR="00450383">
        <w:fldChar w:fldCharType="end"/>
      </w:r>
      <w:r>
        <w:t>. Energy difference between a high and a low level of each factor (kWh and % of the lower level)</w:t>
      </w:r>
      <w:bookmarkEnd w:id="55"/>
    </w:p>
    <w:tbl>
      <w:tblPr>
        <w:tblStyle w:val="TableGrid"/>
        <w:tblW w:w="9071" w:type="dxa"/>
        <w:tblLayout w:type="fixed"/>
        <w:tblLook w:val="04A0" w:firstRow="1" w:lastRow="0" w:firstColumn="1" w:lastColumn="0" w:noHBand="0" w:noVBand="1"/>
      </w:tblPr>
      <w:tblGrid>
        <w:gridCol w:w="1495"/>
        <w:gridCol w:w="1794"/>
        <w:gridCol w:w="1495"/>
        <w:gridCol w:w="1894"/>
        <w:gridCol w:w="2393"/>
      </w:tblGrid>
      <w:tr w:rsidR="00263FCB" w14:paraId="5DEB8F02" w14:textId="77777777" w:rsidTr="00EE51B3">
        <w:trPr>
          <w:cantSplit/>
          <w:tblHeader/>
        </w:trPr>
        <w:tc>
          <w:tcPr>
            <w:tcW w:w="1495" w:type="dxa"/>
            <w:shd w:val="clear" w:color="auto" w:fill="D9E2F3"/>
          </w:tcPr>
          <w:p w14:paraId="326A8E73" w14:textId="77777777" w:rsidR="00263FCB" w:rsidRDefault="00263FCB" w:rsidP="00EE51B3">
            <w:r>
              <w:rPr>
                <w:b/>
                <w:sz w:val="16"/>
                <w:lang w:val="en-US"/>
              </w:rPr>
              <w:t>Factor</w:t>
            </w:r>
          </w:p>
        </w:tc>
        <w:tc>
          <w:tcPr>
            <w:tcW w:w="1794" w:type="dxa"/>
            <w:shd w:val="clear" w:color="auto" w:fill="D9E2F3"/>
          </w:tcPr>
          <w:p w14:paraId="3CE7AC4B" w14:textId="77777777" w:rsidR="00263FCB" w:rsidRDefault="00263FCB" w:rsidP="00EE51B3">
            <w:r>
              <w:rPr>
                <w:b/>
                <w:sz w:val="16"/>
                <w:lang w:val="en-US"/>
              </w:rPr>
              <w:t>Comparison</w:t>
            </w:r>
          </w:p>
        </w:tc>
        <w:tc>
          <w:tcPr>
            <w:tcW w:w="1495" w:type="dxa"/>
            <w:shd w:val="clear" w:color="auto" w:fill="D9E2F3"/>
          </w:tcPr>
          <w:p w14:paraId="1EC97CE9" w14:textId="77777777" w:rsidR="00263FCB" w:rsidRDefault="00263FCB" w:rsidP="00EE51B3">
            <w:r>
              <w:rPr>
                <w:b/>
                <w:sz w:val="16"/>
                <w:lang w:val="en-US"/>
              </w:rPr>
              <w:t>Difference in mean energy</w:t>
            </w:r>
          </w:p>
        </w:tc>
        <w:tc>
          <w:tcPr>
            <w:tcW w:w="1894" w:type="dxa"/>
            <w:shd w:val="clear" w:color="auto" w:fill="D9E2F3"/>
          </w:tcPr>
          <w:p w14:paraId="32C9AAF2" w14:textId="77777777" w:rsidR="00263FCB" w:rsidRDefault="00263FCB" w:rsidP="00EE51B3">
            <w:r>
              <w:rPr>
                <w:b/>
                <w:sz w:val="16"/>
                <w:lang w:val="en-US"/>
              </w:rPr>
              <w:t>Can management influence it?</w:t>
            </w:r>
          </w:p>
        </w:tc>
        <w:tc>
          <w:tcPr>
            <w:tcW w:w="2393" w:type="dxa"/>
            <w:shd w:val="clear" w:color="auto" w:fill="D9E2F3"/>
          </w:tcPr>
          <w:p w14:paraId="7DAFD782" w14:textId="77777777" w:rsidR="00263FCB" w:rsidRDefault="00263FCB" w:rsidP="00EE51B3">
            <w:r>
              <w:rPr>
                <w:b/>
                <w:sz w:val="16"/>
                <w:lang w:val="en-US"/>
              </w:rPr>
              <w:t>What it means</w:t>
            </w:r>
          </w:p>
        </w:tc>
      </w:tr>
      <w:tr w:rsidR="00263FCB" w:rsidRPr="00477519" w14:paraId="782DC9B2" w14:textId="77777777" w:rsidTr="00EE51B3">
        <w:trPr>
          <w:cantSplit/>
        </w:trPr>
        <w:tc>
          <w:tcPr>
            <w:tcW w:w="1495" w:type="dxa"/>
          </w:tcPr>
          <w:p w14:paraId="30DA3870" w14:textId="77777777" w:rsidR="00263FCB" w:rsidRDefault="00263FCB" w:rsidP="00EE51B3">
            <w:r>
              <w:rPr>
                <w:sz w:val="16"/>
                <w:lang w:val="en-US"/>
              </w:rPr>
              <w:t>Spindle load</w:t>
            </w:r>
          </w:p>
        </w:tc>
        <w:tc>
          <w:tcPr>
            <w:tcW w:w="1794" w:type="dxa"/>
          </w:tcPr>
          <w:p w14:paraId="3EB3EC11" w14:textId="77777777" w:rsidR="00263FCB" w:rsidRDefault="00263FCB" w:rsidP="00EE51B3">
            <w:r>
              <w:rPr>
                <w:sz w:val="16"/>
                <w:lang w:val="en-US"/>
              </w:rPr>
              <w:t>90–100% vs 40–60%</w:t>
            </w:r>
          </w:p>
        </w:tc>
        <w:tc>
          <w:tcPr>
            <w:tcW w:w="1495" w:type="dxa"/>
          </w:tcPr>
          <w:p w14:paraId="177417AD" w14:textId="77777777" w:rsidR="00263FCB" w:rsidRDefault="00263FCB" w:rsidP="00EE51B3">
            <w:r>
              <w:rPr>
                <w:sz w:val="16"/>
                <w:lang w:val="en-US"/>
              </w:rPr>
              <w:t>+170.0 (+62%)</w:t>
            </w:r>
          </w:p>
        </w:tc>
        <w:tc>
          <w:tcPr>
            <w:tcW w:w="1894" w:type="dxa"/>
          </w:tcPr>
          <w:p w14:paraId="5BBD16F8" w14:textId="77777777" w:rsidR="00263FCB" w:rsidRDefault="00263FCB" w:rsidP="00EE51B3">
            <w:r>
              <w:rPr>
                <w:sz w:val="16"/>
                <w:lang w:val="en-US"/>
              </w:rPr>
              <w:t>Partly (job allocation)</w:t>
            </w:r>
          </w:p>
        </w:tc>
        <w:tc>
          <w:tcPr>
            <w:tcW w:w="2393" w:type="dxa"/>
          </w:tcPr>
          <w:p w14:paraId="0027211B" w14:textId="77777777" w:rsidR="00263FCB" w:rsidRPr="00A3465B" w:rsidRDefault="00263FCB" w:rsidP="00EE51B3">
            <w:pPr>
              <w:rPr>
                <w:lang w:val="en-US"/>
              </w:rPr>
            </w:pPr>
            <w:r>
              <w:rPr>
                <w:sz w:val="16"/>
                <w:lang w:val="en-US"/>
              </w:rPr>
              <w:t>Overload region; energy per extra load point grows from 1.6 to 6.7 kWh.</w:t>
            </w:r>
          </w:p>
        </w:tc>
      </w:tr>
      <w:tr w:rsidR="00263FCB" w:rsidRPr="00477519" w14:paraId="1DF77564" w14:textId="77777777" w:rsidTr="00EE51B3">
        <w:trPr>
          <w:cantSplit/>
        </w:trPr>
        <w:tc>
          <w:tcPr>
            <w:tcW w:w="1495" w:type="dxa"/>
          </w:tcPr>
          <w:p w14:paraId="0F9F970C" w14:textId="77777777" w:rsidR="00263FCB" w:rsidRDefault="00263FCB" w:rsidP="00EE51B3">
            <w:r>
              <w:rPr>
                <w:sz w:val="16"/>
                <w:lang w:val="en-US"/>
              </w:rPr>
              <w:t>Tool wear</w:t>
            </w:r>
          </w:p>
        </w:tc>
        <w:tc>
          <w:tcPr>
            <w:tcW w:w="1794" w:type="dxa"/>
          </w:tcPr>
          <w:p w14:paraId="78726014" w14:textId="77777777" w:rsidR="00263FCB" w:rsidRDefault="00263FCB" w:rsidP="00EE51B3">
            <w:r>
              <w:rPr>
                <w:sz w:val="16"/>
                <w:lang w:val="en-US"/>
              </w:rPr>
              <w:t>0.9–1.0 vs 0.3–0.4</w:t>
            </w:r>
          </w:p>
        </w:tc>
        <w:tc>
          <w:tcPr>
            <w:tcW w:w="1495" w:type="dxa"/>
          </w:tcPr>
          <w:p w14:paraId="56DCCC5C" w14:textId="77777777" w:rsidR="00263FCB" w:rsidRDefault="00263FCB" w:rsidP="00EE51B3">
            <w:r>
              <w:rPr>
                <w:sz w:val="16"/>
                <w:lang w:val="en-US"/>
              </w:rPr>
              <w:t>+162.7 (+56%)</w:t>
            </w:r>
          </w:p>
        </w:tc>
        <w:tc>
          <w:tcPr>
            <w:tcW w:w="1894" w:type="dxa"/>
          </w:tcPr>
          <w:p w14:paraId="6F98D13E" w14:textId="77777777" w:rsidR="00263FCB" w:rsidRDefault="00263FCB" w:rsidP="00EE51B3">
            <w:r>
              <w:rPr>
                <w:sz w:val="16"/>
                <w:lang w:val="en-US"/>
              </w:rPr>
              <w:t>Yes (tool change, maintenance)</w:t>
            </w:r>
          </w:p>
        </w:tc>
        <w:tc>
          <w:tcPr>
            <w:tcW w:w="2393" w:type="dxa"/>
          </w:tcPr>
          <w:p w14:paraId="54A01FF9" w14:textId="77777777" w:rsidR="00263FCB" w:rsidRPr="00A3465B" w:rsidRDefault="00263FCB" w:rsidP="00EE51B3">
            <w:pPr>
              <w:rPr>
                <w:lang w:val="en-US"/>
              </w:rPr>
            </w:pPr>
            <w:r>
              <w:rPr>
                <w:sz w:val="16"/>
                <w:lang w:val="en-US"/>
              </w:rPr>
              <w:t>Largest single lever on the maintenance side.</w:t>
            </w:r>
          </w:p>
        </w:tc>
      </w:tr>
      <w:tr w:rsidR="00263FCB" w:rsidRPr="00477519" w14:paraId="67078559" w14:textId="77777777" w:rsidTr="00EE51B3">
        <w:trPr>
          <w:cantSplit/>
        </w:trPr>
        <w:tc>
          <w:tcPr>
            <w:tcW w:w="1495" w:type="dxa"/>
          </w:tcPr>
          <w:p w14:paraId="395F4051" w14:textId="77777777" w:rsidR="00263FCB" w:rsidRDefault="00263FCB" w:rsidP="00EE51B3">
            <w:r>
              <w:rPr>
                <w:sz w:val="16"/>
                <w:lang w:val="en-US"/>
              </w:rPr>
              <w:t>Product complexity</w:t>
            </w:r>
          </w:p>
        </w:tc>
        <w:tc>
          <w:tcPr>
            <w:tcW w:w="1794" w:type="dxa"/>
          </w:tcPr>
          <w:p w14:paraId="163325BD" w14:textId="77777777" w:rsidR="00263FCB" w:rsidRDefault="00263FCB" w:rsidP="00EE51B3">
            <w:r>
              <w:rPr>
                <w:sz w:val="16"/>
                <w:lang w:val="en-US"/>
              </w:rPr>
              <w:t>8–10 vs ≤2</w:t>
            </w:r>
          </w:p>
        </w:tc>
        <w:tc>
          <w:tcPr>
            <w:tcW w:w="1495" w:type="dxa"/>
          </w:tcPr>
          <w:p w14:paraId="433B93FC" w14:textId="77777777" w:rsidR="00263FCB" w:rsidRDefault="00263FCB" w:rsidP="00EE51B3">
            <w:r>
              <w:rPr>
                <w:sz w:val="16"/>
                <w:lang w:val="en-US"/>
              </w:rPr>
              <w:t>+132.2 (+51%)</w:t>
            </w:r>
          </w:p>
        </w:tc>
        <w:tc>
          <w:tcPr>
            <w:tcW w:w="1894" w:type="dxa"/>
          </w:tcPr>
          <w:p w14:paraId="5FA8F998" w14:textId="77777777" w:rsidR="00263FCB" w:rsidRPr="00A3465B" w:rsidRDefault="00263FCB" w:rsidP="00EE51B3">
            <w:pPr>
              <w:rPr>
                <w:lang w:val="en-US"/>
              </w:rPr>
            </w:pPr>
            <w:proofErr w:type="gramStart"/>
            <w:r>
              <w:rPr>
                <w:sz w:val="16"/>
                <w:lang w:val="en-US"/>
              </w:rPr>
              <w:t>Partly</w:t>
            </w:r>
            <w:proofErr w:type="gramEnd"/>
            <w:r>
              <w:rPr>
                <w:sz w:val="16"/>
                <w:lang w:val="en-US"/>
              </w:rPr>
              <w:t xml:space="preserve"> (product mix, machine assignment)</w:t>
            </w:r>
          </w:p>
        </w:tc>
        <w:tc>
          <w:tcPr>
            <w:tcW w:w="2393" w:type="dxa"/>
          </w:tcPr>
          <w:p w14:paraId="707C2E42" w14:textId="77777777" w:rsidR="00263FCB" w:rsidRPr="00A3465B" w:rsidRDefault="00263FCB" w:rsidP="00EE51B3">
            <w:pPr>
              <w:rPr>
                <w:lang w:val="en-US"/>
              </w:rPr>
            </w:pPr>
            <w:r>
              <w:rPr>
                <w:sz w:val="16"/>
                <w:lang w:val="en-US"/>
              </w:rPr>
              <w:t>Complex jobs need more energy, especially at high load.</w:t>
            </w:r>
          </w:p>
        </w:tc>
      </w:tr>
      <w:tr w:rsidR="00263FCB" w:rsidRPr="00477519" w14:paraId="4A9A0EB4" w14:textId="77777777" w:rsidTr="00EE51B3">
        <w:trPr>
          <w:cantSplit/>
        </w:trPr>
        <w:tc>
          <w:tcPr>
            <w:tcW w:w="1495" w:type="dxa"/>
          </w:tcPr>
          <w:p w14:paraId="26938C6A" w14:textId="77777777" w:rsidR="00263FCB" w:rsidRDefault="00263FCB" w:rsidP="00EE51B3">
            <w:r>
              <w:rPr>
                <w:sz w:val="16"/>
                <w:lang w:val="en-US"/>
              </w:rPr>
              <w:t>Days since maintenance</w:t>
            </w:r>
          </w:p>
        </w:tc>
        <w:tc>
          <w:tcPr>
            <w:tcW w:w="1794" w:type="dxa"/>
          </w:tcPr>
          <w:p w14:paraId="057E7343" w14:textId="77777777" w:rsidR="00263FCB" w:rsidRDefault="00263FCB" w:rsidP="00EE51B3">
            <w:r>
              <w:rPr>
                <w:sz w:val="16"/>
                <w:lang w:val="en-US"/>
              </w:rPr>
              <w:t>80–100 vs ≤15 days</w:t>
            </w:r>
          </w:p>
        </w:tc>
        <w:tc>
          <w:tcPr>
            <w:tcW w:w="1495" w:type="dxa"/>
          </w:tcPr>
          <w:p w14:paraId="5F188005" w14:textId="77777777" w:rsidR="00263FCB" w:rsidRDefault="00263FCB" w:rsidP="00EE51B3">
            <w:r>
              <w:rPr>
                <w:sz w:val="16"/>
                <w:lang w:val="en-US"/>
              </w:rPr>
              <w:t>+118.9 (+41%)</w:t>
            </w:r>
          </w:p>
        </w:tc>
        <w:tc>
          <w:tcPr>
            <w:tcW w:w="1894" w:type="dxa"/>
          </w:tcPr>
          <w:p w14:paraId="49F41FE0" w14:textId="77777777" w:rsidR="00263FCB" w:rsidRDefault="00263FCB" w:rsidP="00EE51B3">
            <w:r>
              <w:rPr>
                <w:sz w:val="16"/>
                <w:lang w:val="en-US"/>
              </w:rPr>
              <w:t>Yes</w:t>
            </w:r>
          </w:p>
        </w:tc>
        <w:tc>
          <w:tcPr>
            <w:tcW w:w="2393" w:type="dxa"/>
          </w:tcPr>
          <w:p w14:paraId="3577A8F8" w14:textId="77777777" w:rsidR="00263FCB" w:rsidRPr="00A3465B" w:rsidRDefault="00263FCB" w:rsidP="00EE51B3">
            <w:pPr>
              <w:rPr>
                <w:lang w:val="en-US"/>
              </w:rPr>
            </w:pPr>
            <w:r>
              <w:rPr>
                <w:sz w:val="16"/>
                <w:lang w:val="en-US"/>
              </w:rPr>
              <w:t>Works mainly through tool wear (Table 10).</w:t>
            </w:r>
          </w:p>
        </w:tc>
      </w:tr>
      <w:tr w:rsidR="00263FCB" w:rsidRPr="00477519" w14:paraId="0FBB284E" w14:textId="77777777" w:rsidTr="00EE51B3">
        <w:trPr>
          <w:cantSplit/>
        </w:trPr>
        <w:tc>
          <w:tcPr>
            <w:tcW w:w="1495" w:type="dxa"/>
          </w:tcPr>
          <w:p w14:paraId="1332FCB7" w14:textId="77777777" w:rsidR="00263FCB" w:rsidRDefault="00263FCB" w:rsidP="00EE51B3">
            <w:r>
              <w:rPr>
                <w:sz w:val="16"/>
                <w:lang w:val="en-US"/>
              </w:rPr>
              <w:t>Machine temperature</w:t>
            </w:r>
          </w:p>
        </w:tc>
        <w:tc>
          <w:tcPr>
            <w:tcW w:w="1794" w:type="dxa"/>
          </w:tcPr>
          <w:p w14:paraId="2615AC7C" w14:textId="77777777" w:rsidR="00263FCB" w:rsidRDefault="00263FCB" w:rsidP="00EE51B3">
            <w:r>
              <w:rPr>
                <w:sz w:val="16"/>
                <w:lang w:val="en-US"/>
              </w:rPr>
              <w:t>80–90 vs 60–70 °C</w:t>
            </w:r>
          </w:p>
        </w:tc>
        <w:tc>
          <w:tcPr>
            <w:tcW w:w="1495" w:type="dxa"/>
          </w:tcPr>
          <w:p w14:paraId="2886C6C6" w14:textId="77777777" w:rsidR="00263FCB" w:rsidRDefault="00263FCB" w:rsidP="00EE51B3">
            <w:r>
              <w:rPr>
                <w:sz w:val="16"/>
                <w:lang w:val="en-US"/>
              </w:rPr>
              <w:t>+114.5 (+44%)</w:t>
            </w:r>
          </w:p>
        </w:tc>
        <w:tc>
          <w:tcPr>
            <w:tcW w:w="1894" w:type="dxa"/>
          </w:tcPr>
          <w:p w14:paraId="55845679" w14:textId="77777777" w:rsidR="00263FCB" w:rsidRDefault="00263FCB" w:rsidP="00EE51B3">
            <w:r>
              <w:rPr>
                <w:sz w:val="16"/>
                <w:lang w:val="en-US"/>
              </w:rPr>
              <w:t>Partly (cooling, load)</w:t>
            </w:r>
          </w:p>
        </w:tc>
        <w:tc>
          <w:tcPr>
            <w:tcW w:w="2393" w:type="dxa"/>
          </w:tcPr>
          <w:p w14:paraId="50F630CE" w14:textId="77777777" w:rsidR="00263FCB" w:rsidRPr="00A3465B" w:rsidRDefault="00263FCB" w:rsidP="00EE51B3">
            <w:pPr>
              <w:rPr>
                <w:lang w:val="en-US"/>
              </w:rPr>
            </w:pPr>
            <w:r>
              <w:rPr>
                <w:sz w:val="16"/>
                <w:lang w:val="en-US"/>
              </w:rPr>
              <w:t>Cost per degree rises above 80 °C.</w:t>
            </w:r>
          </w:p>
        </w:tc>
      </w:tr>
      <w:tr w:rsidR="00263FCB" w:rsidRPr="00477519" w14:paraId="4AE91A21" w14:textId="77777777" w:rsidTr="00EE51B3">
        <w:trPr>
          <w:cantSplit/>
        </w:trPr>
        <w:tc>
          <w:tcPr>
            <w:tcW w:w="1495" w:type="dxa"/>
          </w:tcPr>
          <w:p w14:paraId="1A05E72B" w14:textId="77777777" w:rsidR="00263FCB" w:rsidRDefault="00263FCB" w:rsidP="00EE51B3">
            <w:r>
              <w:rPr>
                <w:sz w:val="16"/>
                <w:lang w:val="en-US"/>
              </w:rPr>
              <w:t>Vibration</w:t>
            </w:r>
          </w:p>
        </w:tc>
        <w:tc>
          <w:tcPr>
            <w:tcW w:w="1794" w:type="dxa"/>
          </w:tcPr>
          <w:p w14:paraId="6F822440" w14:textId="77777777" w:rsidR="00263FCB" w:rsidRDefault="00263FCB" w:rsidP="00EE51B3">
            <w:r>
              <w:rPr>
                <w:sz w:val="16"/>
                <w:lang w:val="en-US"/>
              </w:rPr>
              <w:t>3–4 vs 1–2 mm/s</w:t>
            </w:r>
          </w:p>
        </w:tc>
        <w:tc>
          <w:tcPr>
            <w:tcW w:w="1495" w:type="dxa"/>
          </w:tcPr>
          <w:p w14:paraId="6EB59DF6" w14:textId="77777777" w:rsidR="00263FCB" w:rsidRDefault="00263FCB" w:rsidP="00EE51B3">
            <w:r>
              <w:rPr>
                <w:sz w:val="16"/>
                <w:lang w:val="en-US"/>
              </w:rPr>
              <w:t>+94.1 (+35%)</w:t>
            </w:r>
          </w:p>
        </w:tc>
        <w:tc>
          <w:tcPr>
            <w:tcW w:w="1894" w:type="dxa"/>
          </w:tcPr>
          <w:p w14:paraId="4879EA2A" w14:textId="77777777" w:rsidR="00263FCB" w:rsidRDefault="00263FCB" w:rsidP="00EE51B3">
            <w:r>
              <w:rPr>
                <w:sz w:val="16"/>
                <w:lang w:val="en-US"/>
              </w:rPr>
              <w:t>Yes (balancing, repair)</w:t>
            </w:r>
          </w:p>
        </w:tc>
        <w:tc>
          <w:tcPr>
            <w:tcW w:w="2393" w:type="dxa"/>
          </w:tcPr>
          <w:p w14:paraId="08193A95" w14:textId="77777777" w:rsidR="00263FCB" w:rsidRPr="00A3465B" w:rsidRDefault="00263FCB" w:rsidP="00EE51B3">
            <w:pPr>
              <w:rPr>
                <w:lang w:val="en-US"/>
              </w:rPr>
            </w:pPr>
            <w:r>
              <w:rPr>
                <w:sz w:val="16"/>
                <w:lang w:val="en-US"/>
              </w:rPr>
              <w:t>Early sign of a worn or unstable machine.</w:t>
            </w:r>
          </w:p>
        </w:tc>
      </w:tr>
      <w:tr w:rsidR="00263FCB" w:rsidRPr="00477519" w14:paraId="107CB977" w14:textId="77777777" w:rsidTr="00EE51B3">
        <w:trPr>
          <w:cantSplit/>
        </w:trPr>
        <w:tc>
          <w:tcPr>
            <w:tcW w:w="1495" w:type="dxa"/>
          </w:tcPr>
          <w:p w14:paraId="6B9C4013" w14:textId="77777777" w:rsidR="00263FCB" w:rsidRDefault="00263FCB" w:rsidP="00EE51B3">
            <w:r>
              <w:rPr>
                <w:sz w:val="16"/>
                <w:lang w:val="en-US"/>
              </w:rPr>
              <w:t>Ambient temperature</w:t>
            </w:r>
          </w:p>
        </w:tc>
        <w:tc>
          <w:tcPr>
            <w:tcW w:w="1794" w:type="dxa"/>
          </w:tcPr>
          <w:p w14:paraId="6452FBCE" w14:textId="77777777" w:rsidR="00263FCB" w:rsidRDefault="00263FCB" w:rsidP="00EE51B3">
            <w:r>
              <w:rPr>
                <w:sz w:val="16"/>
                <w:lang w:val="en-US"/>
              </w:rPr>
              <w:t>below 10 vs 20–25 °C</w:t>
            </w:r>
          </w:p>
        </w:tc>
        <w:tc>
          <w:tcPr>
            <w:tcW w:w="1495" w:type="dxa"/>
          </w:tcPr>
          <w:p w14:paraId="5E93050C" w14:textId="77777777" w:rsidR="00263FCB" w:rsidRDefault="00263FCB" w:rsidP="00EE51B3">
            <w:r>
              <w:rPr>
                <w:sz w:val="16"/>
                <w:lang w:val="en-US"/>
              </w:rPr>
              <w:t>+74.9 (+27%)</w:t>
            </w:r>
          </w:p>
        </w:tc>
        <w:tc>
          <w:tcPr>
            <w:tcW w:w="1894" w:type="dxa"/>
          </w:tcPr>
          <w:p w14:paraId="493576D3" w14:textId="77777777" w:rsidR="00263FCB" w:rsidRDefault="00263FCB" w:rsidP="00EE51B3">
            <w:r>
              <w:rPr>
                <w:sz w:val="16"/>
                <w:lang w:val="en-US"/>
              </w:rPr>
              <w:t>No (plan for it)</w:t>
            </w:r>
          </w:p>
        </w:tc>
        <w:tc>
          <w:tcPr>
            <w:tcW w:w="2393" w:type="dxa"/>
          </w:tcPr>
          <w:p w14:paraId="231C51D9" w14:textId="77777777" w:rsidR="00263FCB" w:rsidRPr="00A3465B" w:rsidRDefault="00263FCB" w:rsidP="00EE51B3">
            <w:pPr>
              <w:rPr>
                <w:lang w:val="en-US"/>
              </w:rPr>
            </w:pPr>
            <w:r>
              <w:rPr>
                <w:sz w:val="16"/>
                <w:lang w:val="en-US"/>
              </w:rPr>
              <w:t>Cold and hot days cost more; U-shape.</w:t>
            </w:r>
          </w:p>
        </w:tc>
      </w:tr>
      <w:tr w:rsidR="00263FCB" w:rsidRPr="00477519" w14:paraId="39284696" w14:textId="77777777" w:rsidTr="00EE51B3">
        <w:trPr>
          <w:cantSplit/>
        </w:trPr>
        <w:tc>
          <w:tcPr>
            <w:tcW w:w="1495" w:type="dxa"/>
          </w:tcPr>
          <w:p w14:paraId="1BE3D696" w14:textId="77777777" w:rsidR="00263FCB" w:rsidRDefault="00263FCB" w:rsidP="00EE51B3">
            <w:r>
              <w:rPr>
                <w:sz w:val="16"/>
                <w:lang w:val="en-US"/>
              </w:rPr>
              <w:t>Season (month)</w:t>
            </w:r>
          </w:p>
        </w:tc>
        <w:tc>
          <w:tcPr>
            <w:tcW w:w="1794" w:type="dxa"/>
          </w:tcPr>
          <w:p w14:paraId="0EABEF7E" w14:textId="77777777" w:rsidR="00263FCB" w:rsidRDefault="00263FCB" w:rsidP="00EE51B3">
            <w:r>
              <w:rPr>
                <w:sz w:val="16"/>
                <w:lang w:val="en-US"/>
              </w:rPr>
              <w:t>January vs May</w:t>
            </w:r>
          </w:p>
        </w:tc>
        <w:tc>
          <w:tcPr>
            <w:tcW w:w="1495" w:type="dxa"/>
          </w:tcPr>
          <w:p w14:paraId="750F74AF" w14:textId="77777777" w:rsidR="00263FCB" w:rsidRDefault="00263FCB" w:rsidP="00EE51B3">
            <w:r>
              <w:rPr>
                <w:sz w:val="16"/>
                <w:lang w:val="en-US"/>
              </w:rPr>
              <w:t>+66.7 (+24%)</w:t>
            </w:r>
          </w:p>
        </w:tc>
        <w:tc>
          <w:tcPr>
            <w:tcW w:w="1894" w:type="dxa"/>
          </w:tcPr>
          <w:p w14:paraId="6CFC5B74" w14:textId="77777777" w:rsidR="00263FCB" w:rsidRDefault="00263FCB" w:rsidP="00EE51B3">
            <w:r>
              <w:rPr>
                <w:sz w:val="16"/>
                <w:lang w:val="en-US"/>
              </w:rPr>
              <w:t>No (plan for it)</w:t>
            </w:r>
          </w:p>
        </w:tc>
        <w:tc>
          <w:tcPr>
            <w:tcW w:w="2393" w:type="dxa"/>
          </w:tcPr>
          <w:p w14:paraId="284D50FA" w14:textId="77777777" w:rsidR="00263FCB" w:rsidRPr="00A3465B" w:rsidRDefault="00263FCB" w:rsidP="00EE51B3">
            <w:pPr>
              <w:rPr>
                <w:lang w:val="en-US"/>
              </w:rPr>
            </w:pPr>
            <w:r>
              <w:rPr>
                <w:sz w:val="16"/>
                <w:lang w:val="en-US"/>
              </w:rPr>
              <w:t>Follows ambient temperature; higher energy in winter.</w:t>
            </w:r>
          </w:p>
        </w:tc>
      </w:tr>
      <w:tr w:rsidR="00263FCB" w:rsidRPr="00477519" w14:paraId="22E59300" w14:textId="77777777" w:rsidTr="00EE51B3">
        <w:trPr>
          <w:cantSplit/>
        </w:trPr>
        <w:tc>
          <w:tcPr>
            <w:tcW w:w="1495" w:type="dxa"/>
          </w:tcPr>
          <w:p w14:paraId="5928B212" w14:textId="77777777" w:rsidR="00263FCB" w:rsidRDefault="00263FCB" w:rsidP="00EE51B3">
            <w:r>
              <w:rPr>
                <w:sz w:val="16"/>
                <w:lang w:val="en-US"/>
              </w:rPr>
              <w:t>Machine type</w:t>
            </w:r>
          </w:p>
        </w:tc>
        <w:tc>
          <w:tcPr>
            <w:tcW w:w="1794" w:type="dxa"/>
          </w:tcPr>
          <w:p w14:paraId="0944449E" w14:textId="77777777" w:rsidR="00263FCB" w:rsidRPr="00A3465B" w:rsidRDefault="00263FCB" w:rsidP="00EE51B3">
            <w:pPr>
              <w:rPr>
                <w:lang w:val="en-US"/>
              </w:rPr>
            </w:pPr>
            <w:proofErr w:type="spellStart"/>
            <w:r>
              <w:rPr>
                <w:sz w:val="16"/>
                <w:lang w:val="en-US"/>
              </w:rPr>
              <w:t>Laser_Cutter</w:t>
            </w:r>
            <w:proofErr w:type="spellEnd"/>
            <w:r>
              <w:rPr>
                <w:sz w:val="16"/>
                <w:lang w:val="en-US"/>
              </w:rPr>
              <w:t xml:space="preserve"> vs </w:t>
            </w:r>
            <w:proofErr w:type="spellStart"/>
            <w:r>
              <w:rPr>
                <w:sz w:val="16"/>
                <w:lang w:val="en-US"/>
              </w:rPr>
              <w:t>CNC_Lathe</w:t>
            </w:r>
            <w:proofErr w:type="spellEnd"/>
          </w:p>
        </w:tc>
        <w:tc>
          <w:tcPr>
            <w:tcW w:w="1495" w:type="dxa"/>
          </w:tcPr>
          <w:p w14:paraId="1B092057" w14:textId="77777777" w:rsidR="00263FCB" w:rsidRDefault="00263FCB" w:rsidP="00EE51B3">
            <w:r>
              <w:rPr>
                <w:sz w:val="16"/>
                <w:lang w:val="en-US"/>
              </w:rPr>
              <w:t>+46.5 (+16%)</w:t>
            </w:r>
          </w:p>
        </w:tc>
        <w:tc>
          <w:tcPr>
            <w:tcW w:w="1894" w:type="dxa"/>
          </w:tcPr>
          <w:p w14:paraId="482A7343" w14:textId="77777777" w:rsidR="00263FCB" w:rsidRDefault="00263FCB" w:rsidP="00EE51B3">
            <w:r>
              <w:rPr>
                <w:sz w:val="16"/>
                <w:lang w:val="en-US"/>
              </w:rPr>
              <w:t>Partly (equipment planning)</w:t>
            </w:r>
          </w:p>
        </w:tc>
        <w:tc>
          <w:tcPr>
            <w:tcW w:w="2393" w:type="dxa"/>
          </w:tcPr>
          <w:p w14:paraId="1F949A06" w14:textId="77777777" w:rsidR="00263FCB" w:rsidRPr="00A3465B" w:rsidRDefault="00263FCB" w:rsidP="00EE51B3">
            <w:pPr>
              <w:rPr>
                <w:lang w:val="en-US"/>
              </w:rPr>
            </w:pPr>
            <w:r>
              <w:rPr>
                <w:sz w:val="16"/>
                <w:lang w:val="en-US"/>
              </w:rPr>
              <w:t>Compare machines within their type.</w:t>
            </w:r>
          </w:p>
        </w:tc>
      </w:tr>
      <w:tr w:rsidR="00263FCB" w:rsidRPr="00477519" w14:paraId="21EFBACA" w14:textId="77777777" w:rsidTr="00EE51B3">
        <w:trPr>
          <w:cantSplit/>
        </w:trPr>
        <w:tc>
          <w:tcPr>
            <w:tcW w:w="1495" w:type="dxa"/>
          </w:tcPr>
          <w:p w14:paraId="5C453107" w14:textId="77777777" w:rsidR="00263FCB" w:rsidRDefault="00263FCB" w:rsidP="00EE51B3">
            <w:r>
              <w:rPr>
                <w:sz w:val="16"/>
                <w:lang w:val="en-US"/>
              </w:rPr>
              <w:t>Operator experience</w:t>
            </w:r>
          </w:p>
        </w:tc>
        <w:tc>
          <w:tcPr>
            <w:tcW w:w="1794" w:type="dxa"/>
          </w:tcPr>
          <w:p w14:paraId="6576C510" w14:textId="77777777" w:rsidR="00263FCB" w:rsidRDefault="00263FCB" w:rsidP="00EE51B3">
            <w:r>
              <w:rPr>
                <w:sz w:val="16"/>
                <w:lang w:val="en-US"/>
              </w:rPr>
              <w:t>16–25 vs ≤2 years</w:t>
            </w:r>
          </w:p>
        </w:tc>
        <w:tc>
          <w:tcPr>
            <w:tcW w:w="1495" w:type="dxa"/>
          </w:tcPr>
          <w:p w14:paraId="1872E9C1" w14:textId="77777777" w:rsidR="00263FCB" w:rsidRDefault="00263FCB" w:rsidP="00EE51B3">
            <w:r>
              <w:rPr>
                <w:sz w:val="16"/>
                <w:lang w:val="en-US"/>
              </w:rPr>
              <w:t>−15.0 (−5%)</w:t>
            </w:r>
          </w:p>
        </w:tc>
        <w:tc>
          <w:tcPr>
            <w:tcW w:w="1894" w:type="dxa"/>
          </w:tcPr>
          <w:p w14:paraId="0B7E5D05" w14:textId="77777777" w:rsidR="00263FCB" w:rsidRDefault="00263FCB" w:rsidP="00EE51B3">
            <w:proofErr w:type="gramStart"/>
            <w:r>
              <w:rPr>
                <w:sz w:val="16"/>
                <w:lang w:val="en-US"/>
              </w:rPr>
              <w:t>Partly</w:t>
            </w:r>
            <w:proofErr w:type="gramEnd"/>
            <w:r>
              <w:rPr>
                <w:sz w:val="16"/>
                <w:lang w:val="en-US"/>
              </w:rPr>
              <w:t xml:space="preserve"> (training)</w:t>
            </w:r>
          </w:p>
        </w:tc>
        <w:tc>
          <w:tcPr>
            <w:tcW w:w="2393" w:type="dxa"/>
          </w:tcPr>
          <w:p w14:paraId="09C33C5F" w14:textId="77777777" w:rsidR="00263FCB" w:rsidRPr="00A3465B" w:rsidRDefault="00263FCB" w:rsidP="00EE51B3">
            <w:pPr>
              <w:rPr>
                <w:lang w:val="en-US"/>
              </w:rPr>
            </w:pPr>
            <w:r>
              <w:rPr>
                <w:sz w:val="16"/>
                <w:lang w:val="en-US"/>
              </w:rPr>
              <w:t>Small effect that levels off.</w:t>
            </w:r>
          </w:p>
        </w:tc>
      </w:tr>
      <w:tr w:rsidR="00263FCB" w14:paraId="5A1EF17B" w14:textId="77777777" w:rsidTr="00EE51B3">
        <w:trPr>
          <w:cantSplit/>
        </w:trPr>
        <w:tc>
          <w:tcPr>
            <w:tcW w:w="1495" w:type="dxa"/>
          </w:tcPr>
          <w:p w14:paraId="04DDACA8" w14:textId="77777777" w:rsidR="00263FCB" w:rsidRDefault="00263FCB" w:rsidP="00EE51B3">
            <w:r>
              <w:rPr>
                <w:sz w:val="16"/>
                <w:lang w:val="en-US"/>
              </w:rPr>
              <w:t>Shift</w:t>
            </w:r>
          </w:p>
        </w:tc>
        <w:tc>
          <w:tcPr>
            <w:tcW w:w="1794" w:type="dxa"/>
          </w:tcPr>
          <w:p w14:paraId="47355145" w14:textId="77777777" w:rsidR="00263FCB" w:rsidRDefault="00263FCB" w:rsidP="00EE51B3">
            <w:r>
              <w:rPr>
                <w:sz w:val="16"/>
                <w:lang w:val="en-US"/>
              </w:rPr>
              <w:t>Night vs Day</w:t>
            </w:r>
          </w:p>
        </w:tc>
        <w:tc>
          <w:tcPr>
            <w:tcW w:w="1495" w:type="dxa"/>
          </w:tcPr>
          <w:p w14:paraId="637B8C4C" w14:textId="77777777" w:rsidR="00263FCB" w:rsidRDefault="00263FCB" w:rsidP="00EE51B3">
            <w:r>
              <w:rPr>
                <w:sz w:val="16"/>
                <w:lang w:val="en-US"/>
              </w:rPr>
              <w:t>+11.3 (+4%)</w:t>
            </w:r>
          </w:p>
        </w:tc>
        <w:tc>
          <w:tcPr>
            <w:tcW w:w="1894" w:type="dxa"/>
          </w:tcPr>
          <w:p w14:paraId="15C21D59" w14:textId="77777777" w:rsidR="00263FCB" w:rsidRDefault="00263FCB" w:rsidP="00EE51B3">
            <w:r>
              <w:rPr>
                <w:sz w:val="16"/>
                <w:lang w:val="en-US"/>
              </w:rPr>
              <w:t>–</w:t>
            </w:r>
          </w:p>
        </w:tc>
        <w:tc>
          <w:tcPr>
            <w:tcW w:w="2393" w:type="dxa"/>
          </w:tcPr>
          <w:p w14:paraId="52EC9BB9" w14:textId="77777777" w:rsidR="00263FCB" w:rsidRDefault="00263FCB" w:rsidP="00EE51B3">
            <w:r>
              <w:rPr>
                <w:sz w:val="16"/>
                <w:lang w:val="en-US"/>
              </w:rPr>
              <w:t>Not a useful lever.</w:t>
            </w:r>
          </w:p>
        </w:tc>
      </w:tr>
      <w:tr w:rsidR="00263FCB" w14:paraId="1EBBCB71" w14:textId="77777777" w:rsidTr="00EE51B3">
        <w:trPr>
          <w:cantSplit/>
        </w:trPr>
        <w:tc>
          <w:tcPr>
            <w:tcW w:w="1495" w:type="dxa"/>
          </w:tcPr>
          <w:p w14:paraId="7022DD63" w14:textId="77777777" w:rsidR="00263FCB" w:rsidRDefault="00263FCB" w:rsidP="00EE51B3">
            <w:r>
              <w:rPr>
                <w:sz w:val="16"/>
                <w:lang w:val="en-US"/>
              </w:rPr>
              <w:t>Weekday</w:t>
            </w:r>
          </w:p>
        </w:tc>
        <w:tc>
          <w:tcPr>
            <w:tcW w:w="1794" w:type="dxa"/>
          </w:tcPr>
          <w:p w14:paraId="049419C7" w14:textId="77777777" w:rsidR="00263FCB" w:rsidRDefault="00263FCB" w:rsidP="00EE51B3">
            <w:r>
              <w:rPr>
                <w:sz w:val="16"/>
                <w:lang w:val="en-US"/>
              </w:rPr>
              <w:t>highest vs lowest day</w:t>
            </w:r>
          </w:p>
        </w:tc>
        <w:tc>
          <w:tcPr>
            <w:tcW w:w="1495" w:type="dxa"/>
          </w:tcPr>
          <w:p w14:paraId="40AD8FAE" w14:textId="77777777" w:rsidR="00263FCB" w:rsidRDefault="00263FCB" w:rsidP="00EE51B3">
            <w:r>
              <w:rPr>
                <w:sz w:val="16"/>
                <w:lang w:val="en-US"/>
              </w:rPr>
              <w:t>6.9 (2%)</w:t>
            </w:r>
          </w:p>
        </w:tc>
        <w:tc>
          <w:tcPr>
            <w:tcW w:w="1894" w:type="dxa"/>
          </w:tcPr>
          <w:p w14:paraId="5D6DDC61" w14:textId="77777777" w:rsidR="00263FCB" w:rsidRDefault="00263FCB" w:rsidP="00EE51B3">
            <w:r>
              <w:rPr>
                <w:sz w:val="16"/>
                <w:lang w:val="en-US"/>
              </w:rPr>
              <w:t>–</w:t>
            </w:r>
          </w:p>
        </w:tc>
        <w:tc>
          <w:tcPr>
            <w:tcW w:w="2393" w:type="dxa"/>
          </w:tcPr>
          <w:p w14:paraId="5AAC4ABB" w14:textId="77777777" w:rsidR="00263FCB" w:rsidRDefault="00263FCB" w:rsidP="00EE51B3">
            <w:r>
              <w:rPr>
                <w:sz w:val="16"/>
                <w:lang w:val="en-US"/>
              </w:rPr>
              <w:t>No clear effect.</w:t>
            </w:r>
          </w:p>
        </w:tc>
      </w:tr>
    </w:tbl>
    <w:p w14:paraId="257869EC" w14:textId="77777777" w:rsidR="00263FCB" w:rsidRDefault="00263FCB" w:rsidP="00263FCB">
      <w:pPr>
        <w:spacing w:after="80"/>
      </w:pPr>
    </w:p>
    <w:p w14:paraId="206D4227" w14:textId="77777777" w:rsidR="00477519" w:rsidRDefault="00477519" w:rsidP="00263FCB">
      <w:pPr>
        <w:spacing w:after="80"/>
      </w:pPr>
    </w:p>
    <w:p w14:paraId="0F405A08" w14:textId="77777777" w:rsidR="00477519" w:rsidRDefault="00477519" w:rsidP="00263FCB">
      <w:pPr>
        <w:spacing w:after="80"/>
      </w:pPr>
    </w:p>
    <w:p w14:paraId="17843B3C" w14:textId="77777777" w:rsidR="00263FCB" w:rsidRDefault="00263FCB" w:rsidP="00263FCB">
      <w:pPr>
        <w:pStyle w:val="Caption"/>
      </w:pPr>
      <w:bookmarkStart w:id="56" w:name="RefTable13"/>
      <w:r>
        <w:lastRenderedPageBreak/>
        <w:t xml:space="preserve">Table </w:t>
      </w:r>
      <w:r w:rsidR="00450383">
        <w:fldChar w:fldCharType="begin"/>
      </w:r>
      <w:r w:rsidR="00450383">
        <w:instrText xml:space="preserve"> SEQ Table \* ARABIC </w:instrText>
      </w:r>
      <w:r w:rsidR="00450383">
        <w:fldChar w:fldCharType="separate"/>
      </w:r>
      <w:r w:rsidR="00450383">
        <w:rPr>
          <w:noProof/>
        </w:rPr>
        <w:t>13</w:t>
      </w:r>
      <w:r w:rsidR="00450383">
        <w:fldChar w:fldCharType="end"/>
      </w:r>
      <w:r>
        <w:t>. Number of risk flags per day and energy consumption (days with all six variables observed, n = 7,986; top 10% = at least 396.4 kWh)</w:t>
      </w:r>
      <w:bookmarkEnd w:id="56"/>
    </w:p>
    <w:tbl>
      <w:tblPr>
        <w:tblStyle w:val="TableGrid"/>
        <w:tblW w:w="9071" w:type="dxa"/>
        <w:tblLayout w:type="fixed"/>
        <w:tblLook w:val="04A0" w:firstRow="1" w:lastRow="0" w:firstColumn="1" w:lastColumn="0" w:noHBand="0" w:noVBand="1"/>
      </w:tblPr>
      <w:tblGrid>
        <w:gridCol w:w="2193"/>
        <w:gridCol w:w="2193"/>
        <w:gridCol w:w="2193"/>
        <w:gridCol w:w="2492"/>
      </w:tblGrid>
      <w:tr w:rsidR="00263FCB" w:rsidRPr="00477519" w14:paraId="3C094FBB" w14:textId="77777777" w:rsidTr="00EE51B3">
        <w:trPr>
          <w:cantSplit/>
          <w:tblHeader/>
        </w:trPr>
        <w:tc>
          <w:tcPr>
            <w:tcW w:w="2193" w:type="dxa"/>
            <w:shd w:val="clear" w:color="auto" w:fill="D9E2F3"/>
          </w:tcPr>
          <w:p w14:paraId="46E11EA0" w14:textId="77777777" w:rsidR="00263FCB" w:rsidRDefault="00263FCB" w:rsidP="00EE51B3">
            <w:r>
              <w:rPr>
                <w:b/>
                <w:sz w:val="16"/>
                <w:lang w:val="en-US"/>
              </w:rPr>
              <w:t>Risk flags (of 6)</w:t>
            </w:r>
          </w:p>
        </w:tc>
        <w:tc>
          <w:tcPr>
            <w:tcW w:w="2193" w:type="dxa"/>
            <w:shd w:val="clear" w:color="auto" w:fill="D9E2F3"/>
          </w:tcPr>
          <w:p w14:paraId="4560B1F2" w14:textId="77777777" w:rsidR="00263FCB" w:rsidRDefault="00263FCB" w:rsidP="00EE51B3">
            <w:r>
              <w:rPr>
                <w:b/>
                <w:sz w:val="16"/>
                <w:lang w:val="en-US"/>
              </w:rPr>
              <w:t>Share of days (%)</w:t>
            </w:r>
          </w:p>
        </w:tc>
        <w:tc>
          <w:tcPr>
            <w:tcW w:w="2193" w:type="dxa"/>
            <w:shd w:val="clear" w:color="auto" w:fill="D9E2F3"/>
          </w:tcPr>
          <w:p w14:paraId="2997783E" w14:textId="77777777" w:rsidR="00263FCB" w:rsidRDefault="00263FCB" w:rsidP="00EE51B3">
            <w:r>
              <w:rPr>
                <w:b/>
                <w:sz w:val="16"/>
                <w:lang w:val="en-US"/>
              </w:rPr>
              <w:t>Mean energy (kWh)</w:t>
            </w:r>
          </w:p>
        </w:tc>
        <w:tc>
          <w:tcPr>
            <w:tcW w:w="2492" w:type="dxa"/>
            <w:shd w:val="clear" w:color="auto" w:fill="D9E2F3"/>
          </w:tcPr>
          <w:p w14:paraId="32ECA882" w14:textId="77777777" w:rsidR="00263FCB" w:rsidRPr="00A3465B" w:rsidRDefault="00263FCB" w:rsidP="00EE51B3">
            <w:pPr>
              <w:rPr>
                <w:lang w:val="en-US"/>
              </w:rPr>
            </w:pPr>
            <w:r>
              <w:rPr>
                <w:b/>
                <w:sz w:val="16"/>
                <w:lang w:val="en-US"/>
              </w:rPr>
              <w:t>Days in the top 10% of energy (%)</w:t>
            </w:r>
          </w:p>
        </w:tc>
      </w:tr>
      <w:tr w:rsidR="00263FCB" w14:paraId="0DD8D424" w14:textId="77777777" w:rsidTr="00EE51B3">
        <w:trPr>
          <w:cantSplit/>
        </w:trPr>
        <w:tc>
          <w:tcPr>
            <w:tcW w:w="2193" w:type="dxa"/>
          </w:tcPr>
          <w:p w14:paraId="4C447DDE" w14:textId="77777777" w:rsidR="00263FCB" w:rsidRDefault="00263FCB" w:rsidP="00EE51B3">
            <w:r>
              <w:rPr>
                <w:sz w:val="16"/>
                <w:lang w:val="en-US"/>
              </w:rPr>
              <w:t>0</w:t>
            </w:r>
          </w:p>
        </w:tc>
        <w:tc>
          <w:tcPr>
            <w:tcW w:w="2193" w:type="dxa"/>
          </w:tcPr>
          <w:p w14:paraId="7A9D8BAE" w14:textId="77777777" w:rsidR="00263FCB" w:rsidRDefault="00263FCB" w:rsidP="00EE51B3">
            <w:r>
              <w:rPr>
                <w:sz w:val="16"/>
                <w:lang w:val="en-US"/>
              </w:rPr>
              <w:t>42.3</w:t>
            </w:r>
          </w:p>
        </w:tc>
        <w:tc>
          <w:tcPr>
            <w:tcW w:w="2193" w:type="dxa"/>
          </w:tcPr>
          <w:p w14:paraId="090490D8" w14:textId="77777777" w:rsidR="00263FCB" w:rsidRDefault="00263FCB" w:rsidP="00EE51B3">
            <w:r>
              <w:rPr>
                <w:sz w:val="16"/>
                <w:lang w:val="en-US"/>
              </w:rPr>
              <w:t>259.3</w:t>
            </w:r>
          </w:p>
        </w:tc>
        <w:tc>
          <w:tcPr>
            <w:tcW w:w="2492" w:type="dxa"/>
          </w:tcPr>
          <w:p w14:paraId="0F35610C" w14:textId="77777777" w:rsidR="00263FCB" w:rsidRDefault="00263FCB" w:rsidP="00EE51B3">
            <w:r>
              <w:rPr>
                <w:sz w:val="16"/>
                <w:lang w:val="en-US"/>
              </w:rPr>
              <w:t>0.0</w:t>
            </w:r>
          </w:p>
        </w:tc>
      </w:tr>
      <w:tr w:rsidR="00263FCB" w14:paraId="7D5F3705" w14:textId="77777777" w:rsidTr="00EE51B3">
        <w:trPr>
          <w:cantSplit/>
        </w:trPr>
        <w:tc>
          <w:tcPr>
            <w:tcW w:w="2193" w:type="dxa"/>
          </w:tcPr>
          <w:p w14:paraId="524F2731" w14:textId="77777777" w:rsidR="00263FCB" w:rsidRDefault="00263FCB" w:rsidP="00EE51B3">
            <w:r>
              <w:rPr>
                <w:sz w:val="16"/>
                <w:lang w:val="en-US"/>
              </w:rPr>
              <w:t>1</w:t>
            </w:r>
          </w:p>
        </w:tc>
        <w:tc>
          <w:tcPr>
            <w:tcW w:w="2193" w:type="dxa"/>
          </w:tcPr>
          <w:p w14:paraId="419F72E5" w14:textId="77777777" w:rsidR="00263FCB" w:rsidRDefault="00263FCB" w:rsidP="00EE51B3">
            <w:r>
              <w:rPr>
                <w:sz w:val="16"/>
                <w:lang w:val="en-US"/>
              </w:rPr>
              <w:t>31.5</w:t>
            </w:r>
          </w:p>
        </w:tc>
        <w:tc>
          <w:tcPr>
            <w:tcW w:w="2193" w:type="dxa"/>
          </w:tcPr>
          <w:p w14:paraId="1D078AD8" w14:textId="77777777" w:rsidR="00263FCB" w:rsidRDefault="00263FCB" w:rsidP="00EE51B3">
            <w:r>
              <w:rPr>
                <w:sz w:val="16"/>
                <w:lang w:val="en-US"/>
              </w:rPr>
              <w:t>312.8</w:t>
            </w:r>
          </w:p>
        </w:tc>
        <w:tc>
          <w:tcPr>
            <w:tcW w:w="2492" w:type="dxa"/>
          </w:tcPr>
          <w:p w14:paraId="4566372B" w14:textId="77777777" w:rsidR="00263FCB" w:rsidRDefault="00263FCB" w:rsidP="00EE51B3">
            <w:r>
              <w:rPr>
                <w:sz w:val="16"/>
                <w:lang w:val="en-US"/>
              </w:rPr>
              <w:t>3.3</w:t>
            </w:r>
          </w:p>
        </w:tc>
      </w:tr>
      <w:tr w:rsidR="00263FCB" w14:paraId="7E390184" w14:textId="77777777" w:rsidTr="00EE51B3">
        <w:trPr>
          <w:cantSplit/>
        </w:trPr>
        <w:tc>
          <w:tcPr>
            <w:tcW w:w="2193" w:type="dxa"/>
          </w:tcPr>
          <w:p w14:paraId="48CEC92E" w14:textId="77777777" w:rsidR="00263FCB" w:rsidRDefault="00263FCB" w:rsidP="00EE51B3">
            <w:r>
              <w:rPr>
                <w:sz w:val="16"/>
                <w:lang w:val="en-US"/>
              </w:rPr>
              <w:t>2</w:t>
            </w:r>
          </w:p>
        </w:tc>
        <w:tc>
          <w:tcPr>
            <w:tcW w:w="2193" w:type="dxa"/>
          </w:tcPr>
          <w:p w14:paraId="4008C80C" w14:textId="77777777" w:rsidR="00263FCB" w:rsidRDefault="00263FCB" w:rsidP="00EE51B3">
            <w:r>
              <w:rPr>
                <w:sz w:val="16"/>
                <w:lang w:val="en-US"/>
              </w:rPr>
              <w:t>14.2</w:t>
            </w:r>
          </w:p>
        </w:tc>
        <w:tc>
          <w:tcPr>
            <w:tcW w:w="2193" w:type="dxa"/>
          </w:tcPr>
          <w:p w14:paraId="2BEF4223" w14:textId="77777777" w:rsidR="00263FCB" w:rsidRDefault="00263FCB" w:rsidP="00EE51B3">
            <w:r>
              <w:rPr>
                <w:sz w:val="16"/>
                <w:lang w:val="en-US"/>
              </w:rPr>
              <w:t>355.5</w:t>
            </w:r>
          </w:p>
        </w:tc>
        <w:tc>
          <w:tcPr>
            <w:tcW w:w="2492" w:type="dxa"/>
          </w:tcPr>
          <w:p w14:paraId="14C90106" w14:textId="77777777" w:rsidR="00263FCB" w:rsidRDefault="00263FCB" w:rsidP="00EE51B3">
            <w:r>
              <w:rPr>
                <w:sz w:val="16"/>
                <w:lang w:val="en-US"/>
              </w:rPr>
              <w:t>17.4</w:t>
            </w:r>
          </w:p>
        </w:tc>
      </w:tr>
      <w:tr w:rsidR="00263FCB" w14:paraId="4EEA4E10" w14:textId="77777777" w:rsidTr="00EE51B3">
        <w:trPr>
          <w:cantSplit/>
        </w:trPr>
        <w:tc>
          <w:tcPr>
            <w:tcW w:w="2193" w:type="dxa"/>
          </w:tcPr>
          <w:p w14:paraId="6BFC29F3" w14:textId="77777777" w:rsidR="00263FCB" w:rsidRDefault="00263FCB" w:rsidP="00EE51B3">
            <w:r>
              <w:rPr>
                <w:sz w:val="16"/>
                <w:lang w:val="en-US"/>
              </w:rPr>
              <w:t>3</w:t>
            </w:r>
          </w:p>
        </w:tc>
        <w:tc>
          <w:tcPr>
            <w:tcW w:w="2193" w:type="dxa"/>
          </w:tcPr>
          <w:p w14:paraId="43E23900" w14:textId="77777777" w:rsidR="00263FCB" w:rsidRDefault="00263FCB" w:rsidP="00EE51B3">
            <w:r>
              <w:rPr>
                <w:sz w:val="16"/>
                <w:lang w:val="en-US"/>
              </w:rPr>
              <w:t>7.4</w:t>
            </w:r>
          </w:p>
        </w:tc>
        <w:tc>
          <w:tcPr>
            <w:tcW w:w="2193" w:type="dxa"/>
          </w:tcPr>
          <w:p w14:paraId="58B19A3A" w14:textId="77777777" w:rsidR="00263FCB" w:rsidRDefault="00263FCB" w:rsidP="00EE51B3">
            <w:r>
              <w:rPr>
                <w:sz w:val="16"/>
                <w:lang w:val="en-US"/>
              </w:rPr>
              <w:t>388.2</w:t>
            </w:r>
          </w:p>
        </w:tc>
        <w:tc>
          <w:tcPr>
            <w:tcW w:w="2492" w:type="dxa"/>
          </w:tcPr>
          <w:p w14:paraId="30768C1F" w14:textId="77777777" w:rsidR="00263FCB" w:rsidRDefault="00263FCB" w:rsidP="00EE51B3">
            <w:r>
              <w:rPr>
                <w:sz w:val="16"/>
                <w:lang w:val="en-US"/>
              </w:rPr>
              <w:t>39.0</w:t>
            </w:r>
          </w:p>
        </w:tc>
      </w:tr>
      <w:tr w:rsidR="00263FCB" w14:paraId="5763EA5A" w14:textId="77777777" w:rsidTr="00EE51B3">
        <w:trPr>
          <w:cantSplit/>
        </w:trPr>
        <w:tc>
          <w:tcPr>
            <w:tcW w:w="2193" w:type="dxa"/>
          </w:tcPr>
          <w:p w14:paraId="0DC19CA0" w14:textId="77777777" w:rsidR="00263FCB" w:rsidRDefault="00263FCB" w:rsidP="00EE51B3">
            <w:r>
              <w:rPr>
                <w:sz w:val="16"/>
                <w:lang w:val="en-US"/>
              </w:rPr>
              <w:t>4</w:t>
            </w:r>
          </w:p>
        </w:tc>
        <w:tc>
          <w:tcPr>
            <w:tcW w:w="2193" w:type="dxa"/>
          </w:tcPr>
          <w:p w14:paraId="57A24D50" w14:textId="77777777" w:rsidR="00263FCB" w:rsidRDefault="00263FCB" w:rsidP="00EE51B3">
            <w:r>
              <w:rPr>
                <w:sz w:val="16"/>
                <w:lang w:val="en-US"/>
              </w:rPr>
              <w:t>3.3</w:t>
            </w:r>
          </w:p>
        </w:tc>
        <w:tc>
          <w:tcPr>
            <w:tcW w:w="2193" w:type="dxa"/>
          </w:tcPr>
          <w:p w14:paraId="087CCFD5" w14:textId="77777777" w:rsidR="00263FCB" w:rsidRDefault="00263FCB" w:rsidP="00EE51B3">
            <w:r>
              <w:rPr>
                <w:sz w:val="16"/>
                <w:lang w:val="en-US"/>
              </w:rPr>
              <w:t>423.6</w:t>
            </w:r>
          </w:p>
        </w:tc>
        <w:tc>
          <w:tcPr>
            <w:tcW w:w="2492" w:type="dxa"/>
          </w:tcPr>
          <w:p w14:paraId="373DC2B8" w14:textId="77777777" w:rsidR="00263FCB" w:rsidRDefault="00263FCB" w:rsidP="00EE51B3">
            <w:r>
              <w:rPr>
                <w:sz w:val="16"/>
                <w:lang w:val="en-US"/>
              </w:rPr>
              <w:t>71.8</w:t>
            </w:r>
          </w:p>
        </w:tc>
      </w:tr>
      <w:tr w:rsidR="00263FCB" w14:paraId="37C5D76F" w14:textId="77777777" w:rsidTr="00EE51B3">
        <w:trPr>
          <w:cantSplit/>
        </w:trPr>
        <w:tc>
          <w:tcPr>
            <w:tcW w:w="2193" w:type="dxa"/>
          </w:tcPr>
          <w:p w14:paraId="2F2272E9" w14:textId="77777777" w:rsidR="00263FCB" w:rsidRDefault="00263FCB" w:rsidP="00EE51B3">
            <w:r>
              <w:rPr>
                <w:sz w:val="16"/>
                <w:lang w:val="en-US"/>
              </w:rPr>
              <w:t>5</w:t>
            </w:r>
          </w:p>
        </w:tc>
        <w:tc>
          <w:tcPr>
            <w:tcW w:w="2193" w:type="dxa"/>
          </w:tcPr>
          <w:p w14:paraId="579F23EB" w14:textId="77777777" w:rsidR="00263FCB" w:rsidRDefault="00263FCB" w:rsidP="00EE51B3">
            <w:r>
              <w:rPr>
                <w:sz w:val="16"/>
                <w:lang w:val="en-US"/>
              </w:rPr>
              <w:t>1.2</w:t>
            </w:r>
          </w:p>
        </w:tc>
        <w:tc>
          <w:tcPr>
            <w:tcW w:w="2193" w:type="dxa"/>
          </w:tcPr>
          <w:p w14:paraId="0F31CEF5" w14:textId="77777777" w:rsidR="00263FCB" w:rsidRDefault="00263FCB" w:rsidP="00EE51B3">
            <w:r>
              <w:rPr>
                <w:sz w:val="16"/>
                <w:lang w:val="en-US"/>
              </w:rPr>
              <w:t>479.2</w:t>
            </w:r>
          </w:p>
        </w:tc>
        <w:tc>
          <w:tcPr>
            <w:tcW w:w="2492" w:type="dxa"/>
          </w:tcPr>
          <w:p w14:paraId="04DD45A7" w14:textId="77777777" w:rsidR="00263FCB" w:rsidRDefault="00263FCB" w:rsidP="00EE51B3">
            <w:r>
              <w:rPr>
                <w:sz w:val="16"/>
                <w:lang w:val="en-US"/>
              </w:rPr>
              <w:t>89.9</w:t>
            </w:r>
          </w:p>
        </w:tc>
      </w:tr>
      <w:tr w:rsidR="00263FCB" w14:paraId="1A510EEB" w14:textId="77777777" w:rsidTr="00EE51B3">
        <w:trPr>
          <w:cantSplit/>
        </w:trPr>
        <w:tc>
          <w:tcPr>
            <w:tcW w:w="2193" w:type="dxa"/>
          </w:tcPr>
          <w:p w14:paraId="3BE686E8" w14:textId="77777777" w:rsidR="00263FCB" w:rsidRDefault="00263FCB" w:rsidP="00EE51B3">
            <w:r>
              <w:rPr>
                <w:sz w:val="16"/>
                <w:lang w:val="en-US"/>
              </w:rPr>
              <w:t>6</w:t>
            </w:r>
          </w:p>
        </w:tc>
        <w:tc>
          <w:tcPr>
            <w:tcW w:w="2193" w:type="dxa"/>
          </w:tcPr>
          <w:p w14:paraId="15D233FF" w14:textId="77777777" w:rsidR="00263FCB" w:rsidRDefault="00263FCB" w:rsidP="00EE51B3">
            <w:r>
              <w:rPr>
                <w:sz w:val="16"/>
                <w:lang w:val="en-US"/>
              </w:rPr>
              <w:t>0.1 (9 days)</w:t>
            </w:r>
          </w:p>
        </w:tc>
        <w:tc>
          <w:tcPr>
            <w:tcW w:w="2193" w:type="dxa"/>
          </w:tcPr>
          <w:p w14:paraId="3C217C94" w14:textId="77777777" w:rsidR="00263FCB" w:rsidRDefault="00263FCB" w:rsidP="00EE51B3">
            <w:r>
              <w:rPr>
                <w:sz w:val="16"/>
                <w:lang w:val="en-US"/>
              </w:rPr>
              <w:t>532.0</w:t>
            </w:r>
          </w:p>
        </w:tc>
        <w:tc>
          <w:tcPr>
            <w:tcW w:w="2492" w:type="dxa"/>
          </w:tcPr>
          <w:p w14:paraId="6BB5036B" w14:textId="77777777" w:rsidR="00263FCB" w:rsidRDefault="00263FCB" w:rsidP="00EE51B3">
            <w:r>
              <w:rPr>
                <w:sz w:val="16"/>
                <w:lang w:val="en-US"/>
              </w:rPr>
              <w:t>100.0</w:t>
            </w:r>
          </w:p>
        </w:tc>
      </w:tr>
    </w:tbl>
    <w:p w14:paraId="0C6AC993" w14:textId="77777777" w:rsidR="00061C27" w:rsidRPr="009D3979" w:rsidRDefault="00061C27" w:rsidP="009D3979">
      <w:pPr>
        <w:rPr>
          <w:lang w:val="en-US"/>
        </w:rPr>
      </w:pPr>
    </w:p>
    <w:p w14:paraId="77C3C951" w14:textId="77777777" w:rsidR="00AE7FA3" w:rsidRDefault="00AE7FA3" w:rsidP="00AE7FA3">
      <w:pPr>
        <w:pStyle w:val="Heading1"/>
      </w:pPr>
      <w:bookmarkStart w:id="57" w:name="_Toc244108277"/>
      <w:r>
        <w:t xml:space="preserve">Dataset 2: Port </w:t>
      </w:r>
      <w:proofErr w:type="spellStart"/>
      <w:r>
        <w:t>Logistics</w:t>
      </w:r>
      <w:proofErr w:type="spellEnd"/>
      <w:r>
        <w:t xml:space="preserve"> </w:t>
      </w:r>
      <w:proofErr w:type="spellStart"/>
      <w:r>
        <w:t>Dispatching</w:t>
      </w:r>
      <w:proofErr w:type="spellEnd"/>
      <w:r>
        <w:t xml:space="preserve"> (Classification)</w:t>
      </w:r>
      <w:bookmarkEnd w:id="57"/>
    </w:p>
    <w:p w14:paraId="2D0F1C1E" w14:textId="77777777" w:rsidR="00AE7FA3" w:rsidRDefault="00AE7FA3" w:rsidP="00AE7FA3">
      <w:pPr>
        <w:pStyle w:val="Heading2"/>
        <w:rPr>
          <w:lang w:val="en-US"/>
        </w:rPr>
      </w:pPr>
      <w:bookmarkStart w:id="58" w:name="_Toc244108278"/>
      <w:r w:rsidRPr="009D31E7">
        <w:rPr>
          <w:lang w:val="en-US"/>
        </w:rPr>
        <w:t>Exploratory data analysis</w:t>
      </w:r>
      <w:bookmarkEnd w:id="58"/>
    </w:p>
    <w:p w14:paraId="37B66FC2" w14:textId="77777777" w:rsidR="00AE7FA3" w:rsidRPr="00AE7FA3" w:rsidRDefault="00AE7FA3" w:rsidP="00AE7FA3">
      <w:pPr>
        <w:pStyle w:val="Heading3"/>
        <w:rPr>
          <w:lang w:val="en-US"/>
        </w:rPr>
      </w:pPr>
      <w:bookmarkStart w:id="59" w:name="_Toc244108279"/>
      <w:r>
        <w:rPr>
          <w:lang w:val="en-US"/>
        </w:rPr>
        <w:t>Data visualization and exploration</w:t>
      </w:r>
      <w:bookmarkEnd w:id="59"/>
    </w:p>
    <w:p w14:paraId="6CEA3C8A" w14:textId="77777777" w:rsidR="00356B4D" w:rsidRPr="00216E7D" w:rsidRDefault="00000000">
      <w:pPr>
        <w:spacing w:after="100"/>
        <w:rPr>
          <w:lang w:val="en-US"/>
        </w:rPr>
      </w:pPr>
      <w:r w:rsidRPr="00216E7D">
        <w:rPr>
          <w:sz w:val="21"/>
          <w:lang w:val="en-US"/>
        </w:rPr>
        <w:t xml:space="preserve">This section examines the Port Logistics Dispatching dataset, which represents dispatch decisions in a port-logistics control tower under changing traffic, terminal, weather, time-window, vehicle, driver, and resource conditions. The analytical target is </w:t>
      </w:r>
      <w:proofErr w:type="spellStart"/>
      <w:r w:rsidRPr="00216E7D">
        <w:rPr>
          <w:sz w:val="21"/>
          <w:lang w:val="en-US"/>
        </w:rPr>
        <w:t>Recommended_Dispatch_Action</w:t>
      </w:r>
      <w:proofErr w:type="spellEnd"/>
      <w:r w:rsidRPr="00216E7D">
        <w:rPr>
          <w:sz w:val="21"/>
          <w:lang w:val="en-US"/>
        </w:rPr>
        <w:t>, a six-class categorical outcome: PROCEED_AS_PLANNED, WAIT_AND_MONITOR, RESCHEDULE_SLOT, REROUTE, REASSIGN_VEHICLE, and PRIORITY_RECOVERY. The work reported here is exploratory data analysis (EDA); no final classification model is trained or evaluated.</w:t>
      </w:r>
    </w:p>
    <w:p w14:paraId="71217CE1" w14:textId="77777777" w:rsidR="00356B4D" w:rsidRPr="004C35D6" w:rsidRDefault="00000000">
      <w:pPr>
        <w:pStyle w:val="Heading4"/>
        <w:spacing w:before="140" w:after="60"/>
        <w:rPr>
          <w:lang w:val="en-US"/>
        </w:rPr>
      </w:pPr>
      <w:r w:rsidRPr="004C35D6">
        <w:rPr>
          <w:lang w:val="en-US"/>
        </w:rPr>
        <w:t>Dataset scope, structure and variable roles</w:t>
      </w:r>
    </w:p>
    <w:p w14:paraId="2CC0C298" w14:textId="77777777" w:rsidR="00356B4D" w:rsidRPr="00216E7D" w:rsidRDefault="00000000">
      <w:pPr>
        <w:spacing w:after="100"/>
        <w:rPr>
          <w:lang w:val="en-US"/>
        </w:rPr>
      </w:pPr>
      <w:r w:rsidRPr="00B44EAF">
        <w:rPr>
          <w:sz w:val="21"/>
          <w:lang w:val="en-US"/>
        </w:rPr>
        <w:t xml:space="preserve">The assignment specifies 10,000 dispatch cases and 41 columns, but the supplied CSV contains 10,250 rows. For a transparent provisional EDA, the first 10,000 rows are used because they contain </w:t>
      </w:r>
      <w:proofErr w:type="spellStart"/>
      <w:r w:rsidRPr="00B44EAF">
        <w:rPr>
          <w:sz w:val="21"/>
          <w:lang w:val="en-US"/>
        </w:rPr>
        <w:t>Observation_ID</w:t>
      </w:r>
      <w:proofErr w:type="spellEnd"/>
      <w:r w:rsidRPr="00B44EAF">
        <w:rPr>
          <w:sz w:val="21"/>
          <w:lang w:val="en-US"/>
        </w:rPr>
        <w:t xml:space="preserve"> values 1–10,000 exactly once; the appended 250 rows are audited after Figure 2.1. The columns consist of an identifier, timestamp/context fields, operational measurements and status indicators, and the six-class target. </w:t>
      </w:r>
      <w:proofErr w:type="spellStart"/>
      <w:r w:rsidRPr="00B44EAF">
        <w:rPr>
          <w:sz w:val="21"/>
          <w:lang w:val="en-US"/>
        </w:rPr>
        <w:t>Observation_ID</w:t>
      </w:r>
      <w:proofErr w:type="spellEnd"/>
      <w:r w:rsidRPr="00B44EAF">
        <w:rPr>
          <w:sz w:val="21"/>
          <w:lang w:val="en-US"/>
        </w:rPr>
        <w:t xml:space="preserve"> is an identifier, not a candidate predictor. Any later model should use </w:t>
      </w:r>
      <w:proofErr w:type="gramStart"/>
      <w:r w:rsidRPr="00B44EAF">
        <w:rPr>
          <w:sz w:val="21"/>
          <w:lang w:val="en-US"/>
        </w:rPr>
        <w:t>only information</w:t>
      </w:r>
      <w:proofErr w:type="gramEnd"/>
      <w:r w:rsidRPr="00B44EAF">
        <w:rPr>
          <w:sz w:val="21"/>
          <w:lang w:val="en-US"/>
        </w:rPr>
        <w:t xml:space="preserve"> </w:t>
      </w:r>
      <w:proofErr w:type="gramStart"/>
      <w:r w:rsidRPr="00B44EAF">
        <w:rPr>
          <w:sz w:val="21"/>
          <w:lang w:val="en-US"/>
        </w:rPr>
        <w:t>genuinely available</w:t>
      </w:r>
      <w:proofErr w:type="gramEnd"/>
      <w:r w:rsidRPr="00B44EAF">
        <w:rPr>
          <w:sz w:val="21"/>
          <w:lang w:val="en-US"/>
        </w:rPr>
        <w:t xml:space="preserve"> when the dispatcher makes the decision.</w:t>
      </w:r>
    </w:p>
    <w:p w14:paraId="79F6089F" w14:textId="77777777" w:rsidR="00356B4D" w:rsidRDefault="00000000" w:rsidP="00263FCB">
      <w:pPr>
        <w:pStyle w:val="Caption"/>
        <w:ind w:left="0" w:firstLine="0"/>
        <w:jc w:val="both"/>
      </w:pPr>
      <w:bookmarkStart w:id="60" w:name="RefTable2_1"/>
      <w:r>
        <w:t>Table 2.1. Variable groups and operational roles (compiled from the assignment data dictionary).</w:t>
      </w:r>
      <w:bookmarkEnd w:id="60"/>
    </w:p>
    <w:tbl>
      <w:tblPr>
        <w:tblStyle w:val="TableGrid"/>
        <w:tblW w:w="0" w:type="auto"/>
        <w:jc w:val="center"/>
        <w:tblLayout w:type="fixed"/>
        <w:tblLook w:val="04A0" w:firstRow="1" w:lastRow="0" w:firstColumn="1" w:lastColumn="0" w:noHBand="0" w:noVBand="1"/>
      </w:tblPr>
      <w:tblGrid>
        <w:gridCol w:w="2232"/>
        <w:gridCol w:w="4608"/>
        <w:gridCol w:w="2448"/>
      </w:tblGrid>
      <w:tr w:rsidR="00356B4D" w14:paraId="29F75A0B" w14:textId="77777777">
        <w:trPr>
          <w:cantSplit/>
          <w:tblHeader/>
          <w:jc w:val="center"/>
        </w:trPr>
        <w:tc>
          <w:tcPr>
            <w:tcW w:w="2232" w:type="dxa"/>
            <w:shd w:val="clear" w:color="auto" w:fill="EAF0F5"/>
            <w:vAlign w:val="center"/>
          </w:tcPr>
          <w:p w14:paraId="6EB5BFEF" w14:textId="77777777" w:rsidR="00356B4D" w:rsidRDefault="00000000">
            <w:r>
              <w:rPr>
                <w:b/>
                <w:color w:val="243B53"/>
                <w:sz w:val="15"/>
              </w:rPr>
              <w:t xml:space="preserve">Variable </w:t>
            </w:r>
            <w:proofErr w:type="spellStart"/>
            <w:r>
              <w:rPr>
                <w:b/>
                <w:color w:val="243B53"/>
                <w:sz w:val="15"/>
              </w:rPr>
              <w:t>group</w:t>
            </w:r>
            <w:proofErr w:type="spellEnd"/>
          </w:p>
        </w:tc>
        <w:tc>
          <w:tcPr>
            <w:tcW w:w="4608" w:type="dxa"/>
            <w:shd w:val="clear" w:color="auto" w:fill="EAF0F5"/>
            <w:vAlign w:val="center"/>
          </w:tcPr>
          <w:p w14:paraId="4D911D8C" w14:textId="77777777" w:rsidR="00356B4D" w:rsidRDefault="00000000">
            <w:r>
              <w:rPr>
                <w:b/>
                <w:color w:val="243B53"/>
                <w:sz w:val="15"/>
              </w:rPr>
              <w:t xml:space="preserve">Fields in the </w:t>
            </w:r>
            <w:proofErr w:type="spellStart"/>
            <w:r>
              <w:rPr>
                <w:b/>
                <w:color w:val="243B53"/>
                <w:sz w:val="15"/>
              </w:rPr>
              <w:t>dataset</w:t>
            </w:r>
            <w:proofErr w:type="spellEnd"/>
          </w:p>
        </w:tc>
        <w:tc>
          <w:tcPr>
            <w:tcW w:w="2448" w:type="dxa"/>
            <w:shd w:val="clear" w:color="auto" w:fill="EAF0F5"/>
            <w:vAlign w:val="center"/>
          </w:tcPr>
          <w:p w14:paraId="53276916" w14:textId="77777777" w:rsidR="00356B4D" w:rsidRDefault="00000000">
            <w:r>
              <w:rPr>
                <w:b/>
                <w:color w:val="243B53"/>
                <w:sz w:val="15"/>
              </w:rPr>
              <w:t xml:space="preserve">Operational </w:t>
            </w:r>
            <w:proofErr w:type="spellStart"/>
            <w:r>
              <w:rPr>
                <w:b/>
                <w:color w:val="243B53"/>
                <w:sz w:val="15"/>
              </w:rPr>
              <w:t>role</w:t>
            </w:r>
            <w:proofErr w:type="spellEnd"/>
          </w:p>
        </w:tc>
      </w:tr>
      <w:tr w:rsidR="00356B4D" w:rsidRPr="00477519" w14:paraId="60FEE17F" w14:textId="77777777">
        <w:trPr>
          <w:cantSplit/>
          <w:jc w:val="center"/>
        </w:trPr>
        <w:tc>
          <w:tcPr>
            <w:tcW w:w="2232" w:type="dxa"/>
            <w:vAlign w:val="center"/>
          </w:tcPr>
          <w:p w14:paraId="114624CD" w14:textId="77777777" w:rsidR="00356B4D" w:rsidRDefault="00000000">
            <w:r>
              <w:rPr>
                <w:sz w:val="15"/>
              </w:rPr>
              <w:t xml:space="preserve">Temporal and </w:t>
            </w:r>
            <w:proofErr w:type="spellStart"/>
            <w:r>
              <w:rPr>
                <w:sz w:val="15"/>
              </w:rPr>
              <w:t>location</w:t>
            </w:r>
            <w:proofErr w:type="spellEnd"/>
            <w:r>
              <w:rPr>
                <w:sz w:val="15"/>
              </w:rPr>
              <w:t xml:space="preserve"> </w:t>
            </w:r>
            <w:proofErr w:type="spellStart"/>
            <w:r>
              <w:rPr>
                <w:sz w:val="15"/>
              </w:rPr>
              <w:t>context</w:t>
            </w:r>
            <w:proofErr w:type="spellEnd"/>
          </w:p>
        </w:tc>
        <w:tc>
          <w:tcPr>
            <w:tcW w:w="4608" w:type="dxa"/>
            <w:vAlign w:val="center"/>
          </w:tcPr>
          <w:p w14:paraId="4AFE86EB" w14:textId="77777777" w:rsidR="00356B4D" w:rsidRPr="00216E7D" w:rsidRDefault="00000000">
            <w:pPr>
              <w:rPr>
                <w:lang w:val="en-US"/>
              </w:rPr>
            </w:pPr>
            <w:proofErr w:type="spellStart"/>
            <w:r w:rsidRPr="00216E7D">
              <w:rPr>
                <w:sz w:val="15"/>
                <w:lang w:val="en-US"/>
              </w:rPr>
              <w:t>Event_Timestamp</w:t>
            </w:r>
            <w:proofErr w:type="spellEnd"/>
            <w:r w:rsidRPr="00216E7D">
              <w:rPr>
                <w:sz w:val="15"/>
                <w:lang w:val="en-US"/>
              </w:rPr>
              <w:t xml:space="preserve">; </w:t>
            </w:r>
            <w:proofErr w:type="spellStart"/>
            <w:r w:rsidRPr="00216E7D">
              <w:rPr>
                <w:sz w:val="15"/>
                <w:lang w:val="en-US"/>
              </w:rPr>
              <w:t>Day_of_Week</w:t>
            </w:r>
            <w:proofErr w:type="spellEnd"/>
            <w:r w:rsidRPr="00216E7D">
              <w:rPr>
                <w:sz w:val="15"/>
                <w:lang w:val="en-US"/>
              </w:rPr>
              <w:t xml:space="preserve">; Shift; </w:t>
            </w:r>
            <w:proofErr w:type="spellStart"/>
            <w:r w:rsidRPr="00216E7D">
              <w:rPr>
                <w:sz w:val="15"/>
                <w:lang w:val="en-US"/>
              </w:rPr>
              <w:t>Terminal_ID</w:t>
            </w:r>
            <w:proofErr w:type="spellEnd"/>
            <w:r w:rsidRPr="00216E7D">
              <w:rPr>
                <w:sz w:val="15"/>
                <w:lang w:val="en-US"/>
              </w:rPr>
              <w:t xml:space="preserve">; </w:t>
            </w:r>
            <w:proofErr w:type="spellStart"/>
            <w:r w:rsidRPr="00216E7D">
              <w:rPr>
                <w:sz w:val="15"/>
                <w:lang w:val="en-US"/>
              </w:rPr>
              <w:t>Corridor_ID</w:t>
            </w:r>
            <w:proofErr w:type="spellEnd"/>
          </w:p>
        </w:tc>
        <w:tc>
          <w:tcPr>
            <w:tcW w:w="2448" w:type="dxa"/>
            <w:vAlign w:val="center"/>
          </w:tcPr>
          <w:p w14:paraId="218AB2ED" w14:textId="77777777" w:rsidR="00356B4D" w:rsidRPr="00216E7D" w:rsidRDefault="00000000">
            <w:pPr>
              <w:rPr>
                <w:lang w:val="en-US"/>
              </w:rPr>
            </w:pPr>
            <w:r w:rsidRPr="00216E7D">
              <w:rPr>
                <w:sz w:val="15"/>
                <w:lang w:val="en-US"/>
              </w:rPr>
              <w:t>When and where the dispatch decision is assessed.</w:t>
            </w:r>
          </w:p>
        </w:tc>
      </w:tr>
      <w:tr w:rsidR="00356B4D" w:rsidRPr="00477519" w14:paraId="1A6BC558" w14:textId="77777777">
        <w:trPr>
          <w:cantSplit/>
          <w:jc w:val="center"/>
        </w:trPr>
        <w:tc>
          <w:tcPr>
            <w:tcW w:w="2232" w:type="dxa"/>
            <w:vAlign w:val="center"/>
          </w:tcPr>
          <w:p w14:paraId="2D1DB634" w14:textId="77777777" w:rsidR="00356B4D" w:rsidRDefault="00000000">
            <w:r>
              <w:rPr>
                <w:sz w:val="15"/>
              </w:rPr>
              <w:t xml:space="preserve">Transport </w:t>
            </w:r>
            <w:proofErr w:type="spellStart"/>
            <w:r>
              <w:rPr>
                <w:sz w:val="15"/>
              </w:rPr>
              <w:t>assignment</w:t>
            </w:r>
            <w:proofErr w:type="spellEnd"/>
          </w:p>
        </w:tc>
        <w:tc>
          <w:tcPr>
            <w:tcW w:w="4608" w:type="dxa"/>
            <w:vAlign w:val="center"/>
          </w:tcPr>
          <w:p w14:paraId="67E3C666" w14:textId="77777777" w:rsidR="00356B4D" w:rsidRDefault="00000000">
            <w:proofErr w:type="spellStart"/>
            <w:r>
              <w:rPr>
                <w:sz w:val="15"/>
              </w:rPr>
              <w:t>Transport_Object_Type</w:t>
            </w:r>
            <w:proofErr w:type="spellEnd"/>
            <w:r>
              <w:rPr>
                <w:sz w:val="15"/>
              </w:rPr>
              <w:t xml:space="preserve">; </w:t>
            </w:r>
            <w:proofErr w:type="spellStart"/>
            <w:r>
              <w:rPr>
                <w:sz w:val="15"/>
              </w:rPr>
              <w:t>Vehicle_Type</w:t>
            </w:r>
            <w:proofErr w:type="spellEnd"/>
            <w:r>
              <w:rPr>
                <w:sz w:val="15"/>
              </w:rPr>
              <w:t xml:space="preserve">; </w:t>
            </w:r>
            <w:proofErr w:type="spellStart"/>
            <w:r>
              <w:rPr>
                <w:sz w:val="15"/>
              </w:rPr>
              <w:t>Distance_to_Terminal_km</w:t>
            </w:r>
            <w:proofErr w:type="spellEnd"/>
          </w:p>
        </w:tc>
        <w:tc>
          <w:tcPr>
            <w:tcW w:w="2448" w:type="dxa"/>
            <w:vAlign w:val="center"/>
          </w:tcPr>
          <w:p w14:paraId="283F2B45" w14:textId="77777777" w:rsidR="00356B4D" w:rsidRPr="00216E7D" w:rsidRDefault="00000000">
            <w:pPr>
              <w:rPr>
                <w:lang w:val="en-US"/>
              </w:rPr>
            </w:pPr>
            <w:r w:rsidRPr="00216E7D">
              <w:rPr>
                <w:sz w:val="15"/>
                <w:lang w:val="en-US"/>
              </w:rPr>
              <w:t>Object/vehicle configuration and remaining distance to terminal.</w:t>
            </w:r>
          </w:p>
        </w:tc>
      </w:tr>
      <w:tr w:rsidR="00356B4D" w:rsidRPr="00477519" w14:paraId="1D68C414" w14:textId="77777777">
        <w:trPr>
          <w:cantSplit/>
          <w:jc w:val="center"/>
        </w:trPr>
        <w:tc>
          <w:tcPr>
            <w:tcW w:w="2232" w:type="dxa"/>
            <w:vAlign w:val="center"/>
          </w:tcPr>
          <w:p w14:paraId="337E7B30" w14:textId="77777777" w:rsidR="00356B4D" w:rsidRDefault="00000000">
            <w:proofErr w:type="spellStart"/>
            <w:r>
              <w:rPr>
                <w:sz w:val="15"/>
              </w:rPr>
              <w:t>Disruptions</w:t>
            </w:r>
            <w:proofErr w:type="spellEnd"/>
            <w:r>
              <w:rPr>
                <w:sz w:val="15"/>
              </w:rPr>
              <w:t xml:space="preserve"> and </w:t>
            </w:r>
            <w:proofErr w:type="spellStart"/>
            <w:r>
              <w:rPr>
                <w:sz w:val="15"/>
              </w:rPr>
              <w:t>congestion</w:t>
            </w:r>
            <w:proofErr w:type="spellEnd"/>
          </w:p>
        </w:tc>
        <w:tc>
          <w:tcPr>
            <w:tcW w:w="4608" w:type="dxa"/>
            <w:vAlign w:val="center"/>
          </w:tcPr>
          <w:p w14:paraId="1648BF73" w14:textId="77777777" w:rsidR="00356B4D" w:rsidRPr="00216E7D" w:rsidRDefault="00000000">
            <w:pPr>
              <w:rPr>
                <w:lang w:val="en-US"/>
              </w:rPr>
            </w:pPr>
            <w:proofErr w:type="spellStart"/>
            <w:r w:rsidRPr="00216E7D">
              <w:rPr>
                <w:sz w:val="15"/>
                <w:lang w:val="en-US"/>
              </w:rPr>
              <w:t>Weather_Severity_Index</w:t>
            </w:r>
            <w:proofErr w:type="spellEnd"/>
            <w:r w:rsidRPr="00216E7D">
              <w:rPr>
                <w:sz w:val="15"/>
                <w:lang w:val="en-US"/>
              </w:rPr>
              <w:t xml:space="preserve">; </w:t>
            </w:r>
            <w:proofErr w:type="spellStart"/>
            <w:r w:rsidRPr="00216E7D">
              <w:rPr>
                <w:sz w:val="15"/>
                <w:lang w:val="en-US"/>
              </w:rPr>
              <w:t>Terminal_Incident_Severity</w:t>
            </w:r>
            <w:proofErr w:type="spellEnd"/>
            <w:r w:rsidRPr="00216E7D">
              <w:rPr>
                <w:sz w:val="15"/>
                <w:lang w:val="en-US"/>
              </w:rPr>
              <w:t xml:space="preserve">; </w:t>
            </w:r>
            <w:proofErr w:type="spellStart"/>
            <w:r w:rsidRPr="00216E7D">
              <w:rPr>
                <w:sz w:val="15"/>
                <w:lang w:val="en-US"/>
              </w:rPr>
              <w:t>Road_Incident_Severity</w:t>
            </w:r>
            <w:proofErr w:type="spellEnd"/>
            <w:r w:rsidRPr="00216E7D">
              <w:rPr>
                <w:sz w:val="15"/>
                <w:lang w:val="en-US"/>
              </w:rPr>
              <w:t xml:space="preserve">; </w:t>
            </w:r>
            <w:proofErr w:type="spellStart"/>
            <w:r w:rsidRPr="00216E7D">
              <w:rPr>
                <w:sz w:val="15"/>
                <w:lang w:val="en-US"/>
              </w:rPr>
              <w:t>Terminal_Congestion_Index</w:t>
            </w:r>
            <w:proofErr w:type="spellEnd"/>
            <w:r w:rsidRPr="00216E7D">
              <w:rPr>
                <w:sz w:val="15"/>
                <w:lang w:val="en-US"/>
              </w:rPr>
              <w:t xml:space="preserve">; </w:t>
            </w:r>
            <w:proofErr w:type="spellStart"/>
            <w:r w:rsidRPr="00216E7D">
              <w:rPr>
                <w:sz w:val="15"/>
                <w:lang w:val="en-US"/>
              </w:rPr>
              <w:t>Road_Congestion_Index</w:t>
            </w:r>
            <w:proofErr w:type="spellEnd"/>
            <w:r w:rsidRPr="00216E7D">
              <w:rPr>
                <w:sz w:val="15"/>
                <w:lang w:val="en-US"/>
              </w:rPr>
              <w:t xml:space="preserve">; </w:t>
            </w:r>
            <w:proofErr w:type="spellStart"/>
            <w:r w:rsidRPr="00216E7D">
              <w:rPr>
                <w:sz w:val="15"/>
                <w:lang w:val="en-US"/>
              </w:rPr>
              <w:t>Expected_Disruption_Duration_min</w:t>
            </w:r>
            <w:proofErr w:type="spellEnd"/>
            <w:r w:rsidRPr="00216E7D">
              <w:rPr>
                <w:sz w:val="15"/>
                <w:lang w:val="en-US"/>
              </w:rPr>
              <w:t xml:space="preserve">; </w:t>
            </w:r>
            <w:proofErr w:type="spellStart"/>
            <w:r w:rsidRPr="00216E7D">
              <w:rPr>
                <w:sz w:val="15"/>
                <w:lang w:val="en-US"/>
              </w:rPr>
              <w:t>Current_Delay_min</w:t>
            </w:r>
            <w:proofErr w:type="spellEnd"/>
            <w:r w:rsidRPr="00216E7D">
              <w:rPr>
                <w:sz w:val="15"/>
                <w:lang w:val="en-US"/>
              </w:rPr>
              <w:t xml:space="preserve">; </w:t>
            </w:r>
            <w:proofErr w:type="spellStart"/>
            <w:r w:rsidRPr="00216E7D">
              <w:rPr>
                <w:sz w:val="15"/>
                <w:lang w:val="en-US"/>
              </w:rPr>
              <w:t>ETA_Uncertainty_min</w:t>
            </w:r>
            <w:proofErr w:type="spellEnd"/>
            <w:r w:rsidRPr="00216E7D">
              <w:rPr>
                <w:sz w:val="15"/>
                <w:lang w:val="en-US"/>
              </w:rPr>
              <w:t>; Disruptions_Last_7d</w:t>
            </w:r>
          </w:p>
        </w:tc>
        <w:tc>
          <w:tcPr>
            <w:tcW w:w="2448" w:type="dxa"/>
            <w:vAlign w:val="center"/>
          </w:tcPr>
          <w:p w14:paraId="7FE55E8A" w14:textId="77777777" w:rsidR="00356B4D" w:rsidRPr="00216E7D" w:rsidRDefault="00000000">
            <w:pPr>
              <w:rPr>
                <w:lang w:val="en-US"/>
              </w:rPr>
            </w:pPr>
            <w:r w:rsidRPr="00216E7D">
              <w:rPr>
                <w:sz w:val="15"/>
                <w:lang w:val="en-US"/>
              </w:rPr>
              <w:t>Weather, incident, congestion and delay conditions.</w:t>
            </w:r>
          </w:p>
        </w:tc>
      </w:tr>
      <w:tr w:rsidR="00356B4D" w:rsidRPr="00477519" w14:paraId="7E5A5450" w14:textId="77777777">
        <w:trPr>
          <w:cantSplit/>
          <w:jc w:val="center"/>
        </w:trPr>
        <w:tc>
          <w:tcPr>
            <w:tcW w:w="2232" w:type="dxa"/>
            <w:vAlign w:val="center"/>
          </w:tcPr>
          <w:p w14:paraId="5736F520" w14:textId="77777777" w:rsidR="00356B4D" w:rsidRDefault="00000000">
            <w:r>
              <w:rPr>
                <w:sz w:val="15"/>
              </w:rPr>
              <w:t xml:space="preserve">Terminal </w:t>
            </w:r>
            <w:proofErr w:type="spellStart"/>
            <w:r>
              <w:rPr>
                <w:sz w:val="15"/>
              </w:rPr>
              <w:t>handling</w:t>
            </w:r>
            <w:proofErr w:type="spellEnd"/>
            <w:r>
              <w:rPr>
                <w:sz w:val="15"/>
              </w:rPr>
              <w:t xml:space="preserve"> and </w:t>
            </w:r>
            <w:proofErr w:type="spellStart"/>
            <w:r>
              <w:rPr>
                <w:sz w:val="15"/>
              </w:rPr>
              <w:t>slot</w:t>
            </w:r>
            <w:proofErr w:type="spellEnd"/>
          </w:p>
        </w:tc>
        <w:tc>
          <w:tcPr>
            <w:tcW w:w="4608" w:type="dxa"/>
            <w:vAlign w:val="center"/>
          </w:tcPr>
          <w:p w14:paraId="7266BFDD" w14:textId="77777777" w:rsidR="00356B4D" w:rsidRPr="00216E7D" w:rsidRDefault="00000000">
            <w:pPr>
              <w:rPr>
                <w:lang w:val="en-US"/>
              </w:rPr>
            </w:pPr>
            <w:proofErr w:type="spellStart"/>
            <w:r w:rsidRPr="00216E7D">
              <w:rPr>
                <w:sz w:val="15"/>
                <w:lang w:val="en-US"/>
              </w:rPr>
              <w:t>Yard_Occupancy_pct</w:t>
            </w:r>
            <w:proofErr w:type="spellEnd"/>
            <w:r w:rsidRPr="00216E7D">
              <w:rPr>
                <w:sz w:val="15"/>
                <w:lang w:val="en-US"/>
              </w:rPr>
              <w:t xml:space="preserve">; </w:t>
            </w:r>
            <w:proofErr w:type="spellStart"/>
            <w:r w:rsidRPr="00216E7D">
              <w:rPr>
                <w:sz w:val="15"/>
                <w:lang w:val="en-US"/>
              </w:rPr>
              <w:t>Queue_Length_vehicles</w:t>
            </w:r>
            <w:proofErr w:type="spellEnd"/>
            <w:r w:rsidRPr="00216E7D">
              <w:rPr>
                <w:sz w:val="15"/>
                <w:lang w:val="en-US"/>
              </w:rPr>
              <w:t xml:space="preserve">; </w:t>
            </w:r>
            <w:proofErr w:type="spellStart"/>
            <w:r w:rsidRPr="00216E7D">
              <w:rPr>
                <w:sz w:val="15"/>
                <w:lang w:val="en-US"/>
              </w:rPr>
              <w:t>Gate_Processing_Time_min</w:t>
            </w:r>
            <w:proofErr w:type="spellEnd"/>
            <w:r w:rsidRPr="00216E7D">
              <w:rPr>
                <w:sz w:val="15"/>
                <w:lang w:val="en-US"/>
              </w:rPr>
              <w:t xml:space="preserve">; </w:t>
            </w:r>
            <w:proofErr w:type="spellStart"/>
            <w:r w:rsidRPr="00216E7D">
              <w:rPr>
                <w:sz w:val="15"/>
                <w:lang w:val="en-US"/>
              </w:rPr>
              <w:t>Slot_Window_min</w:t>
            </w:r>
            <w:proofErr w:type="spellEnd"/>
            <w:r w:rsidRPr="00216E7D">
              <w:rPr>
                <w:sz w:val="15"/>
                <w:lang w:val="en-US"/>
              </w:rPr>
              <w:t xml:space="preserve">; </w:t>
            </w:r>
            <w:proofErr w:type="spellStart"/>
            <w:r w:rsidRPr="00216E7D">
              <w:rPr>
                <w:sz w:val="15"/>
                <w:lang w:val="en-US"/>
              </w:rPr>
              <w:t>Slot_Buffer_min</w:t>
            </w:r>
            <w:proofErr w:type="spellEnd"/>
          </w:p>
        </w:tc>
        <w:tc>
          <w:tcPr>
            <w:tcW w:w="2448" w:type="dxa"/>
            <w:vAlign w:val="center"/>
          </w:tcPr>
          <w:p w14:paraId="6ADB690F" w14:textId="77777777" w:rsidR="00356B4D" w:rsidRPr="00216E7D" w:rsidRDefault="00000000">
            <w:pPr>
              <w:rPr>
                <w:lang w:val="en-US"/>
              </w:rPr>
            </w:pPr>
            <w:r w:rsidRPr="00216E7D">
              <w:rPr>
                <w:sz w:val="15"/>
                <w:lang w:val="en-US"/>
              </w:rPr>
              <w:t>Terminal workload and remaining time-window slack.</w:t>
            </w:r>
          </w:p>
        </w:tc>
      </w:tr>
      <w:tr w:rsidR="00356B4D" w:rsidRPr="00477519" w14:paraId="039AFFB2" w14:textId="77777777">
        <w:trPr>
          <w:cantSplit/>
          <w:jc w:val="center"/>
        </w:trPr>
        <w:tc>
          <w:tcPr>
            <w:tcW w:w="2232" w:type="dxa"/>
            <w:vAlign w:val="center"/>
          </w:tcPr>
          <w:p w14:paraId="6A61889B" w14:textId="77777777" w:rsidR="00356B4D" w:rsidRDefault="00000000">
            <w:proofErr w:type="spellStart"/>
            <w:r>
              <w:rPr>
                <w:sz w:val="15"/>
              </w:rPr>
              <w:t>Readiness</w:t>
            </w:r>
            <w:proofErr w:type="spellEnd"/>
            <w:r>
              <w:rPr>
                <w:sz w:val="15"/>
              </w:rPr>
              <w:t xml:space="preserve"> and </w:t>
            </w:r>
            <w:proofErr w:type="spellStart"/>
            <w:r>
              <w:rPr>
                <w:sz w:val="15"/>
              </w:rPr>
              <w:t>operating</w:t>
            </w:r>
            <w:proofErr w:type="spellEnd"/>
            <w:r>
              <w:rPr>
                <w:sz w:val="15"/>
              </w:rPr>
              <w:t xml:space="preserve"> </w:t>
            </w:r>
            <w:proofErr w:type="spellStart"/>
            <w:r>
              <w:rPr>
                <w:sz w:val="15"/>
              </w:rPr>
              <w:t>constraints</w:t>
            </w:r>
            <w:proofErr w:type="spellEnd"/>
          </w:p>
        </w:tc>
        <w:tc>
          <w:tcPr>
            <w:tcW w:w="4608" w:type="dxa"/>
            <w:vAlign w:val="center"/>
          </w:tcPr>
          <w:p w14:paraId="3AC292C7" w14:textId="77777777" w:rsidR="00356B4D" w:rsidRPr="00216E7D" w:rsidRDefault="00000000">
            <w:pPr>
              <w:rPr>
                <w:lang w:val="en-US"/>
              </w:rPr>
            </w:pPr>
            <w:proofErr w:type="spellStart"/>
            <w:r w:rsidRPr="00216E7D">
              <w:rPr>
                <w:sz w:val="15"/>
                <w:lang w:val="en-US"/>
              </w:rPr>
              <w:t>Trailer_Ready</w:t>
            </w:r>
            <w:proofErr w:type="spellEnd"/>
            <w:r w:rsidRPr="00216E7D">
              <w:rPr>
                <w:sz w:val="15"/>
                <w:lang w:val="en-US"/>
              </w:rPr>
              <w:t xml:space="preserve">; </w:t>
            </w:r>
            <w:proofErr w:type="spellStart"/>
            <w:r w:rsidRPr="00216E7D">
              <w:rPr>
                <w:sz w:val="15"/>
                <w:lang w:val="en-US"/>
              </w:rPr>
              <w:t>Customs_Status</w:t>
            </w:r>
            <w:proofErr w:type="spellEnd"/>
            <w:r w:rsidRPr="00216E7D">
              <w:rPr>
                <w:sz w:val="15"/>
                <w:lang w:val="en-US"/>
              </w:rPr>
              <w:t xml:space="preserve">; </w:t>
            </w:r>
            <w:proofErr w:type="spellStart"/>
            <w:r w:rsidRPr="00216E7D">
              <w:rPr>
                <w:sz w:val="15"/>
                <w:lang w:val="en-US"/>
              </w:rPr>
              <w:t>Vehicle_Technical_Status</w:t>
            </w:r>
            <w:proofErr w:type="spellEnd"/>
            <w:r w:rsidRPr="00216E7D">
              <w:rPr>
                <w:sz w:val="15"/>
                <w:lang w:val="en-US"/>
              </w:rPr>
              <w:t xml:space="preserve">; Remaining_Driver_Hours; </w:t>
            </w:r>
            <w:proofErr w:type="spellStart"/>
            <w:r w:rsidRPr="00216E7D">
              <w:rPr>
                <w:sz w:val="15"/>
                <w:lang w:val="en-US"/>
              </w:rPr>
              <w:t>Cargo_Priority</w:t>
            </w:r>
            <w:proofErr w:type="spellEnd"/>
          </w:p>
        </w:tc>
        <w:tc>
          <w:tcPr>
            <w:tcW w:w="2448" w:type="dxa"/>
            <w:vAlign w:val="center"/>
          </w:tcPr>
          <w:p w14:paraId="5585A86B" w14:textId="77777777" w:rsidR="00356B4D" w:rsidRPr="00216E7D" w:rsidRDefault="00000000">
            <w:pPr>
              <w:rPr>
                <w:lang w:val="en-US"/>
              </w:rPr>
            </w:pPr>
            <w:r w:rsidRPr="00216E7D">
              <w:rPr>
                <w:sz w:val="15"/>
                <w:lang w:val="en-US"/>
              </w:rPr>
              <w:t>Whether the assignment, vehicle, clearance and driver can proceed.</w:t>
            </w:r>
          </w:p>
        </w:tc>
      </w:tr>
      <w:tr w:rsidR="00356B4D" w:rsidRPr="00477519" w14:paraId="67EB9679" w14:textId="77777777">
        <w:trPr>
          <w:cantSplit/>
          <w:jc w:val="center"/>
        </w:trPr>
        <w:tc>
          <w:tcPr>
            <w:tcW w:w="2232" w:type="dxa"/>
            <w:vAlign w:val="center"/>
          </w:tcPr>
          <w:p w14:paraId="6C4FF593" w14:textId="77777777" w:rsidR="00356B4D" w:rsidRDefault="00000000">
            <w:r>
              <w:rPr>
                <w:sz w:val="15"/>
              </w:rPr>
              <w:t xml:space="preserve">Alternative </w:t>
            </w:r>
            <w:proofErr w:type="spellStart"/>
            <w:r>
              <w:rPr>
                <w:sz w:val="15"/>
              </w:rPr>
              <w:t>resources</w:t>
            </w:r>
            <w:proofErr w:type="spellEnd"/>
          </w:p>
        </w:tc>
        <w:tc>
          <w:tcPr>
            <w:tcW w:w="4608" w:type="dxa"/>
            <w:vAlign w:val="center"/>
          </w:tcPr>
          <w:p w14:paraId="528D0528" w14:textId="77777777" w:rsidR="00356B4D" w:rsidRDefault="00000000">
            <w:proofErr w:type="spellStart"/>
            <w:r>
              <w:rPr>
                <w:sz w:val="15"/>
              </w:rPr>
              <w:t>Alternative_Slot_Available</w:t>
            </w:r>
            <w:proofErr w:type="spellEnd"/>
            <w:r>
              <w:rPr>
                <w:sz w:val="15"/>
              </w:rPr>
              <w:t xml:space="preserve">; </w:t>
            </w:r>
            <w:proofErr w:type="spellStart"/>
            <w:r>
              <w:rPr>
                <w:sz w:val="15"/>
              </w:rPr>
              <w:t>Alternative_Terminal_Available</w:t>
            </w:r>
            <w:proofErr w:type="spellEnd"/>
            <w:r>
              <w:rPr>
                <w:sz w:val="15"/>
              </w:rPr>
              <w:t xml:space="preserve">; </w:t>
            </w:r>
            <w:proofErr w:type="spellStart"/>
            <w:r>
              <w:rPr>
                <w:sz w:val="15"/>
              </w:rPr>
              <w:t>Alternative_Route_Available</w:t>
            </w:r>
            <w:proofErr w:type="spellEnd"/>
            <w:r>
              <w:rPr>
                <w:sz w:val="15"/>
              </w:rPr>
              <w:t xml:space="preserve">; </w:t>
            </w:r>
            <w:proofErr w:type="spellStart"/>
            <w:r>
              <w:rPr>
                <w:sz w:val="15"/>
              </w:rPr>
              <w:t>Alternative_Route_Extra_km</w:t>
            </w:r>
            <w:proofErr w:type="spellEnd"/>
            <w:r>
              <w:rPr>
                <w:sz w:val="15"/>
              </w:rPr>
              <w:t xml:space="preserve">; </w:t>
            </w:r>
            <w:proofErr w:type="spellStart"/>
            <w:r>
              <w:rPr>
                <w:sz w:val="15"/>
              </w:rPr>
              <w:t>Nearby_Compatible_Vehicles</w:t>
            </w:r>
            <w:proofErr w:type="spellEnd"/>
            <w:r>
              <w:rPr>
                <w:sz w:val="15"/>
              </w:rPr>
              <w:t xml:space="preserve">; </w:t>
            </w:r>
            <w:proofErr w:type="spellStart"/>
            <w:r>
              <w:rPr>
                <w:sz w:val="15"/>
              </w:rPr>
              <w:t>Driver_Change_Available</w:t>
            </w:r>
            <w:proofErr w:type="spellEnd"/>
          </w:p>
        </w:tc>
        <w:tc>
          <w:tcPr>
            <w:tcW w:w="2448" w:type="dxa"/>
            <w:vAlign w:val="center"/>
          </w:tcPr>
          <w:p w14:paraId="070BBA02" w14:textId="77777777" w:rsidR="00356B4D" w:rsidRPr="00216E7D" w:rsidRDefault="00000000">
            <w:pPr>
              <w:rPr>
                <w:lang w:val="en-US"/>
              </w:rPr>
            </w:pPr>
            <w:r w:rsidRPr="00216E7D">
              <w:rPr>
                <w:sz w:val="15"/>
                <w:lang w:val="en-US"/>
              </w:rPr>
              <w:t>Feasible recovery alternatives and resource substitution.</w:t>
            </w:r>
          </w:p>
        </w:tc>
      </w:tr>
      <w:tr w:rsidR="00356B4D" w:rsidRPr="00477519" w14:paraId="79C98B41" w14:textId="77777777">
        <w:trPr>
          <w:cantSplit/>
          <w:jc w:val="center"/>
        </w:trPr>
        <w:tc>
          <w:tcPr>
            <w:tcW w:w="2232" w:type="dxa"/>
            <w:vAlign w:val="center"/>
          </w:tcPr>
          <w:p w14:paraId="53F87F31" w14:textId="77777777" w:rsidR="00356B4D" w:rsidRPr="00216E7D" w:rsidRDefault="00000000">
            <w:pPr>
              <w:rPr>
                <w:lang w:val="en-US"/>
              </w:rPr>
            </w:pPr>
            <w:r w:rsidRPr="00216E7D">
              <w:rPr>
                <w:sz w:val="15"/>
                <w:lang w:val="en-US"/>
              </w:rPr>
              <w:t>Commercial, utilization, quality and sustainability</w:t>
            </w:r>
          </w:p>
        </w:tc>
        <w:tc>
          <w:tcPr>
            <w:tcW w:w="4608" w:type="dxa"/>
            <w:vAlign w:val="center"/>
          </w:tcPr>
          <w:p w14:paraId="7F344F77" w14:textId="77777777" w:rsidR="00356B4D" w:rsidRPr="00216E7D" w:rsidRDefault="00000000">
            <w:pPr>
              <w:rPr>
                <w:lang w:val="en-US"/>
              </w:rPr>
            </w:pPr>
            <w:proofErr w:type="spellStart"/>
            <w:r w:rsidRPr="00216E7D">
              <w:rPr>
                <w:sz w:val="15"/>
                <w:lang w:val="en-US"/>
              </w:rPr>
              <w:t>Service_Level_Penalty_EUR</w:t>
            </w:r>
            <w:proofErr w:type="spellEnd"/>
            <w:r w:rsidRPr="00216E7D">
              <w:rPr>
                <w:sz w:val="15"/>
                <w:lang w:val="en-US"/>
              </w:rPr>
              <w:t xml:space="preserve">; </w:t>
            </w:r>
            <w:proofErr w:type="spellStart"/>
            <w:r w:rsidRPr="00216E7D">
              <w:rPr>
                <w:sz w:val="15"/>
                <w:lang w:val="en-US"/>
              </w:rPr>
              <w:t>Vehicle_Load_Factor_pct</w:t>
            </w:r>
            <w:proofErr w:type="spellEnd"/>
            <w:r w:rsidRPr="00216E7D">
              <w:rPr>
                <w:sz w:val="15"/>
                <w:lang w:val="en-US"/>
              </w:rPr>
              <w:t xml:space="preserve">; </w:t>
            </w:r>
            <w:proofErr w:type="spellStart"/>
            <w:r w:rsidRPr="00216E7D">
              <w:rPr>
                <w:sz w:val="15"/>
                <w:lang w:val="en-US"/>
              </w:rPr>
              <w:t>Empty_Km_Ratio_pct</w:t>
            </w:r>
            <w:proofErr w:type="spellEnd"/>
            <w:r w:rsidRPr="00216E7D">
              <w:rPr>
                <w:sz w:val="15"/>
                <w:lang w:val="en-US"/>
              </w:rPr>
              <w:t xml:space="preserve">; </w:t>
            </w:r>
            <w:proofErr w:type="spellStart"/>
            <w:r w:rsidRPr="00216E7D">
              <w:rPr>
                <w:sz w:val="15"/>
                <w:lang w:val="en-US"/>
              </w:rPr>
              <w:t>Historical_Route_Reliability_pct</w:t>
            </w:r>
            <w:proofErr w:type="spellEnd"/>
            <w:r w:rsidRPr="00216E7D">
              <w:rPr>
                <w:sz w:val="15"/>
                <w:lang w:val="en-US"/>
              </w:rPr>
              <w:t xml:space="preserve">; </w:t>
            </w:r>
            <w:proofErr w:type="spellStart"/>
            <w:r w:rsidRPr="00216E7D">
              <w:rPr>
                <w:sz w:val="15"/>
                <w:lang w:val="en-US"/>
              </w:rPr>
              <w:t>Data_Quality_Score_pct</w:t>
            </w:r>
            <w:proofErr w:type="spellEnd"/>
            <w:r w:rsidRPr="00216E7D">
              <w:rPr>
                <w:sz w:val="15"/>
                <w:lang w:val="en-US"/>
              </w:rPr>
              <w:t>; Estimated_CO2_kg</w:t>
            </w:r>
          </w:p>
        </w:tc>
        <w:tc>
          <w:tcPr>
            <w:tcW w:w="2448" w:type="dxa"/>
            <w:vAlign w:val="center"/>
          </w:tcPr>
          <w:p w14:paraId="14D9922D" w14:textId="77777777" w:rsidR="00356B4D" w:rsidRPr="00216E7D" w:rsidRDefault="00000000">
            <w:pPr>
              <w:rPr>
                <w:lang w:val="en-US"/>
              </w:rPr>
            </w:pPr>
            <w:r w:rsidRPr="00216E7D">
              <w:rPr>
                <w:sz w:val="15"/>
                <w:lang w:val="en-US"/>
              </w:rPr>
              <w:t>Service exposure, utilization, route reliability, data quality and estimated emissions.</w:t>
            </w:r>
          </w:p>
        </w:tc>
      </w:tr>
      <w:tr w:rsidR="00356B4D" w:rsidRPr="00477519" w14:paraId="1FF19920" w14:textId="77777777">
        <w:trPr>
          <w:cantSplit/>
          <w:jc w:val="center"/>
        </w:trPr>
        <w:tc>
          <w:tcPr>
            <w:tcW w:w="2232" w:type="dxa"/>
            <w:vAlign w:val="center"/>
          </w:tcPr>
          <w:p w14:paraId="43F044AF" w14:textId="77777777" w:rsidR="00356B4D" w:rsidRDefault="00000000">
            <w:r>
              <w:rPr>
                <w:sz w:val="15"/>
              </w:rPr>
              <w:t xml:space="preserve">Identifier and </w:t>
            </w:r>
            <w:proofErr w:type="spellStart"/>
            <w:r>
              <w:rPr>
                <w:sz w:val="15"/>
              </w:rPr>
              <w:t>outcome</w:t>
            </w:r>
            <w:proofErr w:type="spellEnd"/>
          </w:p>
        </w:tc>
        <w:tc>
          <w:tcPr>
            <w:tcW w:w="4608" w:type="dxa"/>
            <w:vAlign w:val="center"/>
          </w:tcPr>
          <w:p w14:paraId="7387C204" w14:textId="77777777" w:rsidR="00356B4D" w:rsidRPr="00216E7D" w:rsidRDefault="00000000">
            <w:pPr>
              <w:rPr>
                <w:lang w:val="en-US"/>
              </w:rPr>
            </w:pPr>
            <w:proofErr w:type="spellStart"/>
            <w:r w:rsidRPr="00216E7D">
              <w:rPr>
                <w:sz w:val="15"/>
                <w:lang w:val="en-US"/>
              </w:rPr>
              <w:t>Observation_ID</w:t>
            </w:r>
            <w:proofErr w:type="spellEnd"/>
            <w:r w:rsidRPr="00216E7D">
              <w:rPr>
                <w:sz w:val="15"/>
                <w:lang w:val="en-US"/>
              </w:rPr>
              <w:t xml:space="preserve">; </w:t>
            </w:r>
            <w:proofErr w:type="spellStart"/>
            <w:r w:rsidRPr="00216E7D">
              <w:rPr>
                <w:sz w:val="15"/>
                <w:lang w:val="en-US"/>
              </w:rPr>
              <w:t>Recommended_Dispatch_Action</w:t>
            </w:r>
            <w:proofErr w:type="spellEnd"/>
          </w:p>
        </w:tc>
        <w:tc>
          <w:tcPr>
            <w:tcW w:w="2448" w:type="dxa"/>
            <w:vAlign w:val="center"/>
          </w:tcPr>
          <w:p w14:paraId="3A2B087E" w14:textId="77777777" w:rsidR="00356B4D" w:rsidRPr="00216E7D" w:rsidRDefault="00000000">
            <w:pPr>
              <w:rPr>
                <w:lang w:val="en-US"/>
              </w:rPr>
            </w:pPr>
            <w:proofErr w:type="spellStart"/>
            <w:r w:rsidRPr="00216E7D">
              <w:rPr>
                <w:sz w:val="15"/>
                <w:lang w:val="en-US"/>
              </w:rPr>
              <w:t>Observation_ID</w:t>
            </w:r>
            <w:proofErr w:type="spellEnd"/>
            <w:r w:rsidRPr="00216E7D">
              <w:rPr>
                <w:sz w:val="15"/>
                <w:lang w:val="en-US"/>
              </w:rPr>
              <w:t xml:space="preserve"> identifies a case; </w:t>
            </w:r>
            <w:proofErr w:type="spellStart"/>
            <w:r w:rsidRPr="00216E7D">
              <w:rPr>
                <w:sz w:val="15"/>
                <w:lang w:val="en-US"/>
              </w:rPr>
              <w:t>Recommended_Dispatch_Action</w:t>
            </w:r>
            <w:proofErr w:type="spellEnd"/>
            <w:r w:rsidRPr="00216E7D">
              <w:rPr>
                <w:sz w:val="15"/>
                <w:lang w:val="en-US"/>
              </w:rPr>
              <w:t xml:space="preserve"> is the outcome label, not an input feature.</w:t>
            </w:r>
          </w:p>
        </w:tc>
      </w:tr>
    </w:tbl>
    <w:p w14:paraId="128C21D1" w14:textId="77777777" w:rsidR="00356B4D" w:rsidRPr="00216E7D" w:rsidRDefault="00356B4D">
      <w:pPr>
        <w:spacing w:after="40"/>
        <w:rPr>
          <w:lang w:val="en-US"/>
        </w:rPr>
      </w:pPr>
    </w:p>
    <w:p w14:paraId="24FA0374" w14:textId="77777777" w:rsidR="00356B4D" w:rsidRPr="004C35D6" w:rsidRDefault="00000000">
      <w:pPr>
        <w:pStyle w:val="Heading4"/>
        <w:spacing w:before="140" w:after="60"/>
        <w:rPr>
          <w:iCs w:val="0"/>
        </w:rPr>
      </w:pPr>
      <w:r w:rsidRPr="004C35D6">
        <w:rPr>
          <w:iCs w:val="0"/>
        </w:rPr>
        <w:t xml:space="preserve">Basic </w:t>
      </w:r>
      <w:proofErr w:type="spellStart"/>
      <w:r w:rsidRPr="004C35D6">
        <w:rPr>
          <w:iCs w:val="0"/>
        </w:rPr>
        <w:t>statistical</w:t>
      </w:r>
      <w:proofErr w:type="spellEnd"/>
      <w:r w:rsidRPr="004C35D6">
        <w:rPr>
          <w:iCs w:val="0"/>
        </w:rPr>
        <w:t xml:space="preserve"> </w:t>
      </w:r>
      <w:proofErr w:type="spellStart"/>
      <w:r w:rsidRPr="004C35D6">
        <w:rPr>
          <w:iCs w:val="0"/>
        </w:rPr>
        <w:t>profile</w:t>
      </w:r>
      <w:proofErr w:type="spellEnd"/>
    </w:p>
    <w:p w14:paraId="26633948" w14:textId="77777777" w:rsidR="00356B4D" w:rsidRPr="00622DDE" w:rsidRDefault="00000000">
      <w:pPr>
        <w:spacing w:after="100"/>
        <w:rPr>
          <w:lang w:val="en-US"/>
        </w:rPr>
      </w:pPr>
      <w:r w:rsidRPr="00216E7D">
        <w:rPr>
          <w:sz w:val="21"/>
          <w:lang w:val="en-US"/>
        </w:rPr>
        <w:t>The numeric operational fields show substantial variation across cases. Terminal congestion has a mean of 49.33 (median 47.94</w:t>
      </w:r>
      <w:proofErr w:type="gramStart"/>
      <w:r w:rsidRPr="00216E7D">
        <w:rPr>
          <w:sz w:val="21"/>
          <w:lang w:val="en-US"/>
        </w:rPr>
        <w:t>)</w:t>
      </w:r>
      <w:proofErr w:type="gramEnd"/>
      <w:r w:rsidRPr="00216E7D">
        <w:rPr>
          <w:sz w:val="21"/>
          <w:lang w:val="en-US"/>
        </w:rPr>
        <w:t xml:space="preserve"> and road congestion has a mean of 47.98 (median 45.21), both on the supplied 0–100 index. Mean yard occupancy is 67.14% (median 66.88%</w:t>
      </w:r>
      <w:proofErr w:type="gramStart"/>
      <w:r w:rsidRPr="00216E7D">
        <w:rPr>
          <w:sz w:val="21"/>
          <w:lang w:val="en-US"/>
        </w:rPr>
        <w:t>)</w:t>
      </w:r>
      <w:proofErr w:type="gramEnd"/>
      <w:r w:rsidRPr="00216E7D">
        <w:rPr>
          <w:sz w:val="21"/>
          <w:lang w:val="en-US"/>
        </w:rPr>
        <w:t xml:space="preserve"> and mean queue length is 9.46 vehicles (median 9). Current delay averages 25.44 minutes but has a median of 21.83 minutes and a maximum of 254.06 </w:t>
      </w:r>
      <w:r w:rsidRPr="00216E7D">
        <w:rPr>
          <w:sz w:val="21"/>
          <w:lang w:val="en-US"/>
        </w:rPr>
        <w:lastRenderedPageBreak/>
        <w:t xml:space="preserve">minutes. Slot buffer is more variable: its </w:t>
      </w:r>
      <w:proofErr w:type="gramStart"/>
      <w:r w:rsidRPr="00216E7D">
        <w:rPr>
          <w:sz w:val="21"/>
          <w:lang w:val="en-US"/>
        </w:rPr>
        <w:t>mean</w:t>
      </w:r>
      <w:proofErr w:type="gramEnd"/>
      <w:r w:rsidRPr="00216E7D">
        <w:rPr>
          <w:sz w:val="21"/>
          <w:lang w:val="en-US"/>
        </w:rPr>
        <w:t xml:space="preserve"> is 36.73 minutes, median 42.84 minutes, and observed range -180 to 180 minutes. </w:t>
      </w:r>
      <w:r w:rsidR="00622DDE" w:rsidRPr="00622DDE">
        <w:rPr>
          <w:sz w:val="21"/>
          <w:lang w:val="en-US"/>
        </w:rPr>
        <w:t>These summaries are based on the provisional 10,000-row analysis copy. The non-missing observation counts reported in Table 2.2 vary across numerical variables because some values are missing.</w:t>
      </w:r>
    </w:p>
    <w:p w14:paraId="47994537" w14:textId="77777777" w:rsidR="00356B4D" w:rsidRDefault="00000000" w:rsidP="00263FCB">
      <w:pPr>
        <w:pStyle w:val="Caption"/>
        <w:jc w:val="both"/>
      </w:pPr>
      <w:bookmarkStart w:id="61" w:name="RefTable2_2"/>
      <w:r>
        <w:t>Table 2.2. Selected descriptive statistics for operational variables.</w:t>
      </w:r>
      <w:bookmarkEnd w:id="61"/>
    </w:p>
    <w:tbl>
      <w:tblPr>
        <w:tblStyle w:val="TableGrid"/>
        <w:tblW w:w="0" w:type="auto"/>
        <w:jc w:val="center"/>
        <w:tblLayout w:type="fixed"/>
        <w:tblLook w:val="04A0" w:firstRow="1" w:lastRow="0" w:firstColumn="1" w:lastColumn="0" w:noHBand="0" w:noVBand="1"/>
      </w:tblPr>
      <w:tblGrid>
        <w:gridCol w:w="3384"/>
        <w:gridCol w:w="1181"/>
        <w:gridCol w:w="1008"/>
        <w:gridCol w:w="1080"/>
        <w:gridCol w:w="1080"/>
        <w:gridCol w:w="1195"/>
      </w:tblGrid>
      <w:tr w:rsidR="00356B4D" w14:paraId="689A2162" w14:textId="77777777">
        <w:trPr>
          <w:tblHeader/>
          <w:jc w:val="center"/>
        </w:trPr>
        <w:tc>
          <w:tcPr>
            <w:tcW w:w="3384" w:type="dxa"/>
            <w:shd w:val="clear" w:color="auto" w:fill="EAF0F5"/>
            <w:vAlign w:val="center"/>
          </w:tcPr>
          <w:p w14:paraId="5E012273" w14:textId="77777777" w:rsidR="00356B4D" w:rsidRDefault="00000000">
            <w:proofErr w:type="spellStart"/>
            <w:r>
              <w:rPr>
                <w:b/>
                <w:color w:val="243B53"/>
                <w:sz w:val="15"/>
              </w:rPr>
              <w:t>Numerical</w:t>
            </w:r>
            <w:proofErr w:type="spellEnd"/>
            <w:r>
              <w:rPr>
                <w:b/>
                <w:color w:val="243B53"/>
                <w:sz w:val="15"/>
              </w:rPr>
              <w:t xml:space="preserve"> variable</w:t>
            </w:r>
          </w:p>
        </w:tc>
        <w:tc>
          <w:tcPr>
            <w:tcW w:w="1181" w:type="dxa"/>
            <w:shd w:val="clear" w:color="auto" w:fill="EAF0F5"/>
            <w:vAlign w:val="center"/>
          </w:tcPr>
          <w:p w14:paraId="6C937CF4" w14:textId="77777777" w:rsidR="00356B4D" w:rsidRDefault="00000000">
            <w:r>
              <w:rPr>
                <w:b/>
                <w:color w:val="243B53"/>
                <w:sz w:val="15"/>
              </w:rPr>
              <w:t>Non-missing n</w:t>
            </w:r>
          </w:p>
        </w:tc>
        <w:tc>
          <w:tcPr>
            <w:tcW w:w="1008" w:type="dxa"/>
            <w:shd w:val="clear" w:color="auto" w:fill="EAF0F5"/>
            <w:vAlign w:val="center"/>
          </w:tcPr>
          <w:p w14:paraId="712D7B0C" w14:textId="77777777" w:rsidR="00356B4D" w:rsidRDefault="00000000">
            <w:r>
              <w:rPr>
                <w:b/>
                <w:color w:val="243B53"/>
                <w:sz w:val="15"/>
              </w:rPr>
              <w:t>Mean</w:t>
            </w:r>
          </w:p>
        </w:tc>
        <w:tc>
          <w:tcPr>
            <w:tcW w:w="1080" w:type="dxa"/>
            <w:shd w:val="clear" w:color="auto" w:fill="EAF0F5"/>
            <w:vAlign w:val="center"/>
          </w:tcPr>
          <w:p w14:paraId="78D67677" w14:textId="77777777" w:rsidR="00356B4D" w:rsidRDefault="00000000">
            <w:r>
              <w:rPr>
                <w:b/>
                <w:color w:val="243B53"/>
                <w:sz w:val="15"/>
              </w:rPr>
              <w:t>Median</w:t>
            </w:r>
          </w:p>
        </w:tc>
        <w:tc>
          <w:tcPr>
            <w:tcW w:w="1080" w:type="dxa"/>
            <w:shd w:val="clear" w:color="auto" w:fill="EAF0F5"/>
            <w:vAlign w:val="center"/>
          </w:tcPr>
          <w:p w14:paraId="568B9DDA" w14:textId="77777777" w:rsidR="00356B4D" w:rsidRDefault="00000000">
            <w:r>
              <w:rPr>
                <w:b/>
                <w:color w:val="243B53"/>
                <w:sz w:val="15"/>
              </w:rPr>
              <w:t>Minimum</w:t>
            </w:r>
          </w:p>
        </w:tc>
        <w:tc>
          <w:tcPr>
            <w:tcW w:w="1195" w:type="dxa"/>
            <w:shd w:val="clear" w:color="auto" w:fill="EAF0F5"/>
            <w:vAlign w:val="center"/>
          </w:tcPr>
          <w:p w14:paraId="4533A051" w14:textId="77777777" w:rsidR="00356B4D" w:rsidRDefault="00000000">
            <w:r>
              <w:rPr>
                <w:b/>
                <w:color w:val="243B53"/>
                <w:sz w:val="15"/>
              </w:rPr>
              <w:t>Maximum</w:t>
            </w:r>
          </w:p>
        </w:tc>
      </w:tr>
      <w:tr w:rsidR="00356B4D" w14:paraId="23FAB6C2" w14:textId="77777777">
        <w:trPr>
          <w:jc w:val="center"/>
        </w:trPr>
        <w:tc>
          <w:tcPr>
            <w:tcW w:w="3384" w:type="dxa"/>
            <w:vAlign w:val="center"/>
          </w:tcPr>
          <w:p w14:paraId="7BFFA442" w14:textId="77777777" w:rsidR="00356B4D" w:rsidRDefault="00000000">
            <w:proofErr w:type="spellStart"/>
            <w:r>
              <w:rPr>
                <w:sz w:val="15"/>
              </w:rPr>
              <w:t>Distance_to_Terminal_km</w:t>
            </w:r>
            <w:proofErr w:type="spellEnd"/>
          </w:p>
        </w:tc>
        <w:tc>
          <w:tcPr>
            <w:tcW w:w="1181" w:type="dxa"/>
            <w:vAlign w:val="center"/>
          </w:tcPr>
          <w:p w14:paraId="194D7B41" w14:textId="77777777" w:rsidR="00356B4D" w:rsidRDefault="00000000">
            <w:r>
              <w:rPr>
                <w:sz w:val="15"/>
              </w:rPr>
              <w:t>9,900</w:t>
            </w:r>
          </w:p>
        </w:tc>
        <w:tc>
          <w:tcPr>
            <w:tcW w:w="1008" w:type="dxa"/>
            <w:vAlign w:val="center"/>
          </w:tcPr>
          <w:p w14:paraId="4C7E2914" w14:textId="77777777" w:rsidR="00356B4D" w:rsidRDefault="00000000">
            <w:r>
              <w:rPr>
                <w:sz w:val="15"/>
              </w:rPr>
              <w:t>73.20</w:t>
            </w:r>
          </w:p>
        </w:tc>
        <w:tc>
          <w:tcPr>
            <w:tcW w:w="1080" w:type="dxa"/>
            <w:vAlign w:val="center"/>
          </w:tcPr>
          <w:p w14:paraId="1EFAD483" w14:textId="77777777" w:rsidR="00356B4D" w:rsidRDefault="00000000">
            <w:r>
              <w:rPr>
                <w:sz w:val="15"/>
              </w:rPr>
              <w:t>54.89</w:t>
            </w:r>
          </w:p>
        </w:tc>
        <w:tc>
          <w:tcPr>
            <w:tcW w:w="1080" w:type="dxa"/>
            <w:vAlign w:val="center"/>
          </w:tcPr>
          <w:p w14:paraId="17B75CD1" w14:textId="77777777" w:rsidR="00356B4D" w:rsidRDefault="00000000">
            <w:r>
              <w:rPr>
                <w:sz w:val="15"/>
              </w:rPr>
              <w:t>5.00</w:t>
            </w:r>
          </w:p>
        </w:tc>
        <w:tc>
          <w:tcPr>
            <w:tcW w:w="1195" w:type="dxa"/>
            <w:vAlign w:val="center"/>
          </w:tcPr>
          <w:p w14:paraId="70706C61" w14:textId="77777777" w:rsidR="00356B4D" w:rsidRDefault="00000000">
            <w:r>
              <w:rPr>
                <w:sz w:val="15"/>
              </w:rPr>
              <w:t>842.05</w:t>
            </w:r>
          </w:p>
        </w:tc>
      </w:tr>
      <w:tr w:rsidR="00356B4D" w14:paraId="050499E8" w14:textId="77777777">
        <w:trPr>
          <w:jc w:val="center"/>
        </w:trPr>
        <w:tc>
          <w:tcPr>
            <w:tcW w:w="3384" w:type="dxa"/>
            <w:vAlign w:val="center"/>
          </w:tcPr>
          <w:p w14:paraId="6441EB25" w14:textId="77777777" w:rsidR="00356B4D" w:rsidRDefault="00000000">
            <w:proofErr w:type="spellStart"/>
            <w:r>
              <w:rPr>
                <w:sz w:val="15"/>
              </w:rPr>
              <w:t>Terminal_Congestion_Index</w:t>
            </w:r>
            <w:proofErr w:type="spellEnd"/>
          </w:p>
        </w:tc>
        <w:tc>
          <w:tcPr>
            <w:tcW w:w="1181" w:type="dxa"/>
            <w:vAlign w:val="center"/>
          </w:tcPr>
          <w:p w14:paraId="4FE6CCE6" w14:textId="77777777" w:rsidR="00356B4D" w:rsidRDefault="00000000">
            <w:r>
              <w:rPr>
                <w:sz w:val="15"/>
              </w:rPr>
              <w:t>9,900</w:t>
            </w:r>
          </w:p>
        </w:tc>
        <w:tc>
          <w:tcPr>
            <w:tcW w:w="1008" w:type="dxa"/>
            <w:vAlign w:val="center"/>
          </w:tcPr>
          <w:p w14:paraId="644F60F4" w14:textId="77777777" w:rsidR="00356B4D" w:rsidRDefault="00000000">
            <w:r>
              <w:rPr>
                <w:sz w:val="15"/>
              </w:rPr>
              <w:t>49.33</w:t>
            </w:r>
          </w:p>
        </w:tc>
        <w:tc>
          <w:tcPr>
            <w:tcW w:w="1080" w:type="dxa"/>
            <w:vAlign w:val="center"/>
          </w:tcPr>
          <w:p w14:paraId="544762D5" w14:textId="77777777" w:rsidR="00356B4D" w:rsidRDefault="00000000">
            <w:r>
              <w:rPr>
                <w:sz w:val="15"/>
              </w:rPr>
              <w:t>47.94</w:t>
            </w:r>
          </w:p>
        </w:tc>
        <w:tc>
          <w:tcPr>
            <w:tcW w:w="1080" w:type="dxa"/>
            <w:vAlign w:val="center"/>
          </w:tcPr>
          <w:p w14:paraId="51A75853" w14:textId="77777777" w:rsidR="00356B4D" w:rsidRDefault="00000000">
            <w:r>
              <w:rPr>
                <w:sz w:val="15"/>
              </w:rPr>
              <w:t>0.00</w:t>
            </w:r>
          </w:p>
        </w:tc>
        <w:tc>
          <w:tcPr>
            <w:tcW w:w="1195" w:type="dxa"/>
            <w:vAlign w:val="center"/>
          </w:tcPr>
          <w:p w14:paraId="1BF444EB" w14:textId="77777777" w:rsidR="00356B4D" w:rsidRDefault="00000000">
            <w:r>
              <w:rPr>
                <w:sz w:val="15"/>
              </w:rPr>
              <w:t>100.00</w:t>
            </w:r>
          </w:p>
        </w:tc>
      </w:tr>
      <w:tr w:rsidR="00356B4D" w14:paraId="423F7396" w14:textId="77777777">
        <w:trPr>
          <w:jc w:val="center"/>
        </w:trPr>
        <w:tc>
          <w:tcPr>
            <w:tcW w:w="3384" w:type="dxa"/>
            <w:vAlign w:val="center"/>
          </w:tcPr>
          <w:p w14:paraId="1C91050B" w14:textId="77777777" w:rsidR="00356B4D" w:rsidRDefault="00000000">
            <w:proofErr w:type="spellStart"/>
            <w:r>
              <w:rPr>
                <w:sz w:val="15"/>
              </w:rPr>
              <w:t>Road_Congestion_Index</w:t>
            </w:r>
            <w:proofErr w:type="spellEnd"/>
          </w:p>
        </w:tc>
        <w:tc>
          <w:tcPr>
            <w:tcW w:w="1181" w:type="dxa"/>
            <w:vAlign w:val="center"/>
          </w:tcPr>
          <w:p w14:paraId="027B2D79" w14:textId="77777777" w:rsidR="00356B4D" w:rsidRDefault="00000000">
            <w:r>
              <w:rPr>
                <w:sz w:val="15"/>
              </w:rPr>
              <w:t>9,900</w:t>
            </w:r>
          </w:p>
        </w:tc>
        <w:tc>
          <w:tcPr>
            <w:tcW w:w="1008" w:type="dxa"/>
            <w:vAlign w:val="center"/>
          </w:tcPr>
          <w:p w14:paraId="4A8C3075" w14:textId="77777777" w:rsidR="00356B4D" w:rsidRDefault="00000000">
            <w:r>
              <w:rPr>
                <w:sz w:val="15"/>
              </w:rPr>
              <w:t>47.98</w:t>
            </w:r>
          </w:p>
        </w:tc>
        <w:tc>
          <w:tcPr>
            <w:tcW w:w="1080" w:type="dxa"/>
            <w:vAlign w:val="center"/>
          </w:tcPr>
          <w:p w14:paraId="7F2BC681" w14:textId="77777777" w:rsidR="00356B4D" w:rsidRDefault="00000000">
            <w:r>
              <w:rPr>
                <w:sz w:val="15"/>
              </w:rPr>
              <w:t>45.21</w:t>
            </w:r>
          </w:p>
        </w:tc>
        <w:tc>
          <w:tcPr>
            <w:tcW w:w="1080" w:type="dxa"/>
            <w:vAlign w:val="center"/>
          </w:tcPr>
          <w:p w14:paraId="4D6B3714" w14:textId="77777777" w:rsidR="00356B4D" w:rsidRDefault="00000000">
            <w:r>
              <w:rPr>
                <w:sz w:val="15"/>
              </w:rPr>
              <w:t>0.00</w:t>
            </w:r>
          </w:p>
        </w:tc>
        <w:tc>
          <w:tcPr>
            <w:tcW w:w="1195" w:type="dxa"/>
            <w:vAlign w:val="center"/>
          </w:tcPr>
          <w:p w14:paraId="252CC99E" w14:textId="77777777" w:rsidR="00356B4D" w:rsidRDefault="00000000">
            <w:r>
              <w:rPr>
                <w:sz w:val="15"/>
              </w:rPr>
              <w:t>100.00</w:t>
            </w:r>
          </w:p>
        </w:tc>
      </w:tr>
      <w:tr w:rsidR="00356B4D" w14:paraId="2E55197E" w14:textId="77777777">
        <w:trPr>
          <w:jc w:val="center"/>
        </w:trPr>
        <w:tc>
          <w:tcPr>
            <w:tcW w:w="3384" w:type="dxa"/>
            <w:vAlign w:val="center"/>
          </w:tcPr>
          <w:p w14:paraId="17421C62" w14:textId="77777777" w:rsidR="00356B4D" w:rsidRDefault="00000000">
            <w:proofErr w:type="spellStart"/>
            <w:r>
              <w:rPr>
                <w:sz w:val="15"/>
              </w:rPr>
              <w:t>Yard_Occupancy_pct</w:t>
            </w:r>
            <w:proofErr w:type="spellEnd"/>
          </w:p>
        </w:tc>
        <w:tc>
          <w:tcPr>
            <w:tcW w:w="1181" w:type="dxa"/>
            <w:vAlign w:val="center"/>
          </w:tcPr>
          <w:p w14:paraId="5E479BBD" w14:textId="77777777" w:rsidR="00356B4D" w:rsidRDefault="00000000">
            <w:r>
              <w:rPr>
                <w:sz w:val="15"/>
              </w:rPr>
              <w:t>9,543</w:t>
            </w:r>
          </w:p>
        </w:tc>
        <w:tc>
          <w:tcPr>
            <w:tcW w:w="1008" w:type="dxa"/>
            <w:vAlign w:val="center"/>
          </w:tcPr>
          <w:p w14:paraId="7C2E8E14" w14:textId="77777777" w:rsidR="00356B4D" w:rsidRDefault="00000000">
            <w:r>
              <w:rPr>
                <w:sz w:val="15"/>
              </w:rPr>
              <w:t>67.14</w:t>
            </w:r>
          </w:p>
        </w:tc>
        <w:tc>
          <w:tcPr>
            <w:tcW w:w="1080" w:type="dxa"/>
            <w:vAlign w:val="center"/>
          </w:tcPr>
          <w:p w14:paraId="210D8F1A" w14:textId="77777777" w:rsidR="00356B4D" w:rsidRDefault="00000000">
            <w:r>
              <w:rPr>
                <w:sz w:val="15"/>
              </w:rPr>
              <w:t>66.88</w:t>
            </w:r>
          </w:p>
        </w:tc>
        <w:tc>
          <w:tcPr>
            <w:tcW w:w="1080" w:type="dxa"/>
            <w:vAlign w:val="center"/>
          </w:tcPr>
          <w:p w14:paraId="20379969" w14:textId="77777777" w:rsidR="00356B4D" w:rsidRDefault="00000000">
            <w:r>
              <w:rPr>
                <w:sz w:val="15"/>
              </w:rPr>
              <w:t>32.11</w:t>
            </w:r>
          </w:p>
        </w:tc>
        <w:tc>
          <w:tcPr>
            <w:tcW w:w="1195" w:type="dxa"/>
            <w:vAlign w:val="center"/>
          </w:tcPr>
          <w:p w14:paraId="10051721" w14:textId="77777777" w:rsidR="00356B4D" w:rsidRDefault="00000000">
            <w:r>
              <w:rPr>
                <w:sz w:val="15"/>
              </w:rPr>
              <w:t>100.00</w:t>
            </w:r>
          </w:p>
        </w:tc>
      </w:tr>
      <w:tr w:rsidR="00356B4D" w14:paraId="1B018C7D" w14:textId="77777777">
        <w:trPr>
          <w:jc w:val="center"/>
        </w:trPr>
        <w:tc>
          <w:tcPr>
            <w:tcW w:w="3384" w:type="dxa"/>
            <w:vAlign w:val="center"/>
          </w:tcPr>
          <w:p w14:paraId="11BFBBB6" w14:textId="77777777" w:rsidR="00356B4D" w:rsidRDefault="00000000">
            <w:proofErr w:type="spellStart"/>
            <w:r>
              <w:rPr>
                <w:sz w:val="15"/>
              </w:rPr>
              <w:t>Queue_Length_vehicles</w:t>
            </w:r>
            <w:proofErr w:type="spellEnd"/>
          </w:p>
        </w:tc>
        <w:tc>
          <w:tcPr>
            <w:tcW w:w="1181" w:type="dxa"/>
            <w:vAlign w:val="center"/>
          </w:tcPr>
          <w:p w14:paraId="0390ECCB" w14:textId="77777777" w:rsidR="00356B4D" w:rsidRDefault="00000000">
            <w:r>
              <w:rPr>
                <w:sz w:val="15"/>
              </w:rPr>
              <w:t>9,700</w:t>
            </w:r>
          </w:p>
        </w:tc>
        <w:tc>
          <w:tcPr>
            <w:tcW w:w="1008" w:type="dxa"/>
            <w:vAlign w:val="center"/>
          </w:tcPr>
          <w:p w14:paraId="69D8D9A5" w14:textId="77777777" w:rsidR="00356B4D" w:rsidRDefault="00000000">
            <w:r>
              <w:rPr>
                <w:sz w:val="15"/>
              </w:rPr>
              <w:t>9.46</w:t>
            </w:r>
          </w:p>
        </w:tc>
        <w:tc>
          <w:tcPr>
            <w:tcW w:w="1080" w:type="dxa"/>
            <w:vAlign w:val="center"/>
          </w:tcPr>
          <w:p w14:paraId="3F228E18" w14:textId="77777777" w:rsidR="00356B4D" w:rsidRDefault="00000000">
            <w:r>
              <w:rPr>
                <w:sz w:val="15"/>
              </w:rPr>
              <w:t>9.00</w:t>
            </w:r>
          </w:p>
        </w:tc>
        <w:tc>
          <w:tcPr>
            <w:tcW w:w="1080" w:type="dxa"/>
            <w:vAlign w:val="center"/>
          </w:tcPr>
          <w:p w14:paraId="2BB211ED" w14:textId="77777777" w:rsidR="00356B4D" w:rsidRDefault="00000000">
            <w:r>
              <w:rPr>
                <w:sz w:val="15"/>
              </w:rPr>
              <w:t>0.00</w:t>
            </w:r>
          </w:p>
        </w:tc>
        <w:tc>
          <w:tcPr>
            <w:tcW w:w="1195" w:type="dxa"/>
            <w:vAlign w:val="center"/>
          </w:tcPr>
          <w:p w14:paraId="69667774" w14:textId="77777777" w:rsidR="00356B4D" w:rsidRDefault="00000000">
            <w:r>
              <w:rPr>
                <w:sz w:val="15"/>
              </w:rPr>
              <w:t>29.00</w:t>
            </w:r>
          </w:p>
        </w:tc>
      </w:tr>
      <w:tr w:rsidR="00356B4D" w14:paraId="5F259221" w14:textId="77777777">
        <w:trPr>
          <w:jc w:val="center"/>
        </w:trPr>
        <w:tc>
          <w:tcPr>
            <w:tcW w:w="3384" w:type="dxa"/>
            <w:vAlign w:val="center"/>
          </w:tcPr>
          <w:p w14:paraId="257747BE" w14:textId="77777777" w:rsidR="00356B4D" w:rsidRDefault="00000000">
            <w:proofErr w:type="spellStart"/>
            <w:r>
              <w:rPr>
                <w:sz w:val="15"/>
              </w:rPr>
              <w:t>Expected_Disruption_Duration_min</w:t>
            </w:r>
            <w:proofErr w:type="spellEnd"/>
          </w:p>
        </w:tc>
        <w:tc>
          <w:tcPr>
            <w:tcW w:w="1181" w:type="dxa"/>
            <w:vAlign w:val="center"/>
          </w:tcPr>
          <w:p w14:paraId="6C07FD91" w14:textId="77777777" w:rsidR="00356B4D" w:rsidRDefault="00000000">
            <w:r>
              <w:rPr>
                <w:sz w:val="15"/>
              </w:rPr>
              <w:t>9,600</w:t>
            </w:r>
          </w:p>
        </w:tc>
        <w:tc>
          <w:tcPr>
            <w:tcW w:w="1008" w:type="dxa"/>
            <w:vAlign w:val="center"/>
          </w:tcPr>
          <w:p w14:paraId="099790B3" w14:textId="77777777" w:rsidR="00356B4D" w:rsidRDefault="00000000">
            <w:r>
              <w:rPr>
                <w:sz w:val="15"/>
              </w:rPr>
              <w:t>21.74</w:t>
            </w:r>
          </w:p>
        </w:tc>
        <w:tc>
          <w:tcPr>
            <w:tcW w:w="1080" w:type="dxa"/>
            <w:vAlign w:val="center"/>
          </w:tcPr>
          <w:p w14:paraId="1696E198" w14:textId="77777777" w:rsidR="00356B4D" w:rsidRDefault="00000000">
            <w:r>
              <w:rPr>
                <w:sz w:val="15"/>
              </w:rPr>
              <w:t>18.49</w:t>
            </w:r>
          </w:p>
        </w:tc>
        <w:tc>
          <w:tcPr>
            <w:tcW w:w="1080" w:type="dxa"/>
            <w:vAlign w:val="center"/>
          </w:tcPr>
          <w:p w14:paraId="35595165" w14:textId="77777777" w:rsidR="00356B4D" w:rsidRDefault="00000000">
            <w:r>
              <w:rPr>
                <w:sz w:val="15"/>
              </w:rPr>
              <w:t>0.00</w:t>
            </w:r>
          </w:p>
        </w:tc>
        <w:tc>
          <w:tcPr>
            <w:tcW w:w="1195" w:type="dxa"/>
            <w:vAlign w:val="center"/>
          </w:tcPr>
          <w:p w14:paraId="3E946CFA" w14:textId="77777777" w:rsidR="00356B4D" w:rsidRDefault="00000000">
            <w:r>
              <w:rPr>
                <w:sz w:val="15"/>
              </w:rPr>
              <w:t>116.16</w:t>
            </w:r>
          </w:p>
        </w:tc>
      </w:tr>
      <w:tr w:rsidR="00356B4D" w14:paraId="0EB17DDD" w14:textId="77777777">
        <w:trPr>
          <w:jc w:val="center"/>
        </w:trPr>
        <w:tc>
          <w:tcPr>
            <w:tcW w:w="3384" w:type="dxa"/>
            <w:vAlign w:val="center"/>
          </w:tcPr>
          <w:p w14:paraId="3F63D7A0" w14:textId="77777777" w:rsidR="00356B4D" w:rsidRDefault="00000000">
            <w:proofErr w:type="spellStart"/>
            <w:r>
              <w:rPr>
                <w:sz w:val="15"/>
              </w:rPr>
              <w:t>Current_Delay_min</w:t>
            </w:r>
            <w:proofErr w:type="spellEnd"/>
          </w:p>
        </w:tc>
        <w:tc>
          <w:tcPr>
            <w:tcW w:w="1181" w:type="dxa"/>
            <w:vAlign w:val="center"/>
          </w:tcPr>
          <w:p w14:paraId="7453F495" w14:textId="77777777" w:rsidR="00356B4D" w:rsidRDefault="00000000">
            <w:r>
              <w:rPr>
                <w:sz w:val="15"/>
              </w:rPr>
              <w:t>9,700</w:t>
            </w:r>
          </w:p>
        </w:tc>
        <w:tc>
          <w:tcPr>
            <w:tcW w:w="1008" w:type="dxa"/>
            <w:vAlign w:val="center"/>
          </w:tcPr>
          <w:p w14:paraId="53DAE1B4" w14:textId="77777777" w:rsidR="00356B4D" w:rsidRDefault="00000000">
            <w:r>
              <w:rPr>
                <w:sz w:val="15"/>
              </w:rPr>
              <w:t>25.44</w:t>
            </w:r>
          </w:p>
        </w:tc>
        <w:tc>
          <w:tcPr>
            <w:tcW w:w="1080" w:type="dxa"/>
            <w:vAlign w:val="center"/>
          </w:tcPr>
          <w:p w14:paraId="0F118DAF" w14:textId="77777777" w:rsidR="00356B4D" w:rsidRDefault="00000000">
            <w:r>
              <w:rPr>
                <w:sz w:val="15"/>
              </w:rPr>
              <w:t>21.83</w:t>
            </w:r>
          </w:p>
        </w:tc>
        <w:tc>
          <w:tcPr>
            <w:tcW w:w="1080" w:type="dxa"/>
            <w:vAlign w:val="center"/>
          </w:tcPr>
          <w:p w14:paraId="2F753D81" w14:textId="77777777" w:rsidR="00356B4D" w:rsidRDefault="00000000">
            <w:r>
              <w:rPr>
                <w:sz w:val="15"/>
              </w:rPr>
              <w:t>0.00</w:t>
            </w:r>
          </w:p>
        </w:tc>
        <w:tc>
          <w:tcPr>
            <w:tcW w:w="1195" w:type="dxa"/>
            <w:vAlign w:val="center"/>
          </w:tcPr>
          <w:p w14:paraId="3FC549EA" w14:textId="77777777" w:rsidR="00356B4D" w:rsidRDefault="00000000">
            <w:r>
              <w:rPr>
                <w:sz w:val="15"/>
              </w:rPr>
              <w:t>254.06</w:t>
            </w:r>
          </w:p>
        </w:tc>
      </w:tr>
      <w:tr w:rsidR="00356B4D" w14:paraId="51F5A1D3" w14:textId="77777777">
        <w:trPr>
          <w:jc w:val="center"/>
        </w:trPr>
        <w:tc>
          <w:tcPr>
            <w:tcW w:w="3384" w:type="dxa"/>
            <w:vAlign w:val="center"/>
          </w:tcPr>
          <w:p w14:paraId="4A363152" w14:textId="77777777" w:rsidR="00356B4D" w:rsidRDefault="00000000">
            <w:proofErr w:type="spellStart"/>
            <w:r>
              <w:rPr>
                <w:sz w:val="15"/>
              </w:rPr>
              <w:t>ETA_Uncertainty_min</w:t>
            </w:r>
            <w:proofErr w:type="spellEnd"/>
          </w:p>
        </w:tc>
        <w:tc>
          <w:tcPr>
            <w:tcW w:w="1181" w:type="dxa"/>
            <w:vAlign w:val="center"/>
          </w:tcPr>
          <w:p w14:paraId="1C0EECCF" w14:textId="77777777" w:rsidR="00356B4D" w:rsidRDefault="00000000">
            <w:r>
              <w:rPr>
                <w:sz w:val="15"/>
              </w:rPr>
              <w:t>9,431</w:t>
            </w:r>
          </w:p>
        </w:tc>
        <w:tc>
          <w:tcPr>
            <w:tcW w:w="1008" w:type="dxa"/>
            <w:vAlign w:val="center"/>
          </w:tcPr>
          <w:p w14:paraId="039F88C2" w14:textId="77777777" w:rsidR="00356B4D" w:rsidRDefault="00000000">
            <w:r>
              <w:rPr>
                <w:sz w:val="15"/>
              </w:rPr>
              <w:t>19.07</w:t>
            </w:r>
          </w:p>
        </w:tc>
        <w:tc>
          <w:tcPr>
            <w:tcW w:w="1080" w:type="dxa"/>
            <w:vAlign w:val="center"/>
          </w:tcPr>
          <w:p w14:paraId="1A4E3FDD" w14:textId="77777777" w:rsidR="00356B4D" w:rsidRDefault="00000000">
            <w:r>
              <w:rPr>
                <w:sz w:val="15"/>
              </w:rPr>
              <w:t>18.58</w:t>
            </w:r>
          </w:p>
        </w:tc>
        <w:tc>
          <w:tcPr>
            <w:tcW w:w="1080" w:type="dxa"/>
            <w:vAlign w:val="center"/>
          </w:tcPr>
          <w:p w14:paraId="46F4BC67" w14:textId="77777777" w:rsidR="00356B4D" w:rsidRDefault="00000000">
            <w:r>
              <w:rPr>
                <w:sz w:val="15"/>
              </w:rPr>
              <w:t>3.00</w:t>
            </w:r>
          </w:p>
        </w:tc>
        <w:tc>
          <w:tcPr>
            <w:tcW w:w="1195" w:type="dxa"/>
            <w:vAlign w:val="center"/>
          </w:tcPr>
          <w:p w14:paraId="35ECA152" w14:textId="77777777" w:rsidR="00356B4D" w:rsidRDefault="00000000">
            <w:r>
              <w:rPr>
                <w:sz w:val="15"/>
              </w:rPr>
              <w:t>49.12</w:t>
            </w:r>
          </w:p>
        </w:tc>
      </w:tr>
      <w:tr w:rsidR="00356B4D" w14:paraId="18694247" w14:textId="77777777">
        <w:trPr>
          <w:jc w:val="center"/>
        </w:trPr>
        <w:tc>
          <w:tcPr>
            <w:tcW w:w="3384" w:type="dxa"/>
            <w:vAlign w:val="center"/>
          </w:tcPr>
          <w:p w14:paraId="574E1017" w14:textId="77777777" w:rsidR="00356B4D" w:rsidRDefault="00000000">
            <w:proofErr w:type="spellStart"/>
            <w:r>
              <w:rPr>
                <w:sz w:val="15"/>
              </w:rPr>
              <w:t>Slot_Buffer_min</w:t>
            </w:r>
            <w:proofErr w:type="spellEnd"/>
          </w:p>
        </w:tc>
        <w:tc>
          <w:tcPr>
            <w:tcW w:w="1181" w:type="dxa"/>
            <w:vAlign w:val="center"/>
          </w:tcPr>
          <w:p w14:paraId="68CC2688" w14:textId="77777777" w:rsidR="00356B4D" w:rsidRDefault="00000000">
            <w:r>
              <w:rPr>
                <w:sz w:val="15"/>
              </w:rPr>
              <w:t>9,900</w:t>
            </w:r>
          </w:p>
        </w:tc>
        <w:tc>
          <w:tcPr>
            <w:tcW w:w="1008" w:type="dxa"/>
            <w:vAlign w:val="center"/>
          </w:tcPr>
          <w:p w14:paraId="7AEF29FC" w14:textId="77777777" w:rsidR="00356B4D" w:rsidRDefault="00000000">
            <w:r>
              <w:rPr>
                <w:sz w:val="15"/>
              </w:rPr>
              <w:t>36.73</w:t>
            </w:r>
          </w:p>
        </w:tc>
        <w:tc>
          <w:tcPr>
            <w:tcW w:w="1080" w:type="dxa"/>
            <w:vAlign w:val="center"/>
          </w:tcPr>
          <w:p w14:paraId="442AAF0B" w14:textId="77777777" w:rsidR="00356B4D" w:rsidRDefault="00000000">
            <w:r>
              <w:rPr>
                <w:sz w:val="15"/>
              </w:rPr>
              <w:t>42.84</w:t>
            </w:r>
          </w:p>
        </w:tc>
        <w:tc>
          <w:tcPr>
            <w:tcW w:w="1080" w:type="dxa"/>
            <w:vAlign w:val="center"/>
          </w:tcPr>
          <w:p w14:paraId="348A14A2" w14:textId="77777777" w:rsidR="00356B4D" w:rsidRDefault="00000000">
            <w:r>
              <w:rPr>
                <w:sz w:val="15"/>
              </w:rPr>
              <w:t>-180.00</w:t>
            </w:r>
          </w:p>
        </w:tc>
        <w:tc>
          <w:tcPr>
            <w:tcW w:w="1195" w:type="dxa"/>
            <w:vAlign w:val="center"/>
          </w:tcPr>
          <w:p w14:paraId="30466A50" w14:textId="77777777" w:rsidR="00356B4D" w:rsidRDefault="00000000">
            <w:r>
              <w:rPr>
                <w:sz w:val="15"/>
              </w:rPr>
              <w:t>180.00</w:t>
            </w:r>
          </w:p>
        </w:tc>
      </w:tr>
      <w:tr w:rsidR="00356B4D" w14:paraId="4305C2A7" w14:textId="77777777">
        <w:trPr>
          <w:jc w:val="center"/>
        </w:trPr>
        <w:tc>
          <w:tcPr>
            <w:tcW w:w="3384" w:type="dxa"/>
            <w:vAlign w:val="center"/>
          </w:tcPr>
          <w:p w14:paraId="19204EA6" w14:textId="77777777" w:rsidR="00356B4D" w:rsidRDefault="00000000">
            <w:proofErr w:type="spellStart"/>
            <w:r>
              <w:rPr>
                <w:sz w:val="15"/>
              </w:rPr>
              <w:t>Remaining_Driver_Hours</w:t>
            </w:r>
            <w:proofErr w:type="spellEnd"/>
          </w:p>
        </w:tc>
        <w:tc>
          <w:tcPr>
            <w:tcW w:w="1181" w:type="dxa"/>
            <w:vAlign w:val="center"/>
          </w:tcPr>
          <w:p w14:paraId="0775FA45" w14:textId="77777777" w:rsidR="00356B4D" w:rsidRDefault="00000000">
            <w:r>
              <w:rPr>
                <w:sz w:val="15"/>
              </w:rPr>
              <w:t>9,900</w:t>
            </w:r>
          </w:p>
        </w:tc>
        <w:tc>
          <w:tcPr>
            <w:tcW w:w="1008" w:type="dxa"/>
            <w:vAlign w:val="center"/>
          </w:tcPr>
          <w:p w14:paraId="540ED2E0" w14:textId="77777777" w:rsidR="00356B4D" w:rsidRDefault="00000000">
            <w:r>
              <w:rPr>
                <w:sz w:val="15"/>
              </w:rPr>
              <w:t>4.61</w:t>
            </w:r>
          </w:p>
        </w:tc>
        <w:tc>
          <w:tcPr>
            <w:tcW w:w="1080" w:type="dxa"/>
            <w:vAlign w:val="center"/>
          </w:tcPr>
          <w:p w14:paraId="57BCC2DA" w14:textId="77777777" w:rsidR="00356B4D" w:rsidRDefault="00000000">
            <w:r>
              <w:rPr>
                <w:sz w:val="15"/>
              </w:rPr>
              <w:t>4.62</w:t>
            </w:r>
          </w:p>
        </w:tc>
        <w:tc>
          <w:tcPr>
            <w:tcW w:w="1080" w:type="dxa"/>
            <w:vAlign w:val="center"/>
          </w:tcPr>
          <w:p w14:paraId="7F8BF91D" w14:textId="77777777" w:rsidR="00356B4D" w:rsidRDefault="00000000">
            <w:r>
              <w:rPr>
                <w:sz w:val="15"/>
              </w:rPr>
              <w:t>0.25</w:t>
            </w:r>
          </w:p>
        </w:tc>
        <w:tc>
          <w:tcPr>
            <w:tcW w:w="1195" w:type="dxa"/>
            <w:vAlign w:val="center"/>
          </w:tcPr>
          <w:p w14:paraId="37E0B829" w14:textId="77777777" w:rsidR="00356B4D" w:rsidRDefault="00000000">
            <w:r>
              <w:rPr>
                <w:sz w:val="15"/>
              </w:rPr>
              <w:t>9.00</w:t>
            </w:r>
          </w:p>
        </w:tc>
      </w:tr>
      <w:tr w:rsidR="00356B4D" w14:paraId="0C45C771" w14:textId="77777777">
        <w:trPr>
          <w:jc w:val="center"/>
        </w:trPr>
        <w:tc>
          <w:tcPr>
            <w:tcW w:w="3384" w:type="dxa"/>
            <w:vAlign w:val="center"/>
          </w:tcPr>
          <w:p w14:paraId="4F095EA1" w14:textId="77777777" w:rsidR="00356B4D" w:rsidRDefault="00000000">
            <w:proofErr w:type="spellStart"/>
            <w:r>
              <w:rPr>
                <w:sz w:val="15"/>
              </w:rPr>
              <w:t>Service_Level_Penalty_EUR</w:t>
            </w:r>
            <w:proofErr w:type="spellEnd"/>
          </w:p>
        </w:tc>
        <w:tc>
          <w:tcPr>
            <w:tcW w:w="1181" w:type="dxa"/>
            <w:vAlign w:val="center"/>
          </w:tcPr>
          <w:p w14:paraId="358017C9" w14:textId="77777777" w:rsidR="00356B4D" w:rsidRDefault="00000000">
            <w:r>
              <w:rPr>
                <w:sz w:val="15"/>
              </w:rPr>
              <w:t>9,900</w:t>
            </w:r>
          </w:p>
        </w:tc>
        <w:tc>
          <w:tcPr>
            <w:tcW w:w="1008" w:type="dxa"/>
            <w:vAlign w:val="center"/>
          </w:tcPr>
          <w:p w14:paraId="0E1D56EF" w14:textId="77777777" w:rsidR="00356B4D" w:rsidRDefault="00000000">
            <w:r>
              <w:rPr>
                <w:sz w:val="15"/>
              </w:rPr>
              <w:t>368.32</w:t>
            </w:r>
          </w:p>
        </w:tc>
        <w:tc>
          <w:tcPr>
            <w:tcW w:w="1080" w:type="dxa"/>
            <w:vAlign w:val="center"/>
          </w:tcPr>
          <w:p w14:paraId="169CCB4B" w14:textId="77777777" w:rsidR="00356B4D" w:rsidRDefault="00000000">
            <w:r>
              <w:rPr>
                <w:sz w:val="15"/>
              </w:rPr>
              <w:t>273.08</w:t>
            </w:r>
          </w:p>
        </w:tc>
        <w:tc>
          <w:tcPr>
            <w:tcW w:w="1080" w:type="dxa"/>
            <w:vAlign w:val="center"/>
          </w:tcPr>
          <w:p w14:paraId="182FC621" w14:textId="77777777" w:rsidR="00356B4D" w:rsidRDefault="00000000">
            <w:r>
              <w:rPr>
                <w:sz w:val="15"/>
              </w:rPr>
              <w:t>31.17</w:t>
            </w:r>
          </w:p>
        </w:tc>
        <w:tc>
          <w:tcPr>
            <w:tcW w:w="1195" w:type="dxa"/>
            <w:vAlign w:val="center"/>
          </w:tcPr>
          <w:p w14:paraId="7BD09735" w14:textId="77777777" w:rsidR="00356B4D" w:rsidRDefault="00000000">
            <w:r>
              <w:rPr>
                <w:sz w:val="15"/>
              </w:rPr>
              <w:t>4,379.12</w:t>
            </w:r>
          </w:p>
        </w:tc>
      </w:tr>
      <w:tr w:rsidR="00356B4D" w14:paraId="48B5CB19" w14:textId="77777777">
        <w:trPr>
          <w:jc w:val="center"/>
        </w:trPr>
        <w:tc>
          <w:tcPr>
            <w:tcW w:w="3384" w:type="dxa"/>
            <w:vAlign w:val="center"/>
          </w:tcPr>
          <w:p w14:paraId="6C00DED7" w14:textId="77777777" w:rsidR="00356B4D" w:rsidRDefault="00000000">
            <w:r>
              <w:rPr>
                <w:sz w:val="15"/>
              </w:rPr>
              <w:t>Estimated_CO2_kg</w:t>
            </w:r>
          </w:p>
        </w:tc>
        <w:tc>
          <w:tcPr>
            <w:tcW w:w="1181" w:type="dxa"/>
            <w:vAlign w:val="center"/>
          </w:tcPr>
          <w:p w14:paraId="7871BF0F" w14:textId="77777777" w:rsidR="00356B4D" w:rsidRDefault="00000000">
            <w:r>
              <w:rPr>
                <w:sz w:val="15"/>
              </w:rPr>
              <w:t>9,900</w:t>
            </w:r>
          </w:p>
        </w:tc>
        <w:tc>
          <w:tcPr>
            <w:tcW w:w="1008" w:type="dxa"/>
            <w:vAlign w:val="center"/>
          </w:tcPr>
          <w:p w14:paraId="3EBBA473" w14:textId="77777777" w:rsidR="00356B4D" w:rsidRDefault="00000000">
            <w:r>
              <w:rPr>
                <w:sz w:val="15"/>
              </w:rPr>
              <w:t>58.67</w:t>
            </w:r>
          </w:p>
        </w:tc>
        <w:tc>
          <w:tcPr>
            <w:tcW w:w="1080" w:type="dxa"/>
            <w:vAlign w:val="center"/>
          </w:tcPr>
          <w:p w14:paraId="3FA0AF50" w14:textId="77777777" w:rsidR="00356B4D" w:rsidRDefault="00000000">
            <w:r>
              <w:rPr>
                <w:sz w:val="15"/>
              </w:rPr>
              <w:t>45.52</w:t>
            </w:r>
          </w:p>
        </w:tc>
        <w:tc>
          <w:tcPr>
            <w:tcW w:w="1080" w:type="dxa"/>
            <w:vAlign w:val="center"/>
          </w:tcPr>
          <w:p w14:paraId="12725A3F" w14:textId="77777777" w:rsidR="00356B4D" w:rsidRDefault="00000000">
            <w:r>
              <w:rPr>
                <w:sz w:val="15"/>
              </w:rPr>
              <w:t>20.00</w:t>
            </w:r>
          </w:p>
        </w:tc>
        <w:tc>
          <w:tcPr>
            <w:tcW w:w="1195" w:type="dxa"/>
            <w:vAlign w:val="center"/>
          </w:tcPr>
          <w:p w14:paraId="47FCCF9E" w14:textId="77777777" w:rsidR="00356B4D" w:rsidRDefault="00000000">
            <w:r>
              <w:rPr>
                <w:sz w:val="15"/>
              </w:rPr>
              <w:t>649.87</w:t>
            </w:r>
          </w:p>
        </w:tc>
      </w:tr>
    </w:tbl>
    <w:p w14:paraId="013D4ABD" w14:textId="77777777" w:rsidR="00356B4D" w:rsidRDefault="00356B4D">
      <w:pPr>
        <w:spacing w:after="40"/>
      </w:pPr>
    </w:p>
    <w:p w14:paraId="2768E12B" w14:textId="77777777" w:rsidR="00356B4D" w:rsidRPr="004C35D6" w:rsidRDefault="00000000">
      <w:pPr>
        <w:pStyle w:val="Heading4"/>
        <w:spacing w:before="140" w:after="60"/>
        <w:rPr>
          <w:iCs w:val="0"/>
          <w:lang w:val="en-US"/>
        </w:rPr>
      </w:pPr>
      <w:r w:rsidRPr="004C35D6">
        <w:rPr>
          <w:iCs w:val="0"/>
          <w:lang w:val="en-US"/>
        </w:rPr>
        <w:t>Data types, missing values and data quality</w:t>
      </w:r>
    </w:p>
    <w:p w14:paraId="7D930469" w14:textId="77777777" w:rsidR="00356B4D" w:rsidRPr="00216E7D" w:rsidRDefault="00000000">
      <w:pPr>
        <w:spacing w:after="100"/>
        <w:rPr>
          <w:lang w:val="en-US"/>
        </w:rPr>
      </w:pPr>
      <w:r w:rsidRPr="00216E7D">
        <w:rPr>
          <w:sz w:val="21"/>
          <w:lang w:val="en-US"/>
        </w:rPr>
        <w:t xml:space="preserve">The standardized analysis copy has 41 columns: 26 numeric columns when </w:t>
      </w:r>
      <w:proofErr w:type="spellStart"/>
      <w:r w:rsidRPr="00216E7D">
        <w:rPr>
          <w:sz w:val="21"/>
          <w:lang w:val="en-US"/>
        </w:rPr>
        <w:t>Observation_ID</w:t>
      </w:r>
      <w:proofErr w:type="spellEnd"/>
      <w:r w:rsidRPr="00216E7D">
        <w:rPr>
          <w:sz w:val="21"/>
          <w:lang w:val="en-US"/>
        </w:rPr>
        <w:t xml:space="preserve"> is included, 10 string/text columns (including the target and timestamp representation), and 5 Boolean fields. The target and identifier contain no missing values. Missingness is uneven across predictors: </w:t>
      </w:r>
      <w:proofErr w:type="spellStart"/>
      <w:r w:rsidRPr="00216E7D">
        <w:rPr>
          <w:sz w:val="21"/>
          <w:lang w:val="en-US"/>
        </w:rPr>
        <w:t>Alternative_Route_Extra_km</w:t>
      </w:r>
      <w:proofErr w:type="spellEnd"/>
      <w:r w:rsidRPr="00216E7D">
        <w:rPr>
          <w:sz w:val="21"/>
          <w:lang w:val="en-US"/>
        </w:rPr>
        <w:t xml:space="preserve"> has the highest rate (2,172 cases; 21.72%), followed by </w:t>
      </w:r>
      <w:proofErr w:type="spellStart"/>
      <w:r w:rsidRPr="00216E7D">
        <w:rPr>
          <w:sz w:val="21"/>
          <w:lang w:val="en-US"/>
        </w:rPr>
        <w:t>ETA_Uncertainty_min</w:t>
      </w:r>
      <w:proofErr w:type="spellEnd"/>
      <w:r w:rsidRPr="00216E7D">
        <w:rPr>
          <w:sz w:val="21"/>
          <w:lang w:val="en-US"/>
        </w:rPr>
        <w:t xml:space="preserve"> (569; 5.69%), </w:t>
      </w:r>
      <w:proofErr w:type="spellStart"/>
      <w:r w:rsidRPr="00216E7D">
        <w:rPr>
          <w:sz w:val="21"/>
          <w:lang w:val="en-US"/>
        </w:rPr>
        <w:t>Yard_Occupancy_pct</w:t>
      </w:r>
      <w:proofErr w:type="spellEnd"/>
      <w:r w:rsidRPr="00216E7D">
        <w:rPr>
          <w:sz w:val="21"/>
          <w:lang w:val="en-US"/>
        </w:rPr>
        <w:t xml:space="preserve"> (457; 4.57%), and </w:t>
      </w:r>
      <w:proofErr w:type="spellStart"/>
      <w:r w:rsidRPr="00216E7D">
        <w:rPr>
          <w:sz w:val="21"/>
          <w:lang w:val="en-US"/>
        </w:rPr>
        <w:t>Expected_Disruption_Duration_min</w:t>
      </w:r>
      <w:proofErr w:type="spellEnd"/>
      <w:r w:rsidRPr="00216E7D">
        <w:rPr>
          <w:sz w:val="21"/>
          <w:lang w:val="en-US"/>
        </w:rPr>
        <w:t xml:space="preserve"> (400; 4.00%). Several other variables each have 100 missing values (1.00%). Missing values were not imputed during EDA.</w:t>
      </w:r>
    </w:p>
    <w:p w14:paraId="0C1D3B07" w14:textId="77777777" w:rsidR="00356B4D" w:rsidRDefault="00000000" w:rsidP="00263FCB">
      <w:pPr>
        <w:pStyle w:val="Caption"/>
        <w:jc w:val="both"/>
      </w:pPr>
      <w:bookmarkStart w:id="62" w:name="RefTable2_3"/>
      <w:r>
        <w:t>Table 2.3. Features with the highest missing-value rates.</w:t>
      </w:r>
      <w:bookmarkEnd w:id="62"/>
    </w:p>
    <w:tbl>
      <w:tblPr>
        <w:tblStyle w:val="TableGrid"/>
        <w:tblW w:w="0" w:type="auto"/>
        <w:jc w:val="center"/>
        <w:tblLayout w:type="fixed"/>
        <w:tblLook w:val="04A0" w:firstRow="1" w:lastRow="0" w:firstColumn="1" w:lastColumn="0" w:noHBand="0" w:noVBand="1"/>
      </w:tblPr>
      <w:tblGrid>
        <w:gridCol w:w="4680"/>
        <w:gridCol w:w="1800"/>
        <w:gridCol w:w="1656"/>
      </w:tblGrid>
      <w:tr w:rsidR="00356B4D" w14:paraId="446AA08B" w14:textId="77777777">
        <w:trPr>
          <w:tblHeader/>
          <w:jc w:val="center"/>
        </w:trPr>
        <w:tc>
          <w:tcPr>
            <w:tcW w:w="4680" w:type="dxa"/>
            <w:shd w:val="clear" w:color="auto" w:fill="EAF0F5"/>
            <w:vAlign w:val="center"/>
          </w:tcPr>
          <w:p w14:paraId="586E359C" w14:textId="77777777" w:rsidR="00356B4D" w:rsidRDefault="00000000">
            <w:r>
              <w:rPr>
                <w:b/>
                <w:color w:val="243B53"/>
                <w:sz w:val="16"/>
              </w:rPr>
              <w:t>Feature</w:t>
            </w:r>
          </w:p>
        </w:tc>
        <w:tc>
          <w:tcPr>
            <w:tcW w:w="1800" w:type="dxa"/>
            <w:shd w:val="clear" w:color="auto" w:fill="EAF0F5"/>
            <w:vAlign w:val="center"/>
          </w:tcPr>
          <w:p w14:paraId="170B991C" w14:textId="77777777" w:rsidR="00356B4D" w:rsidRDefault="00000000">
            <w:r>
              <w:rPr>
                <w:b/>
                <w:color w:val="243B53"/>
                <w:sz w:val="16"/>
              </w:rPr>
              <w:t xml:space="preserve">Missing </w:t>
            </w:r>
            <w:proofErr w:type="spellStart"/>
            <w:r>
              <w:rPr>
                <w:b/>
                <w:color w:val="243B53"/>
                <w:sz w:val="16"/>
              </w:rPr>
              <w:t>cases</w:t>
            </w:r>
            <w:proofErr w:type="spellEnd"/>
          </w:p>
        </w:tc>
        <w:tc>
          <w:tcPr>
            <w:tcW w:w="1656" w:type="dxa"/>
            <w:shd w:val="clear" w:color="auto" w:fill="EAF0F5"/>
            <w:vAlign w:val="center"/>
          </w:tcPr>
          <w:p w14:paraId="32FD8F2E" w14:textId="77777777" w:rsidR="00356B4D" w:rsidRDefault="00000000">
            <w:r>
              <w:rPr>
                <w:b/>
                <w:color w:val="243B53"/>
                <w:sz w:val="16"/>
              </w:rPr>
              <w:t>Missing rate</w:t>
            </w:r>
          </w:p>
        </w:tc>
      </w:tr>
      <w:tr w:rsidR="00356B4D" w14:paraId="3860050D" w14:textId="77777777">
        <w:trPr>
          <w:jc w:val="center"/>
        </w:trPr>
        <w:tc>
          <w:tcPr>
            <w:tcW w:w="4680" w:type="dxa"/>
            <w:vAlign w:val="center"/>
          </w:tcPr>
          <w:p w14:paraId="499DBD40" w14:textId="77777777" w:rsidR="00356B4D" w:rsidRDefault="00000000">
            <w:proofErr w:type="spellStart"/>
            <w:r>
              <w:rPr>
                <w:sz w:val="16"/>
              </w:rPr>
              <w:t>Alternative_Route_Extra_km</w:t>
            </w:r>
            <w:proofErr w:type="spellEnd"/>
          </w:p>
        </w:tc>
        <w:tc>
          <w:tcPr>
            <w:tcW w:w="1800" w:type="dxa"/>
            <w:vAlign w:val="center"/>
          </w:tcPr>
          <w:p w14:paraId="43722867" w14:textId="77777777" w:rsidR="00356B4D" w:rsidRDefault="00000000">
            <w:r>
              <w:rPr>
                <w:sz w:val="16"/>
              </w:rPr>
              <w:t>2,172</w:t>
            </w:r>
          </w:p>
        </w:tc>
        <w:tc>
          <w:tcPr>
            <w:tcW w:w="1656" w:type="dxa"/>
            <w:vAlign w:val="center"/>
          </w:tcPr>
          <w:p w14:paraId="0D84BD54" w14:textId="77777777" w:rsidR="00356B4D" w:rsidRDefault="00000000">
            <w:r>
              <w:rPr>
                <w:sz w:val="16"/>
              </w:rPr>
              <w:t>21.72%</w:t>
            </w:r>
          </w:p>
        </w:tc>
      </w:tr>
      <w:tr w:rsidR="00356B4D" w14:paraId="2D98A1FF" w14:textId="77777777">
        <w:trPr>
          <w:jc w:val="center"/>
        </w:trPr>
        <w:tc>
          <w:tcPr>
            <w:tcW w:w="4680" w:type="dxa"/>
            <w:vAlign w:val="center"/>
          </w:tcPr>
          <w:p w14:paraId="56AE8CC7" w14:textId="77777777" w:rsidR="00356B4D" w:rsidRDefault="00000000">
            <w:proofErr w:type="spellStart"/>
            <w:r>
              <w:rPr>
                <w:sz w:val="16"/>
              </w:rPr>
              <w:t>ETA_Uncertainty_min</w:t>
            </w:r>
            <w:proofErr w:type="spellEnd"/>
          </w:p>
        </w:tc>
        <w:tc>
          <w:tcPr>
            <w:tcW w:w="1800" w:type="dxa"/>
            <w:vAlign w:val="center"/>
          </w:tcPr>
          <w:p w14:paraId="015B8BF5" w14:textId="77777777" w:rsidR="00356B4D" w:rsidRDefault="00000000">
            <w:r>
              <w:rPr>
                <w:sz w:val="16"/>
              </w:rPr>
              <w:t>569</w:t>
            </w:r>
          </w:p>
        </w:tc>
        <w:tc>
          <w:tcPr>
            <w:tcW w:w="1656" w:type="dxa"/>
            <w:vAlign w:val="center"/>
          </w:tcPr>
          <w:p w14:paraId="3014EB6E" w14:textId="77777777" w:rsidR="00356B4D" w:rsidRDefault="00000000">
            <w:r>
              <w:rPr>
                <w:sz w:val="16"/>
              </w:rPr>
              <w:t>5.69%</w:t>
            </w:r>
          </w:p>
        </w:tc>
      </w:tr>
      <w:tr w:rsidR="00356B4D" w14:paraId="3D6BE2A2" w14:textId="77777777">
        <w:trPr>
          <w:jc w:val="center"/>
        </w:trPr>
        <w:tc>
          <w:tcPr>
            <w:tcW w:w="4680" w:type="dxa"/>
            <w:vAlign w:val="center"/>
          </w:tcPr>
          <w:p w14:paraId="538B7A1B" w14:textId="77777777" w:rsidR="00356B4D" w:rsidRDefault="00000000">
            <w:proofErr w:type="spellStart"/>
            <w:r>
              <w:rPr>
                <w:sz w:val="16"/>
              </w:rPr>
              <w:t>Yard_Occupancy_pct</w:t>
            </w:r>
            <w:proofErr w:type="spellEnd"/>
          </w:p>
        </w:tc>
        <w:tc>
          <w:tcPr>
            <w:tcW w:w="1800" w:type="dxa"/>
            <w:vAlign w:val="center"/>
          </w:tcPr>
          <w:p w14:paraId="28D8446D" w14:textId="77777777" w:rsidR="00356B4D" w:rsidRDefault="00000000">
            <w:r>
              <w:rPr>
                <w:sz w:val="16"/>
              </w:rPr>
              <w:t>457</w:t>
            </w:r>
          </w:p>
        </w:tc>
        <w:tc>
          <w:tcPr>
            <w:tcW w:w="1656" w:type="dxa"/>
            <w:vAlign w:val="center"/>
          </w:tcPr>
          <w:p w14:paraId="0BC5C6E4" w14:textId="77777777" w:rsidR="00356B4D" w:rsidRDefault="00000000">
            <w:r>
              <w:rPr>
                <w:sz w:val="16"/>
              </w:rPr>
              <w:t>4.57%</w:t>
            </w:r>
          </w:p>
        </w:tc>
      </w:tr>
      <w:tr w:rsidR="00356B4D" w14:paraId="5C871048" w14:textId="77777777">
        <w:trPr>
          <w:jc w:val="center"/>
        </w:trPr>
        <w:tc>
          <w:tcPr>
            <w:tcW w:w="4680" w:type="dxa"/>
            <w:vAlign w:val="center"/>
          </w:tcPr>
          <w:p w14:paraId="6EE23777" w14:textId="77777777" w:rsidR="00356B4D" w:rsidRDefault="00000000">
            <w:proofErr w:type="spellStart"/>
            <w:r>
              <w:rPr>
                <w:sz w:val="16"/>
              </w:rPr>
              <w:t>Expected_Disruption_Duration_min</w:t>
            </w:r>
            <w:proofErr w:type="spellEnd"/>
          </w:p>
        </w:tc>
        <w:tc>
          <w:tcPr>
            <w:tcW w:w="1800" w:type="dxa"/>
            <w:vAlign w:val="center"/>
          </w:tcPr>
          <w:p w14:paraId="7776CF88" w14:textId="77777777" w:rsidR="00356B4D" w:rsidRDefault="00000000">
            <w:r>
              <w:rPr>
                <w:sz w:val="16"/>
              </w:rPr>
              <w:t>400</w:t>
            </w:r>
          </w:p>
        </w:tc>
        <w:tc>
          <w:tcPr>
            <w:tcW w:w="1656" w:type="dxa"/>
            <w:vAlign w:val="center"/>
          </w:tcPr>
          <w:p w14:paraId="240485A0" w14:textId="77777777" w:rsidR="00356B4D" w:rsidRDefault="00000000">
            <w:r>
              <w:rPr>
                <w:sz w:val="16"/>
              </w:rPr>
              <w:t>4.00%</w:t>
            </w:r>
          </w:p>
        </w:tc>
      </w:tr>
      <w:tr w:rsidR="00356B4D" w14:paraId="2780AB82" w14:textId="77777777">
        <w:trPr>
          <w:jc w:val="center"/>
        </w:trPr>
        <w:tc>
          <w:tcPr>
            <w:tcW w:w="4680" w:type="dxa"/>
            <w:vAlign w:val="center"/>
          </w:tcPr>
          <w:p w14:paraId="44888D19" w14:textId="77777777" w:rsidR="00356B4D" w:rsidRDefault="00000000">
            <w:proofErr w:type="spellStart"/>
            <w:r>
              <w:rPr>
                <w:sz w:val="16"/>
              </w:rPr>
              <w:t>Queue_Length_vehicles</w:t>
            </w:r>
            <w:proofErr w:type="spellEnd"/>
          </w:p>
        </w:tc>
        <w:tc>
          <w:tcPr>
            <w:tcW w:w="1800" w:type="dxa"/>
            <w:vAlign w:val="center"/>
          </w:tcPr>
          <w:p w14:paraId="4599C3FC" w14:textId="77777777" w:rsidR="00356B4D" w:rsidRDefault="00000000">
            <w:r>
              <w:rPr>
                <w:sz w:val="16"/>
              </w:rPr>
              <w:t>300</w:t>
            </w:r>
          </w:p>
        </w:tc>
        <w:tc>
          <w:tcPr>
            <w:tcW w:w="1656" w:type="dxa"/>
            <w:vAlign w:val="center"/>
          </w:tcPr>
          <w:p w14:paraId="37007476" w14:textId="77777777" w:rsidR="00356B4D" w:rsidRDefault="00000000">
            <w:r>
              <w:rPr>
                <w:sz w:val="16"/>
              </w:rPr>
              <w:t>3.00%</w:t>
            </w:r>
          </w:p>
        </w:tc>
      </w:tr>
      <w:tr w:rsidR="00356B4D" w14:paraId="24F0AB91" w14:textId="77777777">
        <w:trPr>
          <w:jc w:val="center"/>
        </w:trPr>
        <w:tc>
          <w:tcPr>
            <w:tcW w:w="4680" w:type="dxa"/>
            <w:vAlign w:val="center"/>
          </w:tcPr>
          <w:p w14:paraId="0E406F80" w14:textId="77777777" w:rsidR="00356B4D" w:rsidRDefault="00000000">
            <w:proofErr w:type="spellStart"/>
            <w:r>
              <w:rPr>
                <w:sz w:val="16"/>
              </w:rPr>
              <w:t>Current_Delay_min</w:t>
            </w:r>
            <w:proofErr w:type="spellEnd"/>
          </w:p>
        </w:tc>
        <w:tc>
          <w:tcPr>
            <w:tcW w:w="1800" w:type="dxa"/>
            <w:vAlign w:val="center"/>
          </w:tcPr>
          <w:p w14:paraId="590229BC" w14:textId="77777777" w:rsidR="00356B4D" w:rsidRDefault="00000000">
            <w:r>
              <w:rPr>
                <w:sz w:val="16"/>
              </w:rPr>
              <w:t>300</w:t>
            </w:r>
          </w:p>
        </w:tc>
        <w:tc>
          <w:tcPr>
            <w:tcW w:w="1656" w:type="dxa"/>
            <w:vAlign w:val="center"/>
          </w:tcPr>
          <w:p w14:paraId="4307FFE4" w14:textId="77777777" w:rsidR="00356B4D" w:rsidRDefault="00000000">
            <w:r>
              <w:rPr>
                <w:sz w:val="16"/>
              </w:rPr>
              <w:t>3.00%</w:t>
            </w:r>
          </w:p>
        </w:tc>
      </w:tr>
      <w:tr w:rsidR="00356B4D" w14:paraId="47CEBD7E" w14:textId="77777777">
        <w:trPr>
          <w:jc w:val="center"/>
        </w:trPr>
        <w:tc>
          <w:tcPr>
            <w:tcW w:w="4680" w:type="dxa"/>
            <w:vAlign w:val="center"/>
          </w:tcPr>
          <w:p w14:paraId="3FF29611" w14:textId="77777777" w:rsidR="00356B4D" w:rsidRDefault="00000000">
            <w:proofErr w:type="spellStart"/>
            <w:r>
              <w:rPr>
                <w:sz w:val="16"/>
              </w:rPr>
              <w:t>Gate_Processing_Time_min</w:t>
            </w:r>
            <w:proofErr w:type="spellEnd"/>
          </w:p>
        </w:tc>
        <w:tc>
          <w:tcPr>
            <w:tcW w:w="1800" w:type="dxa"/>
            <w:vAlign w:val="center"/>
          </w:tcPr>
          <w:p w14:paraId="5873F373" w14:textId="77777777" w:rsidR="00356B4D" w:rsidRDefault="00000000">
            <w:r>
              <w:rPr>
                <w:sz w:val="16"/>
              </w:rPr>
              <w:t>250</w:t>
            </w:r>
          </w:p>
        </w:tc>
        <w:tc>
          <w:tcPr>
            <w:tcW w:w="1656" w:type="dxa"/>
            <w:vAlign w:val="center"/>
          </w:tcPr>
          <w:p w14:paraId="734F647B" w14:textId="77777777" w:rsidR="00356B4D" w:rsidRDefault="00000000">
            <w:r>
              <w:rPr>
                <w:sz w:val="16"/>
              </w:rPr>
              <w:t>2.50%</w:t>
            </w:r>
          </w:p>
        </w:tc>
      </w:tr>
      <w:tr w:rsidR="00356B4D" w14:paraId="2C7A7CA9" w14:textId="77777777">
        <w:trPr>
          <w:jc w:val="center"/>
        </w:trPr>
        <w:tc>
          <w:tcPr>
            <w:tcW w:w="4680" w:type="dxa"/>
            <w:vAlign w:val="center"/>
          </w:tcPr>
          <w:p w14:paraId="61485985" w14:textId="77777777" w:rsidR="00356B4D" w:rsidRDefault="00000000">
            <w:proofErr w:type="spellStart"/>
            <w:r>
              <w:rPr>
                <w:sz w:val="16"/>
              </w:rPr>
              <w:t>Historical_Route_Reliability_pct</w:t>
            </w:r>
            <w:proofErr w:type="spellEnd"/>
          </w:p>
        </w:tc>
        <w:tc>
          <w:tcPr>
            <w:tcW w:w="1800" w:type="dxa"/>
            <w:vAlign w:val="center"/>
          </w:tcPr>
          <w:p w14:paraId="2F9F3FD9" w14:textId="77777777" w:rsidR="00356B4D" w:rsidRDefault="00000000">
            <w:r>
              <w:rPr>
                <w:sz w:val="16"/>
              </w:rPr>
              <w:t>202</w:t>
            </w:r>
          </w:p>
        </w:tc>
        <w:tc>
          <w:tcPr>
            <w:tcW w:w="1656" w:type="dxa"/>
            <w:vAlign w:val="center"/>
          </w:tcPr>
          <w:p w14:paraId="0B613D54" w14:textId="77777777" w:rsidR="00356B4D" w:rsidRDefault="00000000">
            <w:r>
              <w:rPr>
                <w:sz w:val="16"/>
              </w:rPr>
              <w:t>2.02%</w:t>
            </w:r>
          </w:p>
        </w:tc>
      </w:tr>
    </w:tbl>
    <w:p w14:paraId="720D1B42" w14:textId="77777777" w:rsidR="00356B4D" w:rsidRDefault="00356B4D">
      <w:pPr>
        <w:spacing w:after="40"/>
      </w:pPr>
    </w:p>
    <w:p w14:paraId="7BDBB832" w14:textId="77777777" w:rsidR="00356B4D" w:rsidRPr="00216E7D" w:rsidRDefault="00000000">
      <w:pPr>
        <w:spacing w:after="100"/>
        <w:rPr>
          <w:lang w:val="en-US"/>
        </w:rPr>
      </w:pPr>
      <w:r w:rsidRPr="00216E7D">
        <w:rPr>
          <w:sz w:val="21"/>
          <w:lang w:val="en-US"/>
        </w:rPr>
        <w:t xml:space="preserve">The missing-value-rate plot (Figure </w:t>
      </w:r>
      <w:r w:rsidR="00216E7D">
        <w:rPr>
          <w:sz w:val="21"/>
          <w:lang w:val="en-US"/>
        </w:rPr>
        <w:t>2.1.</w:t>
      </w:r>
      <w:r w:rsidRPr="00216E7D">
        <w:rPr>
          <w:sz w:val="21"/>
          <w:lang w:val="en-US"/>
        </w:rPr>
        <w:t xml:space="preserve">) makes the uneven pattern visible. The 2,172 blanks in </w:t>
      </w:r>
      <w:proofErr w:type="spellStart"/>
      <w:r w:rsidRPr="00216E7D">
        <w:rPr>
          <w:sz w:val="21"/>
          <w:lang w:val="en-US"/>
        </w:rPr>
        <w:t>Alternative_Route_Extra_km</w:t>
      </w:r>
      <w:proofErr w:type="spellEnd"/>
      <w:r w:rsidRPr="00216E7D">
        <w:rPr>
          <w:sz w:val="21"/>
          <w:lang w:val="en-US"/>
        </w:rPr>
        <w:t xml:space="preserve"> were cross-checked against </w:t>
      </w:r>
      <w:proofErr w:type="spellStart"/>
      <w:r w:rsidRPr="00216E7D">
        <w:rPr>
          <w:sz w:val="21"/>
          <w:lang w:val="en-US"/>
        </w:rPr>
        <w:t>Alternative_Route_Available</w:t>
      </w:r>
      <w:proofErr w:type="spellEnd"/>
      <w:r w:rsidRPr="00216E7D">
        <w:rPr>
          <w:sz w:val="21"/>
          <w:lang w:val="en-US"/>
        </w:rPr>
        <w:t>: all 2,172 occur when an alternative route is unavailable, and all 7,828 cases with an available alternative route have a recorded extra distance. The notebook therefore treats these values as structurally not applicable rather than as zero. This check found zero route-availability/distance mismatches in the provisional block. Other missing values remain missing and should be handled explicitly before any later modelling.</w:t>
      </w:r>
    </w:p>
    <w:p w14:paraId="373654DE" w14:textId="77777777" w:rsidR="00356B4D" w:rsidRDefault="00000000">
      <w:pPr>
        <w:keepNext/>
        <w:spacing w:before="60" w:after="20"/>
        <w:jc w:val="center"/>
      </w:pPr>
      <w:r>
        <w:rPr>
          <w:noProof/>
          <w:sz w:val="21"/>
        </w:rPr>
        <w:lastRenderedPageBreak/>
        <w:drawing>
          <wp:inline distT="0" distB="0" distL="0" distR="0" wp14:anchorId="32474AD4" wp14:editId="740E7623">
            <wp:extent cx="5532120" cy="3027262"/>
            <wp:effectExtent l="0" t="0" r="0" b="0"/>
            <wp:docPr id="110724942" name="Picture 11072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32"/>
                    <a:stretch>
                      <a:fillRect/>
                    </a:stretch>
                  </pic:blipFill>
                  <pic:spPr>
                    <a:xfrm>
                      <a:off x="0" y="0"/>
                      <a:ext cx="5532120" cy="3027262"/>
                    </a:xfrm>
                    <a:prstGeom prst="rect">
                      <a:avLst/>
                    </a:prstGeom>
                  </pic:spPr>
                </pic:pic>
              </a:graphicData>
            </a:graphic>
          </wp:inline>
        </w:drawing>
      </w:r>
    </w:p>
    <w:p w14:paraId="3A62A87B" w14:textId="77777777" w:rsidR="00356B4D" w:rsidRDefault="00000000" w:rsidP="00263FCB">
      <w:pPr>
        <w:pStyle w:val="Caption"/>
        <w:jc w:val="both"/>
      </w:pPr>
      <w:bookmarkStart w:id="63" w:name="RefFigure2_1"/>
      <w:r>
        <w:t xml:space="preserve">Figure </w:t>
      </w:r>
      <w:r w:rsidR="00216E7D">
        <w:t>2.1</w:t>
      </w:r>
      <w:r>
        <w:t>. Missing-value rates by feature in the 10,000-case analysis copy.</w:t>
      </w:r>
      <w:bookmarkEnd w:id="63"/>
    </w:p>
    <w:p w14:paraId="75E65CBC" w14:textId="77777777" w:rsidR="00356B4D" w:rsidRPr="00216E7D" w:rsidRDefault="00000000">
      <w:pPr>
        <w:spacing w:after="100"/>
        <w:rPr>
          <w:lang w:val="en-US"/>
        </w:rPr>
      </w:pPr>
      <w:r w:rsidRPr="00B44EAF">
        <w:rPr>
          <w:b/>
          <w:sz w:val="21"/>
          <w:lang w:val="en-US"/>
        </w:rPr>
        <w:t xml:space="preserve">Data-scope audit: </w:t>
      </w:r>
      <w:r w:rsidRPr="00B44EAF">
        <w:rPr>
          <w:sz w:val="21"/>
          <w:lang w:val="en-US"/>
        </w:rPr>
        <w:t xml:space="preserve">The raw file has 10,250 rows despite the assignment’s 10,000-case scope. The first 10,000 records contain the ordered unique ID sequence 1–10,000. The last 250 rows repeat IDs: 196 are exact duplicate occurrences, while 54 contain non-ID differences from the corresponding canonical row. The raw file was left unchanged, and the first 10,000 rows were selected only provisionally because they form the ordered unique-ID block. The 54 conflicting alternatives remain unresolved and require confirmation by the instructor or data owner before treating the record-selection rule as final. Category normalization standardized the case/spacing variants in </w:t>
      </w:r>
      <w:proofErr w:type="spellStart"/>
      <w:r w:rsidRPr="00B44EAF">
        <w:rPr>
          <w:sz w:val="21"/>
          <w:lang w:val="en-US"/>
        </w:rPr>
        <w:t>Day_of_Week</w:t>
      </w:r>
      <w:proofErr w:type="spellEnd"/>
      <w:r w:rsidRPr="00B44EAF">
        <w:rPr>
          <w:sz w:val="21"/>
          <w:lang w:val="en-US"/>
        </w:rPr>
        <w:t xml:space="preserve">, Shift, and </w:t>
      </w:r>
      <w:proofErr w:type="spellStart"/>
      <w:r w:rsidRPr="00B44EAF">
        <w:rPr>
          <w:sz w:val="21"/>
          <w:lang w:val="en-US"/>
        </w:rPr>
        <w:t>Vehicle_Type</w:t>
      </w:r>
      <w:proofErr w:type="spellEnd"/>
      <w:r w:rsidRPr="00B44EAF">
        <w:rPr>
          <w:sz w:val="21"/>
          <w:lang w:val="en-US"/>
        </w:rPr>
        <w:t>; genuine missing values were preserved.</w:t>
      </w:r>
    </w:p>
    <w:p w14:paraId="21808146" w14:textId="77777777" w:rsidR="00356B4D" w:rsidRPr="004C35D6" w:rsidRDefault="00000000">
      <w:pPr>
        <w:pStyle w:val="Heading4"/>
        <w:spacing w:before="140" w:after="60"/>
        <w:rPr>
          <w:iCs w:val="0"/>
        </w:rPr>
      </w:pPr>
      <w:proofErr w:type="spellStart"/>
      <w:r w:rsidRPr="004C35D6">
        <w:rPr>
          <w:iCs w:val="0"/>
        </w:rPr>
        <w:t>Categorical</w:t>
      </w:r>
      <w:proofErr w:type="spellEnd"/>
      <w:r w:rsidRPr="004C35D6">
        <w:rPr>
          <w:iCs w:val="0"/>
        </w:rPr>
        <w:t xml:space="preserve"> variable </w:t>
      </w:r>
      <w:proofErr w:type="spellStart"/>
      <w:r w:rsidRPr="004C35D6">
        <w:rPr>
          <w:iCs w:val="0"/>
        </w:rPr>
        <w:t>analysis</w:t>
      </w:r>
      <w:proofErr w:type="spellEnd"/>
    </w:p>
    <w:p w14:paraId="59EC2056" w14:textId="77777777" w:rsidR="00356B4D" w:rsidRPr="00216E7D" w:rsidRDefault="00000000">
      <w:pPr>
        <w:spacing w:after="100"/>
        <w:rPr>
          <w:lang w:val="en-US"/>
        </w:rPr>
      </w:pPr>
      <w:r w:rsidRPr="00216E7D">
        <w:rPr>
          <w:sz w:val="21"/>
          <w:lang w:val="en-US"/>
        </w:rPr>
        <w:t>All 10,000 target labels are present. PROCEED_AS_PLANNED is the largest class (2,219; 22.19%) and REASSIGN_VEHICLE is the smallest (1,251; 12.51%); the largest class is approximately 1.77 times the smallest. The distribution is not dominated by a single class, although class proportions are not equal and should be considered in the later modelling and evaluation stage.</w:t>
      </w:r>
    </w:p>
    <w:p w14:paraId="52A16F23" w14:textId="77777777" w:rsidR="00356B4D" w:rsidRDefault="00000000" w:rsidP="00263FCB">
      <w:pPr>
        <w:pStyle w:val="Caption"/>
        <w:jc w:val="both"/>
      </w:pPr>
      <w:bookmarkStart w:id="64" w:name="RefTable2_4"/>
      <w:r>
        <w:t>Table 2.4. Distribution of the six target classes.</w:t>
      </w:r>
      <w:bookmarkEnd w:id="64"/>
    </w:p>
    <w:tbl>
      <w:tblPr>
        <w:tblStyle w:val="TableGrid"/>
        <w:tblW w:w="0" w:type="auto"/>
        <w:jc w:val="center"/>
        <w:tblLayout w:type="fixed"/>
        <w:tblLook w:val="04A0" w:firstRow="1" w:lastRow="0" w:firstColumn="1" w:lastColumn="0" w:noHBand="0" w:noVBand="1"/>
      </w:tblPr>
      <w:tblGrid>
        <w:gridCol w:w="4680"/>
        <w:gridCol w:w="1728"/>
        <w:gridCol w:w="2160"/>
      </w:tblGrid>
      <w:tr w:rsidR="00356B4D" w14:paraId="650F7FC5" w14:textId="77777777">
        <w:trPr>
          <w:tblHeader/>
          <w:jc w:val="center"/>
        </w:trPr>
        <w:tc>
          <w:tcPr>
            <w:tcW w:w="4680" w:type="dxa"/>
            <w:shd w:val="clear" w:color="auto" w:fill="EAF0F5"/>
            <w:vAlign w:val="center"/>
          </w:tcPr>
          <w:p w14:paraId="16318123" w14:textId="77777777" w:rsidR="00356B4D" w:rsidRDefault="00000000">
            <w:r>
              <w:rPr>
                <w:b/>
                <w:color w:val="243B53"/>
                <w:sz w:val="17"/>
              </w:rPr>
              <w:t xml:space="preserve">Recommended </w:t>
            </w:r>
            <w:proofErr w:type="spellStart"/>
            <w:r>
              <w:rPr>
                <w:b/>
                <w:color w:val="243B53"/>
                <w:sz w:val="17"/>
              </w:rPr>
              <w:t>dispatch</w:t>
            </w:r>
            <w:proofErr w:type="spellEnd"/>
            <w:r>
              <w:rPr>
                <w:b/>
                <w:color w:val="243B53"/>
                <w:sz w:val="17"/>
              </w:rPr>
              <w:t xml:space="preserve"> </w:t>
            </w:r>
            <w:proofErr w:type="spellStart"/>
            <w:r>
              <w:rPr>
                <w:b/>
                <w:color w:val="243B53"/>
                <w:sz w:val="17"/>
              </w:rPr>
              <w:t>action</w:t>
            </w:r>
            <w:proofErr w:type="spellEnd"/>
          </w:p>
        </w:tc>
        <w:tc>
          <w:tcPr>
            <w:tcW w:w="1728" w:type="dxa"/>
            <w:shd w:val="clear" w:color="auto" w:fill="EAF0F5"/>
            <w:vAlign w:val="center"/>
          </w:tcPr>
          <w:p w14:paraId="0433D304" w14:textId="77777777" w:rsidR="00356B4D" w:rsidRDefault="00000000">
            <w:r>
              <w:rPr>
                <w:b/>
                <w:color w:val="243B53"/>
                <w:sz w:val="17"/>
              </w:rPr>
              <w:t>Cases</w:t>
            </w:r>
          </w:p>
        </w:tc>
        <w:tc>
          <w:tcPr>
            <w:tcW w:w="2160" w:type="dxa"/>
            <w:shd w:val="clear" w:color="auto" w:fill="EAF0F5"/>
            <w:vAlign w:val="center"/>
          </w:tcPr>
          <w:p w14:paraId="5332F5E0" w14:textId="77777777" w:rsidR="00356B4D" w:rsidRDefault="00000000">
            <w:r>
              <w:rPr>
                <w:b/>
                <w:color w:val="243B53"/>
                <w:sz w:val="17"/>
              </w:rPr>
              <w:t xml:space="preserve">Share of all </w:t>
            </w:r>
            <w:proofErr w:type="spellStart"/>
            <w:r>
              <w:rPr>
                <w:b/>
                <w:color w:val="243B53"/>
                <w:sz w:val="17"/>
              </w:rPr>
              <w:t>cases</w:t>
            </w:r>
            <w:proofErr w:type="spellEnd"/>
          </w:p>
        </w:tc>
      </w:tr>
      <w:tr w:rsidR="00356B4D" w14:paraId="62D15BE8" w14:textId="77777777">
        <w:trPr>
          <w:jc w:val="center"/>
        </w:trPr>
        <w:tc>
          <w:tcPr>
            <w:tcW w:w="4680" w:type="dxa"/>
            <w:vAlign w:val="center"/>
          </w:tcPr>
          <w:p w14:paraId="1EA589E7" w14:textId="77777777" w:rsidR="00356B4D" w:rsidRDefault="00000000">
            <w:r>
              <w:rPr>
                <w:sz w:val="17"/>
              </w:rPr>
              <w:t>PROCEED_AS_PLANNED</w:t>
            </w:r>
          </w:p>
        </w:tc>
        <w:tc>
          <w:tcPr>
            <w:tcW w:w="1728" w:type="dxa"/>
            <w:vAlign w:val="center"/>
          </w:tcPr>
          <w:p w14:paraId="4FA81485" w14:textId="77777777" w:rsidR="00356B4D" w:rsidRDefault="00000000">
            <w:r>
              <w:rPr>
                <w:sz w:val="17"/>
              </w:rPr>
              <w:t>2,219</w:t>
            </w:r>
          </w:p>
        </w:tc>
        <w:tc>
          <w:tcPr>
            <w:tcW w:w="2160" w:type="dxa"/>
            <w:vAlign w:val="center"/>
          </w:tcPr>
          <w:p w14:paraId="7E281598" w14:textId="77777777" w:rsidR="00356B4D" w:rsidRDefault="00000000">
            <w:r>
              <w:rPr>
                <w:sz w:val="17"/>
              </w:rPr>
              <w:t>22.19%</w:t>
            </w:r>
          </w:p>
        </w:tc>
      </w:tr>
      <w:tr w:rsidR="00356B4D" w14:paraId="1EE18440" w14:textId="77777777">
        <w:trPr>
          <w:jc w:val="center"/>
        </w:trPr>
        <w:tc>
          <w:tcPr>
            <w:tcW w:w="4680" w:type="dxa"/>
            <w:vAlign w:val="center"/>
          </w:tcPr>
          <w:p w14:paraId="14BFBE82" w14:textId="77777777" w:rsidR="00356B4D" w:rsidRDefault="00000000">
            <w:r>
              <w:rPr>
                <w:sz w:val="17"/>
              </w:rPr>
              <w:t>WAIT_AND_MONITOR</w:t>
            </w:r>
          </w:p>
        </w:tc>
        <w:tc>
          <w:tcPr>
            <w:tcW w:w="1728" w:type="dxa"/>
            <w:vAlign w:val="center"/>
          </w:tcPr>
          <w:p w14:paraId="1AFC31EF" w14:textId="77777777" w:rsidR="00356B4D" w:rsidRDefault="00000000">
            <w:r>
              <w:rPr>
                <w:sz w:val="17"/>
              </w:rPr>
              <w:t>2,128</w:t>
            </w:r>
          </w:p>
        </w:tc>
        <w:tc>
          <w:tcPr>
            <w:tcW w:w="2160" w:type="dxa"/>
            <w:vAlign w:val="center"/>
          </w:tcPr>
          <w:p w14:paraId="581453D9" w14:textId="77777777" w:rsidR="00356B4D" w:rsidRDefault="00000000">
            <w:r>
              <w:rPr>
                <w:sz w:val="17"/>
              </w:rPr>
              <w:t>21.28%</w:t>
            </w:r>
          </w:p>
        </w:tc>
      </w:tr>
      <w:tr w:rsidR="00356B4D" w14:paraId="40CAA82F" w14:textId="77777777">
        <w:trPr>
          <w:jc w:val="center"/>
        </w:trPr>
        <w:tc>
          <w:tcPr>
            <w:tcW w:w="4680" w:type="dxa"/>
            <w:vAlign w:val="center"/>
          </w:tcPr>
          <w:p w14:paraId="4C9B4B9D" w14:textId="77777777" w:rsidR="00356B4D" w:rsidRDefault="00000000">
            <w:r>
              <w:rPr>
                <w:sz w:val="17"/>
              </w:rPr>
              <w:t>PRIORITY_RECOVERY</w:t>
            </w:r>
          </w:p>
        </w:tc>
        <w:tc>
          <w:tcPr>
            <w:tcW w:w="1728" w:type="dxa"/>
            <w:vAlign w:val="center"/>
          </w:tcPr>
          <w:p w14:paraId="7CB0A0FF" w14:textId="77777777" w:rsidR="00356B4D" w:rsidRDefault="00000000">
            <w:r>
              <w:rPr>
                <w:sz w:val="17"/>
              </w:rPr>
              <w:t>1,571</w:t>
            </w:r>
          </w:p>
        </w:tc>
        <w:tc>
          <w:tcPr>
            <w:tcW w:w="2160" w:type="dxa"/>
            <w:vAlign w:val="center"/>
          </w:tcPr>
          <w:p w14:paraId="1F1D441C" w14:textId="77777777" w:rsidR="00356B4D" w:rsidRDefault="00000000">
            <w:r>
              <w:rPr>
                <w:sz w:val="17"/>
              </w:rPr>
              <w:t>15.71%</w:t>
            </w:r>
          </w:p>
        </w:tc>
      </w:tr>
      <w:tr w:rsidR="00356B4D" w14:paraId="2730BECF" w14:textId="77777777">
        <w:trPr>
          <w:jc w:val="center"/>
        </w:trPr>
        <w:tc>
          <w:tcPr>
            <w:tcW w:w="4680" w:type="dxa"/>
            <w:vAlign w:val="center"/>
          </w:tcPr>
          <w:p w14:paraId="39A2EDE3" w14:textId="77777777" w:rsidR="00356B4D" w:rsidRDefault="00000000">
            <w:r>
              <w:rPr>
                <w:sz w:val="17"/>
              </w:rPr>
              <w:t>RESCHEDULE_SLOT</w:t>
            </w:r>
          </w:p>
        </w:tc>
        <w:tc>
          <w:tcPr>
            <w:tcW w:w="1728" w:type="dxa"/>
            <w:vAlign w:val="center"/>
          </w:tcPr>
          <w:p w14:paraId="3A8CFD00" w14:textId="77777777" w:rsidR="00356B4D" w:rsidRDefault="00000000">
            <w:r>
              <w:rPr>
                <w:sz w:val="17"/>
              </w:rPr>
              <w:t>1,497</w:t>
            </w:r>
          </w:p>
        </w:tc>
        <w:tc>
          <w:tcPr>
            <w:tcW w:w="2160" w:type="dxa"/>
            <w:vAlign w:val="center"/>
          </w:tcPr>
          <w:p w14:paraId="4DD2B32E" w14:textId="77777777" w:rsidR="00356B4D" w:rsidRDefault="00000000">
            <w:r>
              <w:rPr>
                <w:sz w:val="17"/>
              </w:rPr>
              <w:t>14.97%</w:t>
            </w:r>
          </w:p>
        </w:tc>
      </w:tr>
      <w:tr w:rsidR="00356B4D" w14:paraId="1A359AC1" w14:textId="77777777">
        <w:trPr>
          <w:jc w:val="center"/>
        </w:trPr>
        <w:tc>
          <w:tcPr>
            <w:tcW w:w="4680" w:type="dxa"/>
            <w:vAlign w:val="center"/>
          </w:tcPr>
          <w:p w14:paraId="1414CF89" w14:textId="77777777" w:rsidR="00356B4D" w:rsidRDefault="00000000">
            <w:r>
              <w:rPr>
                <w:sz w:val="17"/>
              </w:rPr>
              <w:t>REROUTE</w:t>
            </w:r>
          </w:p>
        </w:tc>
        <w:tc>
          <w:tcPr>
            <w:tcW w:w="1728" w:type="dxa"/>
            <w:vAlign w:val="center"/>
          </w:tcPr>
          <w:p w14:paraId="7D6A876B" w14:textId="77777777" w:rsidR="00356B4D" w:rsidRDefault="00000000">
            <w:r>
              <w:rPr>
                <w:sz w:val="17"/>
              </w:rPr>
              <w:t>1,334</w:t>
            </w:r>
          </w:p>
        </w:tc>
        <w:tc>
          <w:tcPr>
            <w:tcW w:w="2160" w:type="dxa"/>
            <w:vAlign w:val="center"/>
          </w:tcPr>
          <w:p w14:paraId="7ADA0D1A" w14:textId="77777777" w:rsidR="00356B4D" w:rsidRDefault="00000000">
            <w:r>
              <w:rPr>
                <w:sz w:val="17"/>
              </w:rPr>
              <w:t>13.34%</w:t>
            </w:r>
          </w:p>
        </w:tc>
      </w:tr>
      <w:tr w:rsidR="00356B4D" w14:paraId="7B502F3C" w14:textId="77777777">
        <w:trPr>
          <w:jc w:val="center"/>
        </w:trPr>
        <w:tc>
          <w:tcPr>
            <w:tcW w:w="4680" w:type="dxa"/>
            <w:vAlign w:val="center"/>
          </w:tcPr>
          <w:p w14:paraId="157E9EC8" w14:textId="77777777" w:rsidR="00356B4D" w:rsidRDefault="00000000">
            <w:r>
              <w:rPr>
                <w:sz w:val="17"/>
              </w:rPr>
              <w:t>REASSIGN_VEHICLE</w:t>
            </w:r>
          </w:p>
        </w:tc>
        <w:tc>
          <w:tcPr>
            <w:tcW w:w="1728" w:type="dxa"/>
            <w:vAlign w:val="center"/>
          </w:tcPr>
          <w:p w14:paraId="359E08C4" w14:textId="77777777" w:rsidR="00356B4D" w:rsidRDefault="00000000">
            <w:r>
              <w:rPr>
                <w:sz w:val="17"/>
              </w:rPr>
              <w:t>1,251</w:t>
            </w:r>
          </w:p>
        </w:tc>
        <w:tc>
          <w:tcPr>
            <w:tcW w:w="2160" w:type="dxa"/>
            <w:vAlign w:val="center"/>
          </w:tcPr>
          <w:p w14:paraId="0AC32431" w14:textId="77777777" w:rsidR="00356B4D" w:rsidRDefault="00000000">
            <w:r>
              <w:rPr>
                <w:sz w:val="17"/>
              </w:rPr>
              <w:t>12.51%</w:t>
            </w:r>
          </w:p>
        </w:tc>
      </w:tr>
    </w:tbl>
    <w:p w14:paraId="4E30FCEB" w14:textId="77777777" w:rsidR="00356B4D" w:rsidRDefault="00356B4D">
      <w:pPr>
        <w:spacing w:after="40"/>
      </w:pPr>
    </w:p>
    <w:p w14:paraId="4863A168" w14:textId="77777777" w:rsidR="00356B4D" w:rsidRDefault="00000000">
      <w:pPr>
        <w:keepNext/>
        <w:spacing w:before="60" w:after="20"/>
        <w:jc w:val="center"/>
      </w:pPr>
      <w:r>
        <w:rPr>
          <w:noProof/>
          <w:sz w:val="21"/>
        </w:rPr>
        <w:lastRenderedPageBreak/>
        <w:drawing>
          <wp:inline distT="0" distB="0" distL="0" distR="0" wp14:anchorId="69D715B9" wp14:editId="7B694188">
            <wp:extent cx="5532120" cy="2627029"/>
            <wp:effectExtent l="0" t="0" r="0" b="0"/>
            <wp:docPr id="110724943" name="Picture 11072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33"/>
                    <a:stretch>
                      <a:fillRect/>
                    </a:stretch>
                  </pic:blipFill>
                  <pic:spPr>
                    <a:xfrm>
                      <a:off x="0" y="0"/>
                      <a:ext cx="5532120" cy="2627029"/>
                    </a:xfrm>
                    <a:prstGeom prst="rect">
                      <a:avLst/>
                    </a:prstGeom>
                  </pic:spPr>
                </pic:pic>
              </a:graphicData>
            </a:graphic>
          </wp:inline>
        </w:drawing>
      </w:r>
    </w:p>
    <w:p w14:paraId="3133EB0C" w14:textId="77777777" w:rsidR="00356B4D" w:rsidRDefault="00000000" w:rsidP="00263FCB">
      <w:pPr>
        <w:pStyle w:val="Caption"/>
        <w:jc w:val="both"/>
      </w:pPr>
      <w:bookmarkStart w:id="65" w:name="RefFigure2_2"/>
      <w:r>
        <w:t xml:space="preserve">Figure </w:t>
      </w:r>
      <w:r w:rsidR="00216E7D">
        <w:t>2.2</w:t>
      </w:r>
      <w:r>
        <w:t xml:space="preserve">. Distribution of </w:t>
      </w:r>
      <w:proofErr w:type="spellStart"/>
      <w:r>
        <w:t>Recommended_Dispatch_Action</w:t>
      </w:r>
      <w:proofErr w:type="spellEnd"/>
      <w:r>
        <w:t>.</w:t>
      </w:r>
      <w:bookmarkEnd w:id="65"/>
    </w:p>
    <w:p w14:paraId="2FCD0427" w14:textId="77777777" w:rsidR="00356B4D" w:rsidRPr="00216E7D" w:rsidRDefault="00000000">
      <w:pPr>
        <w:spacing w:after="100"/>
        <w:rPr>
          <w:lang w:val="en-US"/>
        </w:rPr>
      </w:pPr>
      <w:r w:rsidRPr="00216E7D">
        <w:rPr>
          <w:sz w:val="21"/>
          <w:lang w:val="en-US"/>
        </w:rPr>
        <w:t xml:space="preserve">Other categorical fields show operationally meaningful composition. </w:t>
      </w:r>
      <w:proofErr w:type="spellStart"/>
      <w:r w:rsidRPr="00216E7D">
        <w:rPr>
          <w:sz w:val="21"/>
          <w:lang w:val="en-US"/>
        </w:rPr>
        <w:t>Vehicle_Technical_Status</w:t>
      </w:r>
      <w:proofErr w:type="spellEnd"/>
      <w:r w:rsidRPr="00216E7D">
        <w:rPr>
          <w:sz w:val="21"/>
          <w:lang w:val="en-US"/>
        </w:rPr>
        <w:t xml:space="preserve"> is OK for 9,002 cases (90.02%), Warning for 732 (7.32%), and Critical for 166 (1.66%); 100 cases (1.00%) are missing this field. Within the Critical group, 87.3% of records are labelled REASSIGN_VEHICLE and none are labelled PROCEED_AS_PLANNED; within Warning, 39.8% are REASSIGN_VEHICLE and 0.3% are PROCEED_AS_PLANNED. Figure </w:t>
      </w:r>
      <w:r w:rsidR="00216E7D">
        <w:rPr>
          <w:sz w:val="21"/>
          <w:lang w:val="en-US"/>
        </w:rPr>
        <w:t>2.3</w:t>
      </w:r>
      <w:r w:rsidRPr="00216E7D">
        <w:rPr>
          <w:sz w:val="21"/>
          <w:lang w:val="en-US"/>
        </w:rPr>
        <w:t xml:space="preserve"> visualizes the target mix by technical status. These are observed associations in the supplied labels, not evidence that status alone determines an action.</w:t>
      </w:r>
    </w:p>
    <w:p w14:paraId="67250902" w14:textId="77777777" w:rsidR="00356B4D" w:rsidRDefault="00000000">
      <w:pPr>
        <w:keepNext/>
        <w:spacing w:before="60" w:after="20"/>
        <w:jc w:val="center"/>
      </w:pPr>
      <w:r>
        <w:rPr>
          <w:noProof/>
          <w:sz w:val="21"/>
        </w:rPr>
        <w:drawing>
          <wp:inline distT="0" distB="0" distL="0" distR="0" wp14:anchorId="1003EAC1" wp14:editId="0151BAC5">
            <wp:extent cx="5532120" cy="2729630"/>
            <wp:effectExtent l="0" t="0" r="0" b="0"/>
            <wp:docPr id="110724944" name="Picture 11072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8.png"/>
                    <pic:cNvPicPr/>
                  </pic:nvPicPr>
                  <pic:blipFill>
                    <a:blip r:embed="rId34"/>
                    <a:stretch>
                      <a:fillRect/>
                    </a:stretch>
                  </pic:blipFill>
                  <pic:spPr>
                    <a:xfrm>
                      <a:off x="0" y="0"/>
                      <a:ext cx="5532120" cy="2729630"/>
                    </a:xfrm>
                    <a:prstGeom prst="rect">
                      <a:avLst/>
                    </a:prstGeom>
                  </pic:spPr>
                </pic:pic>
              </a:graphicData>
            </a:graphic>
          </wp:inline>
        </w:drawing>
      </w:r>
    </w:p>
    <w:p w14:paraId="12D77E73" w14:textId="77777777" w:rsidR="00356B4D" w:rsidRDefault="00000000" w:rsidP="00263FCB">
      <w:pPr>
        <w:pStyle w:val="Caption"/>
        <w:jc w:val="both"/>
      </w:pPr>
      <w:bookmarkStart w:id="66" w:name="RefFigure2_3"/>
      <w:r>
        <w:t xml:space="preserve">Figure </w:t>
      </w:r>
      <w:r w:rsidR="00216E7D">
        <w:t>2.3</w:t>
      </w:r>
      <w:r>
        <w:t>. Dispatch-action composition by vehicle technical status.</w:t>
      </w:r>
      <w:bookmarkEnd w:id="66"/>
    </w:p>
    <w:p w14:paraId="701ACAC1" w14:textId="77777777" w:rsidR="00356B4D" w:rsidRPr="004C35D6" w:rsidRDefault="00000000">
      <w:pPr>
        <w:pStyle w:val="Heading4"/>
        <w:spacing w:before="140" w:after="60"/>
        <w:rPr>
          <w:iCs w:val="0"/>
        </w:rPr>
      </w:pPr>
      <w:proofErr w:type="spellStart"/>
      <w:r w:rsidRPr="004C35D6">
        <w:rPr>
          <w:iCs w:val="0"/>
        </w:rPr>
        <w:t>Numerical</w:t>
      </w:r>
      <w:proofErr w:type="spellEnd"/>
      <w:r w:rsidRPr="004C35D6">
        <w:rPr>
          <w:iCs w:val="0"/>
        </w:rPr>
        <w:t xml:space="preserve"> variable </w:t>
      </w:r>
      <w:proofErr w:type="spellStart"/>
      <w:r w:rsidRPr="004C35D6">
        <w:rPr>
          <w:iCs w:val="0"/>
        </w:rPr>
        <w:t>analysis</w:t>
      </w:r>
      <w:proofErr w:type="spellEnd"/>
    </w:p>
    <w:p w14:paraId="4EE14B2B" w14:textId="77777777" w:rsidR="00356B4D" w:rsidRPr="00216E7D" w:rsidRDefault="00000000">
      <w:pPr>
        <w:spacing w:after="100"/>
        <w:rPr>
          <w:lang w:val="en-US"/>
        </w:rPr>
      </w:pPr>
      <w:r w:rsidRPr="00216E7D">
        <w:rPr>
          <w:sz w:val="21"/>
          <w:lang w:val="en-US"/>
        </w:rPr>
        <w:t xml:space="preserve">The histogram/KDE panels in Figure </w:t>
      </w:r>
      <w:r w:rsidR="00216E7D">
        <w:rPr>
          <w:sz w:val="21"/>
          <w:lang w:val="en-US"/>
        </w:rPr>
        <w:t>2.4</w:t>
      </w:r>
      <w:r w:rsidRPr="00216E7D">
        <w:rPr>
          <w:sz w:val="21"/>
          <w:lang w:val="en-US"/>
        </w:rPr>
        <w:t xml:space="preserve"> and the box plots in Figure </w:t>
      </w:r>
      <w:r w:rsidR="00216E7D">
        <w:rPr>
          <w:sz w:val="21"/>
          <w:lang w:val="en-US"/>
        </w:rPr>
        <w:t xml:space="preserve">2.5 </w:t>
      </w:r>
      <w:r w:rsidRPr="00216E7D">
        <w:rPr>
          <w:sz w:val="21"/>
          <w:lang w:val="en-US"/>
        </w:rPr>
        <w:t xml:space="preserve">summarize selected terminal-handling, disruption, delay, and ETA-uncertainty variables. Yard occupancy is concentrated around its middle range (median 66.88%); queue length is centered at 9 vehicles but has a right tail to 29. Expected disruption duration and current delay are positively skewed: their means (21.74 and 25.44 minutes) exceed their medians (18.49 and 21.83 minutes), with maxima of 116.16 and 254.06 minutes respectively. ETA uncertainty is more concentrated around a median of 18.58 minutes. </w:t>
      </w:r>
      <w:proofErr w:type="spellStart"/>
      <w:r w:rsidRPr="00216E7D">
        <w:rPr>
          <w:sz w:val="21"/>
          <w:lang w:val="en-US"/>
        </w:rPr>
        <w:t>Slot_Window_min</w:t>
      </w:r>
      <w:proofErr w:type="spellEnd"/>
      <w:r w:rsidRPr="00216E7D">
        <w:rPr>
          <w:sz w:val="21"/>
          <w:lang w:val="en-US"/>
        </w:rPr>
        <w:t xml:space="preserve"> is </w:t>
      </w:r>
      <w:proofErr w:type="gramStart"/>
      <w:r w:rsidRPr="00216E7D">
        <w:rPr>
          <w:sz w:val="21"/>
          <w:lang w:val="en-US"/>
        </w:rPr>
        <w:t>discrete</w:t>
      </w:r>
      <w:proofErr w:type="gramEnd"/>
      <w:r w:rsidRPr="00216E7D">
        <w:rPr>
          <w:sz w:val="21"/>
          <w:lang w:val="en-US"/>
        </w:rPr>
        <w:t xml:space="preserve"> by design (30, 45, 60, or 90 minutes), while </w:t>
      </w:r>
      <w:proofErr w:type="spellStart"/>
      <w:r w:rsidRPr="00216E7D">
        <w:rPr>
          <w:sz w:val="21"/>
          <w:lang w:val="en-US"/>
        </w:rPr>
        <w:t>Slot_Buffer_min</w:t>
      </w:r>
      <w:proofErr w:type="spellEnd"/>
      <w:r w:rsidRPr="00216E7D">
        <w:rPr>
          <w:sz w:val="21"/>
          <w:lang w:val="en-US"/>
        </w:rPr>
        <w:t xml:space="preserve"> can be negative and spans -180 to 180 minutes. The KDE overlays are descriptive aids; they should not be read as evidence of a continuous generating process for discrete or ordinal fields.</w:t>
      </w:r>
    </w:p>
    <w:p w14:paraId="340D909B" w14:textId="77777777" w:rsidR="00356B4D" w:rsidRDefault="00000000">
      <w:pPr>
        <w:keepNext/>
        <w:spacing w:before="60" w:after="20"/>
        <w:jc w:val="center"/>
      </w:pPr>
      <w:r>
        <w:rPr>
          <w:noProof/>
          <w:sz w:val="21"/>
        </w:rPr>
        <w:lastRenderedPageBreak/>
        <w:drawing>
          <wp:inline distT="0" distB="0" distL="0" distR="0" wp14:anchorId="3776C413" wp14:editId="624CE2B2">
            <wp:extent cx="5532120" cy="2741923"/>
            <wp:effectExtent l="0" t="0" r="0" b="0"/>
            <wp:docPr id="110724945" name="Picture 11072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selected3.png"/>
                    <pic:cNvPicPr/>
                  </pic:nvPicPr>
                  <pic:blipFill>
                    <a:blip r:embed="rId35"/>
                    <a:stretch>
                      <a:fillRect/>
                    </a:stretch>
                  </pic:blipFill>
                  <pic:spPr>
                    <a:xfrm>
                      <a:off x="0" y="0"/>
                      <a:ext cx="5532120" cy="2741923"/>
                    </a:xfrm>
                    <a:prstGeom prst="rect">
                      <a:avLst/>
                    </a:prstGeom>
                  </pic:spPr>
                </pic:pic>
              </a:graphicData>
            </a:graphic>
          </wp:inline>
        </w:drawing>
      </w:r>
    </w:p>
    <w:p w14:paraId="077157F0" w14:textId="77777777" w:rsidR="00356B4D" w:rsidRDefault="00000000" w:rsidP="00263FCB">
      <w:pPr>
        <w:pStyle w:val="Caption"/>
        <w:jc w:val="both"/>
      </w:pPr>
      <w:bookmarkStart w:id="67" w:name="RefFigure2_4"/>
      <w:r>
        <w:t>Figure 2.4. Selected histograms with KDE overlays for operational numerical variables.</w:t>
      </w:r>
      <w:bookmarkEnd w:id="67"/>
    </w:p>
    <w:p w14:paraId="22474C8F" w14:textId="77777777" w:rsidR="00356B4D" w:rsidRDefault="00000000">
      <w:pPr>
        <w:keepNext/>
        <w:spacing w:before="60" w:after="20"/>
        <w:jc w:val="center"/>
      </w:pPr>
      <w:r>
        <w:rPr>
          <w:noProof/>
          <w:sz w:val="21"/>
        </w:rPr>
        <w:drawing>
          <wp:inline distT="0" distB="0" distL="0" distR="0" wp14:anchorId="3AA1AB25" wp14:editId="672F742B">
            <wp:extent cx="5532120" cy="2760229"/>
            <wp:effectExtent l="0" t="0" r="0" b="0"/>
            <wp:docPr id="110724946" name="Picture 11072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selected3.png"/>
                    <pic:cNvPicPr/>
                  </pic:nvPicPr>
                  <pic:blipFill>
                    <a:blip r:embed="rId36"/>
                    <a:stretch>
                      <a:fillRect/>
                    </a:stretch>
                  </pic:blipFill>
                  <pic:spPr>
                    <a:xfrm>
                      <a:off x="0" y="0"/>
                      <a:ext cx="5532120" cy="2760229"/>
                    </a:xfrm>
                    <a:prstGeom prst="rect">
                      <a:avLst/>
                    </a:prstGeom>
                  </pic:spPr>
                </pic:pic>
              </a:graphicData>
            </a:graphic>
          </wp:inline>
        </w:drawing>
      </w:r>
    </w:p>
    <w:p w14:paraId="2450D089" w14:textId="77777777" w:rsidR="00356B4D" w:rsidRDefault="00000000" w:rsidP="00263FCB">
      <w:pPr>
        <w:pStyle w:val="Caption"/>
        <w:jc w:val="both"/>
      </w:pPr>
      <w:bookmarkStart w:id="68" w:name="RefFigure2_5"/>
      <w:r>
        <w:t>Figure 2.5. Box plots of selected operational numerical variables.</w:t>
      </w:r>
      <w:bookmarkEnd w:id="68"/>
    </w:p>
    <w:p w14:paraId="4B5CCF4B" w14:textId="77777777" w:rsidR="00356B4D" w:rsidRPr="00216E7D" w:rsidRDefault="00000000">
      <w:pPr>
        <w:spacing w:after="100"/>
        <w:rPr>
          <w:lang w:val="en-US"/>
        </w:rPr>
      </w:pPr>
      <w:r w:rsidRPr="00216E7D">
        <w:rPr>
          <w:sz w:val="21"/>
          <w:lang w:val="en-US"/>
        </w:rPr>
        <w:t xml:space="preserve">Figure </w:t>
      </w:r>
      <w:r w:rsidR="00216E7D">
        <w:rPr>
          <w:sz w:val="21"/>
          <w:lang w:val="en-US"/>
        </w:rPr>
        <w:t>2.6</w:t>
      </w:r>
      <w:r w:rsidRPr="00216E7D">
        <w:rPr>
          <w:sz w:val="21"/>
          <w:lang w:val="en-US"/>
        </w:rPr>
        <w:t xml:space="preserve"> compares the distributions of selected numeric variables across the six dispatch-action classes. The distributions overlap, so no single plotted variable cleanly separates all classes. Nevertheless, the slot-buffer distributions differ visibly: the RESCHEDULE_SLOT group has a negative median buffer (-24.15 minutes), while PROCEED_AS_PLANNED and WAIT_AND_MONITOR have positive median buffers (72.04 and 67.58 minutes respectively). Median current delay is higher for WAIT_AND_MONITOR and REROUTE (30.44 and 28.96 minutes) than for PROCEED_AS_PLANNED (9.56 minutes). These class-conditional differences are useful hypotheses for later validation, not causal conclusions.</w:t>
      </w:r>
    </w:p>
    <w:p w14:paraId="42893A93" w14:textId="77777777" w:rsidR="00356B4D" w:rsidRDefault="00000000" w:rsidP="00263FCB">
      <w:pPr>
        <w:keepNext/>
        <w:spacing w:before="60" w:after="20"/>
      </w:pPr>
      <w:r>
        <w:rPr>
          <w:noProof/>
          <w:sz w:val="21"/>
        </w:rPr>
        <w:lastRenderedPageBreak/>
        <w:drawing>
          <wp:inline distT="0" distB="0" distL="0" distR="0" wp14:anchorId="22888BA3" wp14:editId="20DDA625">
            <wp:extent cx="5166241" cy="5699760"/>
            <wp:effectExtent l="0" t="0" r="0" b="0"/>
            <wp:docPr id="110724947" name="Picture 11072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4.png"/>
                    <pic:cNvPicPr/>
                  </pic:nvPicPr>
                  <pic:blipFill>
                    <a:blip r:embed="rId37"/>
                    <a:stretch>
                      <a:fillRect/>
                    </a:stretch>
                  </pic:blipFill>
                  <pic:spPr>
                    <a:xfrm>
                      <a:off x="0" y="0"/>
                      <a:ext cx="5169972" cy="5703877"/>
                    </a:xfrm>
                    <a:prstGeom prst="rect">
                      <a:avLst/>
                    </a:prstGeom>
                  </pic:spPr>
                </pic:pic>
              </a:graphicData>
            </a:graphic>
          </wp:inline>
        </w:drawing>
      </w:r>
    </w:p>
    <w:p w14:paraId="2598FA70" w14:textId="77777777" w:rsidR="00356B4D" w:rsidRDefault="00000000" w:rsidP="00263FCB">
      <w:pPr>
        <w:pStyle w:val="Caption"/>
        <w:jc w:val="both"/>
      </w:pPr>
      <w:bookmarkStart w:id="69" w:name="RefFigure2_6"/>
      <w:r>
        <w:t xml:space="preserve">Figure </w:t>
      </w:r>
      <w:r w:rsidR="00216E7D">
        <w:t>2.6</w:t>
      </w:r>
      <w:r>
        <w:t xml:space="preserve">. Violin plots of selected operational variables by </w:t>
      </w:r>
      <w:proofErr w:type="spellStart"/>
      <w:r>
        <w:t>Recommended_Dispatch_Action</w:t>
      </w:r>
      <w:proofErr w:type="spellEnd"/>
      <w:r>
        <w:t>.</w:t>
      </w:r>
      <w:bookmarkEnd w:id="69"/>
    </w:p>
    <w:p w14:paraId="78CC56C7" w14:textId="77777777" w:rsidR="00356B4D" w:rsidRPr="004C35D6" w:rsidRDefault="00000000">
      <w:pPr>
        <w:pStyle w:val="Heading4"/>
        <w:spacing w:before="140" w:after="60"/>
        <w:rPr>
          <w:iCs w:val="0"/>
        </w:rPr>
      </w:pPr>
      <w:proofErr w:type="spellStart"/>
      <w:r w:rsidRPr="004C35D6">
        <w:rPr>
          <w:iCs w:val="0"/>
        </w:rPr>
        <w:t>Outlier</w:t>
      </w:r>
      <w:proofErr w:type="spellEnd"/>
      <w:r w:rsidRPr="004C35D6">
        <w:rPr>
          <w:iCs w:val="0"/>
        </w:rPr>
        <w:t xml:space="preserve"> </w:t>
      </w:r>
      <w:proofErr w:type="spellStart"/>
      <w:r w:rsidRPr="004C35D6">
        <w:rPr>
          <w:iCs w:val="0"/>
        </w:rPr>
        <w:t>detection</w:t>
      </w:r>
      <w:proofErr w:type="spellEnd"/>
    </w:p>
    <w:p w14:paraId="522A040E" w14:textId="77777777" w:rsidR="00356B4D" w:rsidRPr="00216E7D" w:rsidRDefault="00000000">
      <w:pPr>
        <w:spacing w:after="100"/>
        <w:rPr>
          <w:lang w:val="en-US"/>
        </w:rPr>
      </w:pPr>
      <w:r w:rsidRPr="00216E7D">
        <w:rPr>
          <w:sz w:val="21"/>
          <w:lang w:val="en-US"/>
        </w:rPr>
        <w:t xml:space="preserve">The notebook screens numeric features using the 1.5 × IQR rule (values below Q1 − 1.5 × IQR or above Q3 + 1.5 × IQR). Figure </w:t>
      </w:r>
      <w:r w:rsidR="00216E7D">
        <w:rPr>
          <w:sz w:val="21"/>
          <w:lang w:val="en-US"/>
        </w:rPr>
        <w:t>2.7</w:t>
      </w:r>
      <w:r w:rsidRPr="00216E7D">
        <w:rPr>
          <w:sz w:val="21"/>
          <w:lang w:val="en-US"/>
        </w:rPr>
        <w:t xml:space="preserve"> reports the share </w:t>
      </w:r>
      <w:proofErr w:type="gramStart"/>
      <w:r w:rsidRPr="00216E7D">
        <w:rPr>
          <w:sz w:val="21"/>
          <w:lang w:val="en-US"/>
        </w:rPr>
        <w:t>flagged</w:t>
      </w:r>
      <w:proofErr w:type="gramEnd"/>
      <w:r w:rsidRPr="00216E7D">
        <w:rPr>
          <w:sz w:val="21"/>
          <w:lang w:val="en-US"/>
        </w:rPr>
        <w:t xml:space="preserve"> for each feature. The largest flags are for </w:t>
      </w:r>
      <w:proofErr w:type="spellStart"/>
      <w:r w:rsidRPr="00216E7D">
        <w:rPr>
          <w:sz w:val="21"/>
          <w:lang w:val="en-US"/>
        </w:rPr>
        <w:t>Terminal_Incident_Severity</w:t>
      </w:r>
      <w:proofErr w:type="spellEnd"/>
      <w:r w:rsidRPr="00216E7D">
        <w:rPr>
          <w:sz w:val="21"/>
          <w:lang w:val="en-US"/>
        </w:rPr>
        <w:t xml:space="preserve"> (1,393 cases; 13.93%) and </w:t>
      </w:r>
      <w:proofErr w:type="spellStart"/>
      <w:r w:rsidRPr="00216E7D">
        <w:rPr>
          <w:sz w:val="21"/>
          <w:lang w:val="en-US"/>
        </w:rPr>
        <w:t>Road_Incident_Severity</w:t>
      </w:r>
      <w:proofErr w:type="spellEnd"/>
      <w:r w:rsidRPr="00216E7D">
        <w:rPr>
          <w:sz w:val="21"/>
          <w:lang w:val="en-US"/>
        </w:rPr>
        <w:t xml:space="preserve"> (1,234; 12.34%); both have Q1 = Q3 = 0, so the IQR is zero and non-zero severity levels are flagged by construction. </w:t>
      </w:r>
      <w:proofErr w:type="spellStart"/>
      <w:r w:rsidRPr="00216E7D">
        <w:rPr>
          <w:sz w:val="21"/>
          <w:lang w:val="en-US"/>
        </w:rPr>
        <w:t>Slot_Window_min</w:t>
      </w:r>
      <w:proofErr w:type="spellEnd"/>
      <w:r w:rsidRPr="00216E7D">
        <w:rPr>
          <w:sz w:val="21"/>
          <w:lang w:val="en-US"/>
        </w:rPr>
        <w:t xml:space="preserve"> flags 968 cases (9.68%), partly because the valid 90-minute slot lies above its upper fence of 82.5 minutes. </w:t>
      </w:r>
      <w:proofErr w:type="spellStart"/>
      <w:r w:rsidRPr="00216E7D">
        <w:rPr>
          <w:sz w:val="21"/>
          <w:lang w:val="en-US"/>
        </w:rPr>
        <w:t>Distance_to_Terminal_km</w:t>
      </w:r>
      <w:proofErr w:type="spellEnd"/>
      <w:r w:rsidRPr="00216E7D">
        <w:rPr>
          <w:sz w:val="21"/>
          <w:lang w:val="en-US"/>
        </w:rPr>
        <w:t xml:space="preserve"> has 583 flags (5.83%) and a maximum of 842.05 km; this extreme deserves a </w:t>
      </w:r>
      <w:proofErr w:type="gramStart"/>
      <w:r w:rsidRPr="00216E7D">
        <w:rPr>
          <w:sz w:val="21"/>
          <w:lang w:val="en-US"/>
        </w:rPr>
        <w:t>units</w:t>
      </w:r>
      <w:proofErr w:type="gramEnd"/>
      <w:r w:rsidRPr="00216E7D">
        <w:rPr>
          <w:sz w:val="21"/>
          <w:lang w:val="en-US"/>
        </w:rPr>
        <w:t xml:space="preserve">/geography check. </w:t>
      </w:r>
      <w:proofErr w:type="spellStart"/>
      <w:r w:rsidRPr="00216E7D">
        <w:rPr>
          <w:sz w:val="21"/>
          <w:lang w:val="en-US"/>
        </w:rPr>
        <w:t>Service_Level_Penalty_EUR</w:t>
      </w:r>
      <w:proofErr w:type="spellEnd"/>
      <w:r w:rsidRPr="00216E7D">
        <w:rPr>
          <w:sz w:val="21"/>
          <w:lang w:val="en-US"/>
        </w:rPr>
        <w:t xml:space="preserve"> (576; 5.76%) and </w:t>
      </w:r>
      <w:proofErr w:type="gramStart"/>
      <w:r w:rsidRPr="00216E7D">
        <w:rPr>
          <w:sz w:val="21"/>
          <w:lang w:val="en-US"/>
        </w:rPr>
        <w:t>Estimated</w:t>
      </w:r>
      <w:proofErr w:type="gramEnd"/>
      <w:r w:rsidRPr="00216E7D">
        <w:rPr>
          <w:sz w:val="21"/>
          <w:lang w:val="en-US"/>
        </w:rPr>
        <w:t>_CO2_kg (560; 5.60%) also have long upper tails. None of these flags is automatically treated as an error or removed.</w:t>
      </w:r>
    </w:p>
    <w:p w14:paraId="30EA7F5A" w14:textId="77777777" w:rsidR="00356B4D" w:rsidRDefault="00000000">
      <w:pPr>
        <w:keepNext/>
        <w:spacing w:before="60" w:after="20"/>
        <w:jc w:val="center"/>
      </w:pPr>
      <w:r>
        <w:rPr>
          <w:noProof/>
          <w:sz w:val="21"/>
        </w:rPr>
        <w:lastRenderedPageBreak/>
        <w:drawing>
          <wp:inline distT="0" distB="0" distL="0" distR="0" wp14:anchorId="1BB3B56A" wp14:editId="58436538">
            <wp:extent cx="5532120" cy="3399642"/>
            <wp:effectExtent l="0" t="0" r="0" b="0"/>
            <wp:docPr id="110724948" name="Picture 11072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5.png"/>
                    <pic:cNvPicPr/>
                  </pic:nvPicPr>
                  <pic:blipFill>
                    <a:blip r:embed="rId38"/>
                    <a:stretch>
                      <a:fillRect/>
                    </a:stretch>
                  </pic:blipFill>
                  <pic:spPr>
                    <a:xfrm>
                      <a:off x="0" y="0"/>
                      <a:ext cx="5532120" cy="3399642"/>
                    </a:xfrm>
                    <a:prstGeom prst="rect">
                      <a:avLst/>
                    </a:prstGeom>
                  </pic:spPr>
                </pic:pic>
              </a:graphicData>
            </a:graphic>
          </wp:inline>
        </w:drawing>
      </w:r>
    </w:p>
    <w:p w14:paraId="2F24799C" w14:textId="77777777" w:rsidR="00356B4D" w:rsidRDefault="00000000" w:rsidP="00263FCB">
      <w:pPr>
        <w:pStyle w:val="Caption"/>
        <w:jc w:val="both"/>
      </w:pPr>
      <w:bookmarkStart w:id="70" w:name="RefFigure2_7"/>
      <w:r>
        <w:t xml:space="preserve">Figure </w:t>
      </w:r>
      <w:r w:rsidR="00216E7D">
        <w:t>2.7</w:t>
      </w:r>
      <w:r>
        <w:t>. Potential numerical outliers detected by the 1.5 × IQR screening rule.</w:t>
      </w:r>
      <w:bookmarkEnd w:id="70"/>
    </w:p>
    <w:p w14:paraId="255A2E50" w14:textId="77777777" w:rsidR="00356B4D" w:rsidRPr="004C35D6" w:rsidRDefault="00000000">
      <w:pPr>
        <w:pStyle w:val="Heading4"/>
        <w:spacing w:before="140" w:after="60"/>
        <w:rPr>
          <w:iCs w:val="0"/>
        </w:rPr>
      </w:pPr>
      <w:r w:rsidRPr="004C35D6">
        <w:rPr>
          <w:iCs w:val="0"/>
        </w:rPr>
        <w:t xml:space="preserve">Relationships </w:t>
      </w:r>
      <w:proofErr w:type="spellStart"/>
      <w:r w:rsidRPr="004C35D6">
        <w:rPr>
          <w:iCs w:val="0"/>
        </w:rPr>
        <w:t>among</w:t>
      </w:r>
      <w:proofErr w:type="spellEnd"/>
      <w:r w:rsidRPr="004C35D6">
        <w:rPr>
          <w:iCs w:val="0"/>
        </w:rPr>
        <w:t xml:space="preserve"> variables</w:t>
      </w:r>
    </w:p>
    <w:p w14:paraId="0FAF8856" w14:textId="77777777" w:rsidR="00356B4D" w:rsidRPr="00216E7D" w:rsidRDefault="00000000">
      <w:pPr>
        <w:spacing w:after="100"/>
        <w:rPr>
          <w:lang w:val="en-US"/>
        </w:rPr>
      </w:pPr>
      <w:r w:rsidRPr="00216E7D">
        <w:rPr>
          <w:sz w:val="21"/>
          <w:lang w:val="en-US"/>
        </w:rPr>
        <w:t xml:space="preserve">The Pearson heatmap in Figure </w:t>
      </w:r>
      <w:r w:rsidR="00216E7D">
        <w:rPr>
          <w:sz w:val="21"/>
          <w:lang w:val="en-US"/>
        </w:rPr>
        <w:t>2.8</w:t>
      </w:r>
      <w:r w:rsidRPr="00216E7D">
        <w:rPr>
          <w:sz w:val="21"/>
          <w:lang w:val="en-US"/>
        </w:rPr>
        <w:t xml:space="preserve"> shows several positive associations among related operational measures. The strongest absolute Pearson correlation is between </w:t>
      </w:r>
      <w:proofErr w:type="spellStart"/>
      <w:r w:rsidRPr="00216E7D">
        <w:rPr>
          <w:sz w:val="21"/>
          <w:lang w:val="en-US"/>
        </w:rPr>
        <w:t>Terminal_Congestion_Index</w:t>
      </w:r>
      <w:proofErr w:type="spellEnd"/>
      <w:r w:rsidRPr="00216E7D">
        <w:rPr>
          <w:sz w:val="21"/>
          <w:lang w:val="en-US"/>
        </w:rPr>
        <w:t xml:space="preserve"> and </w:t>
      </w:r>
      <w:proofErr w:type="spellStart"/>
      <w:r w:rsidRPr="00216E7D">
        <w:rPr>
          <w:sz w:val="21"/>
          <w:lang w:val="en-US"/>
        </w:rPr>
        <w:t>Queue_Length_vehicles</w:t>
      </w:r>
      <w:proofErr w:type="spellEnd"/>
      <w:r w:rsidRPr="00216E7D">
        <w:rPr>
          <w:sz w:val="21"/>
          <w:lang w:val="en-US"/>
        </w:rPr>
        <w:t xml:space="preserve"> (r = 0.759), followed by terminal congestion and yard occupancy (r = 0.673), and road congestion and ETA uncertainty (r = 0.654). Expected disruption duration is also positively associated with terminal congestion (r = 0.551), road congestion (r = 0.547), and ETA uncertainty (r = 0.543). Selected coefficients are listed in Table 2.5. Correlations describe co-movement in this dataset and do not establish causation.</w:t>
      </w:r>
    </w:p>
    <w:p w14:paraId="5C0DF37A" w14:textId="77777777" w:rsidR="00356B4D" w:rsidRDefault="00000000" w:rsidP="00263FCB">
      <w:pPr>
        <w:pStyle w:val="Caption"/>
        <w:jc w:val="both"/>
      </w:pPr>
      <w:bookmarkStart w:id="71" w:name="RefTable2_5"/>
      <w:r>
        <w:t>Table 2.5. Strongest selected positive Pearson correlations among numeric operational variables.</w:t>
      </w:r>
      <w:bookmarkEnd w:id="71"/>
    </w:p>
    <w:tbl>
      <w:tblPr>
        <w:tblStyle w:val="TableGrid"/>
        <w:tblW w:w="0" w:type="auto"/>
        <w:jc w:val="center"/>
        <w:tblLayout w:type="fixed"/>
        <w:tblLook w:val="04A0" w:firstRow="1" w:lastRow="0" w:firstColumn="1" w:lastColumn="0" w:noHBand="0" w:noVBand="1"/>
      </w:tblPr>
      <w:tblGrid>
        <w:gridCol w:w="3672"/>
        <w:gridCol w:w="4032"/>
        <w:gridCol w:w="1296"/>
      </w:tblGrid>
      <w:tr w:rsidR="00356B4D" w14:paraId="79FF19B7" w14:textId="77777777">
        <w:trPr>
          <w:tblHeader/>
          <w:jc w:val="center"/>
        </w:trPr>
        <w:tc>
          <w:tcPr>
            <w:tcW w:w="3672" w:type="dxa"/>
            <w:shd w:val="clear" w:color="auto" w:fill="EAF0F5"/>
            <w:vAlign w:val="center"/>
          </w:tcPr>
          <w:p w14:paraId="1E427DEB" w14:textId="77777777" w:rsidR="00356B4D" w:rsidRDefault="00000000">
            <w:r>
              <w:rPr>
                <w:b/>
                <w:color w:val="243B53"/>
                <w:sz w:val="16"/>
              </w:rPr>
              <w:t>Variable 1</w:t>
            </w:r>
          </w:p>
        </w:tc>
        <w:tc>
          <w:tcPr>
            <w:tcW w:w="4032" w:type="dxa"/>
            <w:shd w:val="clear" w:color="auto" w:fill="EAF0F5"/>
            <w:vAlign w:val="center"/>
          </w:tcPr>
          <w:p w14:paraId="77E557BD" w14:textId="77777777" w:rsidR="00356B4D" w:rsidRDefault="00000000">
            <w:r>
              <w:rPr>
                <w:b/>
                <w:color w:val="243B53"/>
                <w:sz w:val="16"/>
              </w:rPr>
              <w:t>Variable 2</w:t>
            </w:r>
          </w:p>
        </w:tc>
        <w:tc>
          <w:tcPr>
            <w:tcW w:w="1296" w:type="dxa"/>
            <w:shd w:val="clear" w:color="auto" w:fill="EAF0F5"/>
            <w:vAlign w:val="center"/>
          </w:tcPr>
          <w:p w14:paraId="3463F6C8" w14:textId="77777777" w:rsidR="00356B4D" w:rsidRDefault="00000000">
            <w:r>
              <w:rPr>
                <w:b/>
                <w:color w:val="243B53"/>
                <w:sz w:val="16"/>
              </w:rPr>
              <w:t>Pearson r</w:t>
            </w:r>
          </w:p>
        </w:tc>
      </w:tr>
      <w:tr w:rsidR="00356B4D" w14:paraId="1B1B12FE" w14:textId="77777777">
        <w:trPr>
          <w:jc w:val="center"/>
        </w:trPr>
        <w:tc>
          <w:tcPr>
            <w:tcW w:w="3672" w:type="dxa"/>
            <w:vAlign w:val="center"/>
          </w:tcPr>
          <w:p w14:paraId="4A8A7120" w14:textId="77777777" w:rsidR="00356B4D" w:rsidRDefault="00000000">
            <w:proofErr w:type="spellStart"/>
            <w:r>
              <w:rPr>
                <w:sz w:val="16"/>
              </w:rPr>
              <w:t>Terminal_Congestion_Index</w:t>
            </w:r>
            <w:proofErr w:type="spellEnd"/>
          </w:p>
        </w:tc>
        <w:tc>
          <w:tcPr>
            <w:tcW w:w="4032" w:type="dxa"/>
            <w:vAlign w:val="center"/>
          </w:tcPr>
          <w:p w14:paraId="3C22A4FA" w14:textId="77777777" w:rsidR="00356B4D" w:rsidRDefault="00000000">
            <w:proofErr w:type="spellStart"/>
            <w:r>
              <w:rPr>
                <w:sz w:val="16"/>
              </w:rPr>
              <w:t>Queue_Length_vehicles</w:t>
            </w:r>
            <w:proofErr w:type="spellEnd"/>
          </w:p>
        </w:tc>
        <w:tc>
          <w:tcPr>
            <w:tcW w:w="1296" w:type="dxa"/>
            <w:vAlign w:val="center"/>
          </w:tcPr>
          <w:p w14:paraId="181FE82F" w14:textId="77777777" w:rsidR="00356B4D" w:rsidRDefault="00000000">
            <w:r>
              <w:rPr>
                <w:sz w:val="16"/>
              </w:rPr>
              <w:t>0.759</w:t>
            </w:r>
          </w:p>
        </w:tc>
      </w:tr>
      <w:tr w:rsidR="00356B4D" w14:paraId="3D75E9EF" w14:textId="77777777">
        <w:trPr>
          <w:jc w:val="center"/>
        </w:trPr>
        <w:tc>
          <w:tcPr>
            <w:tcW w:w="3672" w:type="dxa"/>
            <w:vAlign w:val="center"/>
          </w:tcPr>
          <w:p w14:paraId="78B44B6C" w14:textId="77777777" w:rsidR="00356B4D" w:rsidRDefault="00000000">
            <w:proofErr w:type="spellStart"/>
            <w:r>
              <w:rPr>
                <w:sz w:val="16"/>
              </w:rPr>
              <w:t>Terminal_Congestion_Index</w:t>
            </w:r>
            <w:proofErr w:type="spellEnd"/>
          </w:p>
        </w:tc>
        <w:tc>
          <w:tcPr>
            <w:tcW w:w="4032" w:type="dxa"/>
            <w:vAlign w:val="center"/>
          </w:tcPr>
          <w:p w14:paraId="37BE746F" w14:textId="77777777" w:rsidR="00356B4D" w:rsidRDefault="00000000">
            <w:proofErr w:type="spellStart"/>
            <w:r>
              <w:rPr>
                <w:sz w:val="16"/>
              </w:rPr>
              <w:t>Yard_Occupancy_pct</w:t>
            </w:r>
            <w:proofErr w:type="spellEnd"/>
          </w:p>
        </w:tc>
        <w:tc>
          <w:tcPr>
            <w:tcW w:w="1296" w:type="dxa"/>
            <w:vAlign w:val="center"/>
          </w:tcPr>
          <w:p w14:paraId="20858617" w14:textId="77777777" w:rsidR="00356B4D" w:rsidRDefault="00000000">
            <w:r>
              <w:rPr>
                <w:sz w:val="16"/>
              </w:rPr>
              <w:t>0.673</w:t>
            </w:r>
          </w:p>
        </w:tc>
      </w:tr>
      <w:tr w:rsidR="00356B4D" w14:paraId="36392072" w14:textId="77777777">
        <w:trPr>
          <w:jc w:val="center"/>
        </w:trPr>
        <w:tc>
          <w:tcPr>
            <w:tcW w:w="3672" w:type="dxa"/>
            <w:vAlign w:val="center"/>
          </w:tcPr>
          <w:p w14:paraId="6F9C5DE6" w14:textId="77777777" w:rsidR="00356B4D" w:rsidRDefault="00000000">
            <w:proofErr w:type="spellStart"/>
            <w:r>
              <w:rPr>
                <w:sz w:val="16"/>
              </w:rPr>
              <w:t>Road_Congestion_Index</w:t>
            </w:r>
            <w:proofErr w:type="spellEnd"/>
          </w:p>
        </w:tc>
        <w:tc>
          <w:tcPr>
            <w:tcW w:w="4032" w:type="dxa"/>
            <w:vAlign w:val="center"/>
          </w:tcPr>
          <w:p w14:paraId="5CCB25DB" w14:textId="77777777" w:rsidR="00356B4D" w:rsidRDefault="00000000">
            <w:proofErr w:type="spellStart"/>
            <w:r>
              <w:rPr>
                <w:sz w:val="16"/>
              </w:rPr>
              <w:t>ETA_Uncertainty_min</w:t>
            </w:r>
            <w:proofErr w:type="spellEnd"/>
          </w:p>
        </w:tc>
        <w:tc>
          <w:tcPr>
            <w:tcW w:w="1296" w:type="dxa"/>
            <w:vAlign w:val="center"/>
          </w:tcPr>
          <w:p w14:paraId="78783293" w14:textId="77777777" w:rsidR="00356B4D" w:rsidRDefault="00000000">
            <w:r>
              <w:rPr>
                <w:sz w:val="16"/>
              </w:rPr>
              <w:t>0.654</w:t>
            </w:r>
          </w:p>
        </w:tc>
      </w:tr>
      <w:tr w:rsidR="00356B4D" w14:paraId="09932426" w14:textId="77777777">
        <w:trPr>
          <w:jc w:val="center"/>
        </w:trPr>
        <w:tc>
          <w:tcPr>
            <w:tcW w:w="3672" w:type="dxa"/>
            <w:vAlign w:val="center"/>
          </w:tcPr>
          <w:p w14:paraId="489E96BF" w14:textId="77777777" w:rsidR="00356B4D" w:rsidRDefault="00000000">
            <w:proofErr w:type="spellStart"/>
            <w:r>
              <w:rPr>
                <w:sz w:val="16"/>
              </w:rPr>
              <w:t>Terminal_Congestion_Index</w:t>
            </w:r>
            <w:proofErr w:type="spellEnd"/>
          </w:p>
        </w:tc>
        <w:tc>
          <w:tcPr>
            <w:tcW w:w="4032" w:type="dxa"/>
            <w:vAlign w:val="center"/>
          </w:tcPr>
          <w:p w14:paraId="0709F55B" w14:textId="77777777" w:rsidR="00356B4D" w:rsidRDefault="00000000">
            <w:proofErr w:type="spellStart"/>
            <w:r>
              <w:rPr>
                <w:sz w:val="16"/>
              </w:rPr>
              <w:t>Expected_Disruption_Duration_min</w:t>
            </w:r>
            <w:proofErr w:type="spellEnd"/>
          </w:p>
        </w:tc>
        <w:tc>
          <w:tcPr>
            <w:tcW w:w="1296" w:type="dxa"/>
            <w:vAlign w:val="center"/>
          </w:tcPr>
          <w:p w14:paraId="241660FA" w14:textId="77777777" w:rsidR="00356B4D" w:rsidRDefault="00000000">
            <w:r>
              <w:rPr>
                <w:sz w:val="16"/>
              </w:rPr>
              <w:t>0.551</w:t>
            </w:r>
          </w:p>
        </w:tc>
      </w:tr>
      <w:tr w:rsidR="00356B4D" w14:paraId="18CC48CB" w14:textId="77777777">
        <w:trPr>
          <w:jc w:val="center"/>
        </w:trPr>
        <w:tc>
          <w:tcPr>
            <w:tcW w:w="3672" w:type="dxa"/>
            <w:vAlign w:val="center"/>
          </w:tcPr>
          <w:p w14:paraId="6CDE8AA9" w14:textId="77777777" w:rsidR="00356B4D" w:rsidRDefault="00000000">
            <w:proofErr w:type="spellStart"/>
            <w:r>
              <w:rPr>
                <w:sz w:val="16"/>
              </w:rPr>
              <w:t>Road_Congestion_Index</w:t>
            </w:r>
            <w:proofErr w:type="spellEnd"/>
          </w:p>
        </w:tc>
        <w:tc>
          <w:tcPr>
            <w:tcW w:w="4032" w:type="dxa"/>
            <w:vAlign w:val="center"/>
          </w:tcPr>
          <w:p w14:paraId="307A72D3" w14:textId="77777777" w:rsidR="00356B4D" w:rsidRDefault="00000000">
            <w:proofErr w:type="spellStart"/>
            <w:r>
              <w:rPr>
                <w:sz w:val="16"/>
              </w:rPr>
              <w:t>Expected_Disruption_Duration_min</w:t>
            </w:r>
            <w:proofErr w:type="spellEnd"/>
          </w:p>
        </w:tc>
        <w:tc>
          <w:tcPr>
            <w:tcW w:w="1296" w:type="dxa"/>
            <w:vAlign w:val="center"/>
          </w:tcPr>
          <w:p w14:paraId="6493E530" w14:textId="77777777" w:rsidR="00356B4D" w:rsidRDefault="00000000">
            <w:r>
              <w:rPr>
                <w:sz w:val="16"/>
              </w:rPr>
              <w:t>0.547</w:t>
            </w:r>
          </w:p>
        </w:tc>
      </w:tr>
      <w:tr w:rsidR="00356B4D" w14:paraId="329E9449" w14:textId="77777777">
        <w:trPr>
          <w:jc w:val="center"/>
        </w:trPr>
        <w:tc>
          <w:tcPr>
            <w:tcW w:w="3672" w:type="dxa"/>
            <w:vAlign w:val="center"/>
          </w:tcPr>
          <w:p w14:paraId="70114BDD" w14:textId="77777777" w:rsidR="00356B4D" w:rsidRDefault="00000000">
            <w:proofErr w:type="spellStart"/>
            <w:r>
              <w:rPr>
                <w:sz w:val="16"/>
              </w:rPr>
              <w:t>Expected_Disruption_Duration_min</w:t>
            </w:r>
            <w:proofErr w:type="spellEnd"/>
          </w:p>
        </w:tc>
        <w:tc>
          <w:tcPr>
            <w:tcW w:w="4032" w:type="dxa"/>
            <w:vAlign w:val="center"/>
          </w:tcPr>
          <w:p w14:paraId="62985F5C" w14:textId="77777777" w:rsidR="00356B4D" w:rsidRDefault="00000000">
            <w:proofErr w:type="spellStart"/>
            <w:r>
              <w:rPr>
                <w:sz w:val="16"/>
              </w:rPr>
              <w:t>ETA_Uncertainty_min</w:t>
            </w:r>
            <w:proofErr w:type="spellEnd"/>
          </w:p>
        </w:tc>
        <w:tc>
          <w:tcPr>
            <w:tcW w:w="1296" w:type="dxa"/>
            <w:vAlign w:val="center"/>
          </w:tcPr>
          <w:p w14:paraId="0A8F32DA" w14:textId="77777777" w:rsidR="00356B4D" w:rsidRDefault="00000000">
            <w:r>
              <w:rPr>
                <w:sz w:val="16"/>
              </w:rPr>
              <w:t>0.543</w:t>
            </w:r>
          </w:p>
        </w:tc>
      </w:tr>
    </w:tbl>
    <w:p w14:paraId="08AB8C1D" w14:textId="77777777" w:rsidR="00356B4D" w:rsidRDefault="00356B4D">
      <w:pPr>
        <w:spacing w:after="40"/>
      </w:pPr>
    </w:p>
    <w:p w14:paraId="382AF4F9" w14:textId="77777777" w:rsidR="00356B4D" w:rsidRDefault="00000000" w:rsidP="00263FCB">
      <w:pPr>
        <w:keepNext/>
        <w:spacing w:before="60" w:after="20"/>
      </w:pPr>
      <w:r>
        <w:rPr>
          <w:noProof/>
          <w:sz w:val="21"/>
        </w:rPr>
        <w:lastRenderedPageBreak/>
        <w:drawing>
          <wp:inline distT="0" distB="0" distL="0" distR="0" wp14:anchorId="2C8EFAA6" wp14:editId="3396AC48">
            <wp:extent cx="5531485" cy="3032760"/>
            <wp:effectExtent l="0" t="0" r="0" b="0"/>
            <wp:docPr id="110724949" name="Picture 11072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7.png"/>
                    <pic:cNvPicPr/>
                  </pic:nvPicPr>
                  <pic:blipFill>
                    <a:blip r:embed="rId39"/>
                    <a:stretch>
                      <a:fillRect/>
                    </a:stretch>
                  </pic:blipFill>
                  <pic:spPr>
                    <a:xfrm>
                      <a:off x="0" y="0"/>
                      <a:ext cx="5536989" cy="3035778"/>
                    </a:xfrm>
                    <a:prstGeom prst="rect">
                      <a:avLst/>
                    </a:prstGeom>
                  </pic:spPr>
                </pic:pic>
              </a:graphicData>
            </a:graphic>
          </wp:inline>
        </w:drawing>
      </w:r>
    </w:p>
    <w:p w14:paraId="6304D663" w14:textId="77777777" w:rsidR="00356B4D" w:rsidRDefault="00000000" w:rsidP="00263FCB">
      <w:pPr>
        <w:pStyle w:val="Caption"/>
        <w:jc w:val="both"/>
      </w:pPr>
      <w:bookmarkStart w:id="72" w:name="RefFigure2_8"/>
      <w:r>
        <w:t xml:space="preserve">Figure </w:t>
      </w:r>
      <w:r w:rsidR="00216E7D">
        <w:t>2.8</w:t>
      </w:r>
      <w:r>
        <w:t>. Pearson correlation heatmap of numerical operational variables (lower triangle).</w:t>
      </w:r>
      <w:bookmarkEnd w:id="72"/>
    </w:p>
    <w:p w14:paraId="4BA17D50" w14:textId="77777777" w:rsidR="00A318C0" w:rsidRDefault="00000000">
      <w:pPr>
        <w:keepNext/>
        <w:spacing w:after="80"/>
        <w:rPr>
          <w:lang w:val="en-US"/>
        </w:rPr>
      </w:pPr>
      <w:r w:rsidRPr="00DD538A">
        <w:rPr>
          <w:lang w:val="en-US"/>
        </w:rPr>
        <w:t xml:space="preserve">Figure 2.9 presents a pair plot of </w:t>
      </w:r>
      <w:proofErr w:type="spellStart"/>
      <w:r w:rsidRPr="00DD538A">
        <w:rPr>
          <w:lang w:val="en-US"/>
        </w:rPr>
        <w:t>Terminal_Congestion_Index</w:t>
      </w:r>
      <w:proofErr w:type="spellEnd"/>
      <w:r w:rsidRPr="00DD538A">
        <w:rPr>
          <w:lang w:val="en-US"/>
        </w:rPr>
        <w:t xml:space="preserve">, </w:t>
      </w:r>
      <w:proofErr w:type="spellStart"/>
      <w:r w:rsidRPr="00DD538A">
        <w:rPr>
          <w:lang w:val="en-US"/>
        </w:rPr>
        <w:t>Queue_Length_vehicles</w:t>
      </w:r>
      <w:proofErr w:type="spellEnd"/>
      <w:r w:rsidRPr="00DD538A">
        <w:rPr>
          <w:lang w:val="en-US"/>
        </w:rPr>
        <w:t xml:space="preserve">, and </w:t>
      </w:r>
      <w:proofErr w:type="spellStart"/>
      <w:r w:rsidRPr="00DD538A">
        <w:rPr>
          <w:lang w:val="en-US"/>
        </w:rPr>
        <w:t>Current_Delay_min</w:t>
      </w:r>
      <w:proofErr w:type="spellEnd"/>
      <w:r w:rsidRPr="00DD538A">
        <w:rPr>
          <w:lang w:val="en-US"/>
        </w:rPr>
        <w:t>, using a stratified display sample across the six dispatch-action classes. The diagonal panels show each variable’s distribution, while the off-diagonal panels show pairwise relationships and class overlap. The plot complements the correlation heatmap by showing the spread of observations within each class; these patterns are descriptive and do not establish causation.</w:t>
      </w:r>
    </w:p>
    <w:p w14:paraId="0D514EBE" w14:textId="77777777" w:rsidR="00263FCB" w:rsidRPr="00DD538A" w:rsidRDefault="00263FCB">
      <w:pPr>
        <w:keepNext/>
        <w:spacing w:after="80"/>
        <w:rPr>
          <w:lang w:val="en-US"/>
        </w:rPr>
      </w:pPr>
    </w:p>
    <w:p w14:paraId="034678FD" w14:textId="77777777" w:rsidR="00A318C0" w:rsidRDefault="00000000" w:rsidP="00263FCB">
      <w:pPr>
        <w:keepNext/>
        <w:spacing w:before="60" w:after="20"/>
      </w:pPr>
      <w:r>
        <w:rPr>
          <w:noProof/>
        </w:rPr>
        <w:drawing>
          <wp:inline distT="0" distB="0" distL="0" distR="0" wp14:anchorId="6B08FA1E" wp14:editId="3C5FB8FE">
            <wp:extent cx="5531852" cy="3535680"/>
            <wp:effectExtent l="0" t="0" r="0" b="7620"/>
            <wp:docPr id="110724955" name="Picture 11072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plot_selected_operational_variables.png"/>
                    <pic:cNvPicPr/>
                  </pic:nvPicPr>
                  <pic:blipFill>
                    <a:blip r:embed="rId40"/>
                    <a:stretch>
                      <a:fillRect/>
                    </a:stretch>
                  </pic:blipFill>
                  <pic:spPr>
                    <a:xfrm>
                      <a:off x="0" y="0"/>
                      <a:ext cx="5537992" cy="3539605"/>
                    </a:xfrm>
                    <a:prstGeom prst="rect">
                      <a:avLst/>
                    </a:prstGeom>
                  </pic:spPr>
                </pic:pic>
              </a:graphicData>
            </a:graphic>
          </wp:inline>
        </w:drawing>
      </w:r>
    </w:p>
    <w:p w14:paraId="419C2A99" w14:textId="77777777" w:rsidR="00A318C0" w:rsidRPr="00DD538A" w:rsidRDefault="00000000" w:rsidP="006E17DC">
      <w:pPr>
        <w:pStyle w:val="Caption"/>
        <w:jc w:val="both"/>
      </w:pPr>
      <w:bookmarkStart w:id="73" w:name="RefFigure2_9"/>
      <w:r w:rsidRPr="00DD538A">
        <w:t>Figure 2.9. Pair plot of selected operational variables (stratified display sample).</w:t>
      </w:r>
      <w:bookmarkEnd w:id="73"/>
    </w:p>
    <w:p w14:paraId="1F1AFB44" w14:textId="77777777" w:rsidR="00356B4D" w:rsidRPr="00216E7D" w:rsidRDefault="00000000">
      <w:pPr>
        <w:spacing w:after="100"/>
        <w:rPr>
          <w:lang w:val="en-US"/>
        </w:rPr>
      </w:pPr>
      <w:r w:rsidRPr="00216E7D">
        <w:rPr>
          <w:lang w:val="en-US"/>
        </w:rPr>
        <w:t xml:space="preserve">Figure 2.10 presents parallel-coordinate profiles of median operational values for each dispatch action. The variables are scaled for visualization, so the lines support comparison of profile shapes rather than </w:t>
      </w:r>
      <w:r w:rsidRPr="00216E7D">
        <w:rPr>
          <w:lang w:val="en-US"/>
        </w:rPr>
        <w:lastRenderedPageBreak/>
        <w:t xml:space="preserve">interpretation of raw-unit differences or effect sizes. Figure 2.11 is a bubble chart linking road congestion and terminal congestion; color represents current delay and bubble size represents </w:t>
      </w:r>
      <w:proofErr w:type="spellStart"/>
      <w:r w:rsidRPr="00216E7D">
        <w:rPr>
          <w:lang w:val="en-US"/>
        </w:rPr>
        <w:t>Service_Level_Penalty_EUR</w:t>
      </w:r>
      <w:proofErr w:type="spellEnd"/>
      <w:r w:rsidRPr="00216E7D">
        <w:rPr>
          <w:lang w:val="en-US"/>
        </w:rPr>
        <w:t>, for a display sample of up to 1,800 records. The chart shows how congestion, delay, and service-level exposure co-occur, but it does not establish causation. The timing of service-penalty calculation should be confirmed before using it in a future dispatch-time model.</w:t>
      </w:r>
    </w:p>
    <w:p w14:paraId="69261559" w14:textId="77777777" w:rsidR="00356B4D" w:rsidRDefault="00000000" w:rsidP="006E17DC">
      <w:pPr>
        <w:keepNext/>
        <w:spacing w:before="60" w:after="20"/>
      </w:pPr>
      <w:r>
        <w:rPr>
          <w:noProof/>
          <w:sz w:val="21"/>
        </w:rPr>
        <w:drawing>
          <wp:inline distT="0" distB="0" distL="0" distR="0" wp14:anchorId="1FCA550D" wp14:editId="361C8B13">
            <wp:extent cx="5530916" cy="2217420"/>
            <wp:effectExtent l="0" t="0" r="0" b="0"/>
            <wp:docPr id="110724950" name="Picture 11072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8.png"/>
                    <pic:cNvPicPr/>
                  </pic:nvPicPr>
                  <pic:blipFill>
                    <a:blip r:embed="rId41"/>
                    <a:stretch>
                      <a:fillRect/>
                    </a:stretch>
                  </pic:blipFill>
                  <pic:spPr>
                    <a:xfrm>
                      <a:off x="0" y="0"/>
                      <a:ext cx="5532978" cy="2218247"/>
                    </a:xfrm>
                    <a:prstGeom prst="rect">
                      <a:avLst/>
                    </a:prstGeom>
                  </pic:spPr>
                </pic:pic>
              </a:graphicData>
            </a:graphic>
          </wp:inline>
        </w:drawing>
      </w:r>
    </w:p>
    <w:p w14:paraId="750DF9A1" w14:textId="77777777" w:rsidR="00356B4D" w:rsidRDefault="00000000" w:rsidP="006E17DC">
      <w:pPr>
        <w:pStyle w:val="Caption"/>
        <w:jc w:val="both"/>
      </w:pPr>
      <w:bookmarkStart w:id="74" w:name="RefFigure2_10"/>
      <w:r>
        <w:t>Figure 2.10. Parallel coordinates of median operational profiles by dispatch action (scaled for visualization).</w:t>
      </w:r>
      <w:bookmarkEnd w:id="74"/>
    </w:p>
    <w:p w14:paraId="342E90D2" w14:textId="77777777" w:rsidR="00356B4D" w:rsidRDefault="00000000" w:rsidP="006E17DC">
      <w:pPr>
        <w:keepNext/>
        <w:spacing w:before="60" w:after="20"/>
      </w:pPr>
      <w:r>
        <w:rPr>
          <w:noProof/>
          <w:sz w:val="21"/>
        </w:rPr>
        <w:drawing>
          <wp:inline distT="0" distB="0" distL="0" distR="0" wp14:anchorId="5EC23486" wp14:editId="6C8F33CC">
            <wp:extent cx="5531969" cy="3291840"/>
            <wp:effectExtent l="0" t="0" r="0" b="3810"/>
            <wp:docPr id="110724951" name="Picture 11072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9.png"/>
                    <pic:cNvPicPr/>
                  </pic:nvPicPr>
                  <pic:blipFill>
                    <a:blip r:embed="rId42"/>
                    <a:stretch>
                      <a:fillRect/>
                    </a:stretch>
                  </pic:blipFill>
                  <pic:spPr>
                    <a:xfrm>
                      <a:off x="0" y="0"/>
                      <a:ext cx="5537444" cy="3295098"/>
                    </a:xfrm>
                    <a:prstGeom prst="rect">
                      <a:avLst/>
                    </a:prstGeom>
                  </pic:spPr>
                </pic:pic>
              </a:graphicData>
            </a:graphic>
          </wp:inline>
        </w:drawing>
      </w:r>
    </w:p>
    <w:p w14:paraId="7976A187" w14:textId="77777777" w:rsidR="00356B4D" w:rsidRDefault="00000000" w:rsidP="00DD538A">
      <w:pPr>
        <w:pStyle w:val="Caption"/>
      </w:pPr>
      <w:bookmarkStart w:id="75" w:name="RefFigure2_11"/>
      <w:r>
        <w:t>Figure 2.11. Bubble chart of road/terminal congestion, current delay and service-level exposure.</w:t>
      </w:r>
      <w:bookmarkEnd w:id="75"/>
    </w:p>
    <w:p w14:paraId="571F9EB2" w14:textId="77777777" w:rsidR="00356B4D" w:rsidRPr="00216E7D" w:rsidRDefault="00000000">
      <w:pPr>
        <w:spacing w:after="100"/>
        <w:rPr>
          <w:lang w:val="en-US"/>
        </w:rPr>
      </w:pPr>
      <w:r w:rsidRPr="00216E7D">
        <w:rPr>
          <w:lang w:val="en-US"/>
        </w:rPr>
        <w:t>Figure 2.12 compares mean operational conditions across the six recommended actions. REROUTE cases have the highest mean road congestion index (58.67), WAIT_AND_MONITOR has the highest mean terminal congestion index (56.47) and current delay (32.89 minutes), and RESCHEDULE_SLOT has a negative mean slot buffer (-28.38 minutes). These are descriptive, class-conditional differences; variables have different scales, so comparisons should be made within each variable rather than across axes.</w:t>
      </w:r>
    </w:p>
    <w:p w14:paraId="7317E6CE" w14:textId="77777777" w:rsidR="00356B4D" w:rsidRDefault="00000000" w:rsidP="006E17DC">
      <w:pPr>
        <w:keepNext/>
        <w:spacing w:before="60" w:after="20"/>
      </w:pPr>
      <w:r>
        <w:rPr>
          <w:noProof/>
          <w:sz w:val="21"/>
        </w:rPr>
        <w:lastRenderedPageBreak/>
        <w:drawing>
          <wp:inline distT="0" distB="0" distL="0" distR="0" wp14:anchorId="6EF06B77" wp14:editId="1857A680">
            <wp:extent cx="5532120" cy="2539605"/>
            <wp:effectExtent l="0" t="0" r="0" b="0"/>
            <wp:docPr id="110724952" name="Picture 11072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0.png"/>
                    <pic:cNvPicPr/>
                  </pic:nvPicPr>
                  <pic:blipFill>
                    <a:blip r:embed="rId43"/>
                    <a:stretch>
                      <a:fillRect/>
                    </a:stretch>
                  </pic:blipFill>
                  <pic:spPr>
                    <a:xfrm>
                      <a:off x="0" y="0"/>
                      <a:ext cx="5532120" cy="2539605"/>
                    </a:xfrm>
                    <a:prstGeom prst="rect">
                      <a:avLst/>
                    </a:prstGeom>
                  </pic:spPr>
                </pic:pic>
              </a:graphicData>
            </a:graphic>
          </wp:inline>
        </w:drawing>
      </w:r>
    </w:p>
    <w:p w14:paraId="76FE6C5C" w14:textId="77777777" w:rsidR="00356B4D" w:rsidRDefault="00000000" w:rsidP="006E17DC">
      <w:pPr>
        <w:pStyle w:val="Caption"/>
        <w:jc w:val="both"/>
      </w:pPr>
      <w:bookmarkStart w:id="76" w:name="RefFigure2_12"/>
      <w:r>
        <w:t>Figure 2.12. Mean operational conditions by recommended dispatch action.</w:t>
      </w:r>
      <w:bookmarkEnd w:id="76"/>
    </w:p>
    <w:p w14:paraId="19900B9F" w14:textId="77777777" w:rsidR="00356B4D" w:rsidRPr="004C35D6" w:rsidRDefault="00000000">
      <w:pPr>
        <w:pStyle w:val="Heading4"/>
        <w:spacing w:before="140" w:after="60"/>
        <w:rPr>
          <w:iCs w:val="0"/>
        </w:rPr>
      </w:pPr>
      <w:r w:rsidRPr="004C35D6">
        <w:rPr>
          <w:iCs w:val="0"/>
        </w:rPr>
        <w:t xml:space="preserve">Additional operational </w:t>
      </w:r>
      <w:proofErr w:type="spellStart"/>
      <w:r w:rsidRPr="004C35D6">
        <w:rPr>
          <w:iCs w:val="0"/>
        </w:rPr>
        <w:t>visualizations</w:t>
      </w:r>
      <w:proofErr w:type="spellEnd"/>
    </w:p>
    <w:p w14:paraId="461A9287" w14:textId="77777777" w:rsidR="00356B4D" w:rsidRPr="00216E7D" w:rsidRDefault="00000000">
      <w:pPr>
        <w:spacing w:after="100"/>
        <w:rPr>
          <w:lang w:val="en-US"/>
        </w:rPr>
      </w:pPr>
      <w:r w:rsidRPr="00216E7D">
        <w:rPr>
          <w:sz w:val="21"/>
          <w:lang w:val="en-US"/>
        </w:rPr>
        <w:t>The duration-stratified action chart (Figure 2.13) shows marked differences in action mix by expected disruption duration. For cases with expected duration up to 30 minutes, PROCEED_AS_PLANNED accounts for 29.7% of actions. In the 31–</w:t>
      </w:r>
      <w:proofErr w:type="gramStart"/>
      <w:r w:rsidRPr="00216E7D">
        <w:rPr>
          <w:sz w:val="21"/>
          <w:lang w:val="en-US"/>
        </w:rPr>
        <w:t>60 minute</w:t>
      </w:r>
      <w:proofErr w:type="gramEnd"/>
      <w:r w:rsidRPr="00216E7D">
        <w:rPr>
          <w:sz w:val="21"/>
          <w:lang w:val="en-US"/>
        </w:rPr>
        <w:t xml:space="preserve"> band, WAIT_AND_MONITOR is the largest share at 37.6%, while PROCEED_AS_PLANNED falls to 5.2%. In the 61–</w:t>
      </w:r>
      <w:proofErr w:type="gramStart"/>
      <w:r w:rsidRPr="00216E7D">
        <w:rPr>
          <w:sz w:val="21"/>
          <w:lang w:val="en-US"/>
        </w:rPr>
        <w:t>120 minute</w:t>
      </w:r>
      <w:proofErr w:type="gramEnd"/>
      <w:r w:rsidRPr="00216E7D">
        <w:rPr>
          <w:sz w:val="21"/>
          <w:lang w:val="en-US"/>
        </w:rPr>
        <w:t xml:space="preserve"> band, REROUTE accounts for 51.1% and PROCEED_AS_PLANNED for 1.0%. The supplied data </w:t>
      </w:r>
      <w:proofErr w:type="gramStart"/>
      <w:r w:rsidRPr="00216E7D">
        <w:rPr>
          <w:sz w:val="21"/>
          <w:lang w:val="en-US"/>
        </w:rPr>
        <w:t>contain</w:t>
      </w:r>
      <w:proofErr w:type="gramEnd"/>
      <w:r w:rsidRPr="00216E7D">
        <w:rPr>
          <w:sz w:val="21"/>
          <w:lang w:val="en-US"/>
        </w:rPr>
        <w:t xml:space="preserve"> no expected-duration observations above 120 minutes, so the plotted evidence concerns the three populated bands only.</w:t>
      </w:r>
    </w:p>
    <w:p w14:paraId="04740EA0" w14:textId="77777777" w:rsidR="00356B4D" w:rsidRDefault="00000000" w:rsidP="006E17DC">
      <w:pPr>
        <w:keepNext/>
        <w:spacing w:before="60" w:after="20"/>
      </w:pPr>
      <w:r>
        <w:rPr>
          <w:noProof/>
          <w:sz w:val="21"/>
        </w:rPr>
        <w:drawing>
          <wp:inline distT="0" distB="0" distL="0" distR="0" wp14:anchorId="759B301F" wp14:editId="5D921B3B">
            <wp:extent cx="5532120" cy="2729630"/>
            <wp:effectExtent l="0" t="0" r="0" b="0"/>
            <wp:docPr id="110724953" name="Picture 11072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0.png"/>
                    <pic:cNvPicPr/>
                  </pic:nvPicPr>
                  <pic:blipFill>
                    <a:blip r:embed="rId44"/>
                    <a:stretch>
                      <a:fillRect/>
                    </a:stretch>
                  </pic:blipFill>
                  <pic:spPr>
                    <a:xfrm>
                      <a:off x="0" y="0"/>
                      <a:ext cx="5532120" cy="2729630"/>
                    </a:xfrm>
                    <a:prstGeom prst="rect">
                      <a:avLst/>
                    </a:prstGeom>
                  </pic:spPr>
                </pic:pic>
              </a:graphicData>
            </a:graphic>
          </wp:inline>
        </w:drawing>
      </w:r>
    </w:p>
    <w:p w14:paraId="7361D1D6" w14:textId="77777777" w:rsidR="00356B4D" w:rsidRDefault="00000000" w:rsidP="006E17DC">
      <w:pPr>
        <w:pStyle w:val="Caption"/>
        <w:jc w:val="both"/>
      </w:pPr>
      <w:bookmarkStart w:id="77" w:name="RefFigure2_13"/>
      <w:r>
        <w:t>Figure 2.13. Dispatch-action mix by expected disruption duration.</w:t>
      </w:r>
      <w:bookmarkEnd w:id="77"/>
    </w:p>
    <w:p w14:paraId="0ABBE40C" w14:textId="77777777" w:rsidR="00356B4D" w:rsidRPr="00216E7D" w:rsidRDefault="00000000">
      <w:pPr>
        <w:spacing w:after="100"/>
        <w:rPr>
          <w:lang w:val="en-US"/>
        </w:rPr>
      </w:pPr>
      <w:r w:rsidRPr="00216E7D">
        <w:rPr>
          <w:sz w:val="21"/>
          <w:lang w:val="en-US"/>
        </w:rPr>
        <w:t xml:space="preserve">Figure 2.14 examines slot buffer against current delay using a </w:t>
      </w:r>
      <w:proofErr w:type="spellStart"/>
      <w:r w:rsidRPr="00216E7D">
        <w:rPr>
          <w:sz w:val="21"/>
          <w:lang w:val="en-US"/>
        </w:rPr>
        <w:t>hexbin</w:t>
      </w:r>
      <w:proofErr w:type="spellEnd"/>
      <w:r w:rsidRPr="00216E7D">
        <w:rPr>
          <w:sz w:val="21"/>
          <w:lang w:val="en-US"/>
        </w:rPr>
        <w:t xml:space="preserve"> density view. The reported Spearman rank association is weak (</w:t>
      </w:r>
      <w:r>
        <w:rPr>
          <w:sz w:val="21"/>
        </w:rPr>
        <w:t>ρ</w:t>
      </w:r>
      <w:r w:rsidRPr="00216E7D">
        <w:rPr>
          <w:sz w:val="21"/>
          <w:lang w:val="en-US"/>
        </w:rPr>
        <w:t xml:space="preserve"> = -0.075), </w:t>
      </w:r>
      <w:proofErr w:type="gramStart"/>
      <w:r w:rsidRPr="00216E7D">
        <w:rPr>
          <w:sz w:val="21"/>
          <w:lang w:val="en-US"/>
        </w:rPr>
        <w:t>despite the fact that</w:t>
      </w:r>
      <w:proofErr w:type="gramEnd"/>
      <w:r w:rsidRPr="00216E7D">
        <w:rPr>
          <w:sz w:val="21"/>
          <w:lang w:val="en-US"/>
        </w:rPr>
        <w:t xml:space="preserve"> 2,610 cases (26.1% of the 10,000-case analysis block) have a negative recorded slot buffer. This suggests that the two variables do not have a strong monotonic relationship across the full dataset; the semantics of buffer and timing should be confirmed, and class-conditional patterns may be more informative than a single overall coefficient.</w:t>
      </w:r>
    </w:p>
    <w:p w14:paraId="65286A03" w14:textId="77777777" w:rsidR="00356B4D" w:rsidRDefault="00000000" w:rsidP="006E17DC">
      <w:pPr>
        <w:keepNext/>
        <w:spacing w:before="60" w:after="20"/>
      </w:pPr>
      <w:r>
        <w:rPr>
          <w:noProof/>
          <w:sz w:val="21"/>
        </w:rPr>
        <w:lastRenderedPageBreak/>
        <w:drawing>
          <wp:inline distT="0" distB="0" distL="0" distR="0" wp14:anchorId="492B9DF2" wp14:editId="7D45479D">
            <wp:extent cx="5212070" cy="3268980"/>
            <wp:effectExtent l="0" t="0" r="8255" b="7620"/>
            <wp:docPr id="110724954" name="Picture 11072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1.png"/>
                    <pic:cNvPicPr/>
                  </pic:nvPicPr>
                  <pic:blipFill>
                    <a:blip r:embed="rId45"/>
                    <a:stretch>
                      <a:fillRect/>
                    </a:stretch>
                  </pic:blipFill>
                  <pic:spPr>
                    <a:xfrm>
                      <a:off x="0" y="0"/>
                      <a:ext cx="5217082" cy="3272123"/>
                    </a:xfrm>
                    <a:prstGeom prst="rect">
                      <a:avLst/>
                    </a:prstGeom>
                  </pic:spPr>
                </pic:pic>
              </a:graphicData>
            </a:graphic>
          </wp:inline>
        </w:drawing>
      </w:r>
    </w:p>
    <w:p w14:paraId="5A77E422" w14:textId="77777777" w:rsidR="00356B4D" w:rsidRDefault="00000000" w:rsidP="006E17DC">
      <w:pPr>
        <w:pStyle w:val="Caption"/>
        <w:jc w:val="both"/>
      </w:pPr>
      <w:bookmarkStart w:id="78" w:name="RefFigure2_14"/>
      <w:r>
        <w:t xml:space="preserve">Figure 2.14. Slot buffer versus current delay; </w:t>
      </w:r>
      <w:proofErr w:type="spellStart"/>
      <w:r>
        <w:t>hexbin</w:t>
      </w:r>
      <w:proofErr w:type="spellEnd"/>
      <w:r>
        <w:t xml:space="preserve"> </w:t>
      </w:r>
      <w:proofErr w:type="spellStart"/>
      <w:r>
        <w:t>color</w:t>
      </w:r>
      <w:proofErr w:type="spellEnd"/>
      <w:r>
        <w:t xml:space="preserve"> denotes observation density.</w:t>
      </w:r>
      <w:bookmarkEnd w:id="78"/>
    </w:p>
    <w:p w14:paraId="4477CD89" w14:textId="77777777" w:rsidR="00AE7FA3" w:rsidRDefault="00AE7FA3" w:rsidP="00AE7FA3">
      <w:pPr>
        <w:pStyle w:val="Heading3"/>
        <w:rPr>
          <w:lang w:val="en-US"/>
        </w:rPr>
      </w:pPr>
      <w:bookmarkStart w:id="79" w:name="_Toc244108280"/>
      <w:r>
        <w:rPr>
          <w:lang w:val="en-US"/>
        </w:rPr>
        <w:t>Brainstorming and discussion</w:t>
      </w:r>
      <w:bookmarkEnd w:id="79"/>
    </w:p>
    <w:p w14:paraId="4314CACC" w14:textId="77777777" w:rsidR="00356B4D" w:rsidRPr="00216E7D" w:rsidRDefault="00000000">
      <w:pPr>
        <w:spacing w:after="100"/>
        <w:rPr>
          <w:lang w:val="en-US"/>
        </w:rPr>
      </w:pPr>
      <w:r w:rsidRPr="00216E7D">
        <w:rPr>
          <w:sz w:val="21"/>
          <w:lang w:val="en-US"/>
        </w:rPr>
        <w:t>The following findings and questions are grounded in the EDA above. They should be treated as operational hypotheses for follow-up, not causal conclusions.</w:t>
      </w:r>
    </w:p>
    <w:p w14:paraId="0FB4DFA2" w14:textId="77777777" w:rsidR="00356B4D" w:rsidRPr="00216E7D" w:rsidRDefault="00000000">
      <w:pPr>
        <w:spacing w:after="120"/>
        <w:ind w:left="259" w:hanging="259"/>
        <w:rPr>
          <w:lang w:val="en-US"/>
        </w:rPr>
      </w:pPr>
      <w:r w:rsidRPr="00216E7D">
        <w:rPr>
          <w:b/>
          <w:sz w:val="21"/>
          <w:lang w:val="en-US"/>
        </w:rPr>
        <w:t xml:space="preserve">1. The target represents several operating regimes rather than a binary proceed/stop decision. </w:t>
      </w:r>
      <w:r w:rsidRPr="00216E7D">
        <w:rPr>
          <w:sz w:val="21"/>
          <w:lang w:val="en-US"/>
        </w:rPr>
        <w:t xml:space="preserve">The six action classes range from 12.51% to 22.19% of cases (Table 2.4; Figure </w:t>
      </w:r>
      <w:r w:rsidR="00521E1D">
        <w:rPr>
          <w:sz w:val="21"/>
          <w:lang w:val="en-US"/>
        </w:rPr>
        <w:t>2.2</w:t>
      </w:r>
      <w:r w:rsidRPr="00216E7D">
        <w:rPr>
          <w:sz w:val="21"/>
          <w:lang w:val="en-US"/>
        </w:rPr>
        <w:t>). Later model evaluation should therefore inspect class-specific performance, especially for REASSIGN_VEHICLE, the least frequent class, rather than relying only on an aggregate score.</w:t>
      </w:r>
    </w:p>
    <w:p w14:paraId="28F4166E" w14:textId="77777777" w:rsidR="00356B4D" w:rsidRPr="00216E7D" w:rsidRDefault="00000000">
      <w:pPr>
        <w:spacing w:after="120"/>
        <w:ind w:left="259" w:hanging="259"/>
        <w:rPr>
          <w:lang w:val="en-US"/>
        </w:rPr>
      </w:pPr>
      <w:r w:rsidRPr="00216E7D">
        <w:rPr>
          <w:b/>
          <w:sz w:val="21"/>
          <w:lang w:val="en-US"/>
        </w:rPr>
        <w:t xml:space="preserve">2. Terminal congestion appears to reflect a coherent terminal-handling pressure signal. </w:t>
      </w:r>
      <w:r w:rsidRPr="00216E7D">
        <w:rPr>
          <w:sz w:val="21"/>
          <w:lang w:val="en-US"/>
        </w:rPr>
        <w:t xml:space="preserve">Terminal congestion is strongly associated with queue length (Pearson r = 0.759) and yard occupancy (r = 0.673; Table 2.5 and Figure </w:t>
      </w:r>
      <w:r w:rsidR="00521E1D">
        <w:rPr>
          <w:sz w:val="21"/>
          <w:lang w:val="en-US"/>
        </w:rPr>
        <w:t>2.8</w:t>
      </w:r>
      <w:r w:rsidRPr="00216E7D">
        <w:rPr>
          <w:sz w:val="21"/>
          <w:lang w:val="en-US"/>
        </w:rPr>
        <w:t>). Hypothesis: a combined congestion indicator may help characterize situations associated with waiting or recovery actions; the present EDA does not establish that congestion causes a particular recommendation.</w:t>
      </w:r>
    </w:p>
    <w:p w14:paraId="370D45DD" w14:textId="77777777" w:rsidR="00356B4D" w:rsidRPr="00216E7D" w:rsidRDefault="00000000">
      <w:pPr>
        <w:spacing w:after="120"/>
        <w:ind w:left="259" w:hanging="259"/>
        <w:rPr>
          <w:lang w:val="en-US"/>
        </w:rPr>
      </w:pPr>
      <w:r w:rsidRPr="00216E7D">
        <w:rPr>
          <w:b/>
          <w:sz w:val="21"/>
          <w:lang w:val="en-US"/>
        </w:rPr>
        <w:t xml:space="preserve">3. Slot slack appears useful for distinguishing planned movement from rescheduling cases. </w:t>
      </w:r>
      <w:r w:rsidRPr="00216E7D">
        <w:rPr>
          <w:sz w:val="21"/>
          <w:lang w:val="en-US"/>
        </w:rPr>
        <w:t xml:space="preserve">The median </w:t>
      </w:r>
      <w:proofErr w:type="spellStart"/>
      <w:r w:rsidRPr="00216E7D">
        <w:rPr>
          <w:sz w:val="21"/>
          <w:lang w:val="en-US"/>
        </w:rPr>
        <w:t>Slot_Buffer_min</w:t>
      </w:r>
      <w:proofErr w:type="spellEnd"/>
      <w:r w:rsidRPr="00216E7D">
        <w:rPr>
          <w:sz w:val="21"/>
          <w:lang w:val="en-US"/>
        </w:rPr>
        <w:t xml:space="preserve"> is -24.15 minutes for RESCHEDULE_SLOT but 72.04 minutes for PROCEED_AS_PLANNED and 67.58 minutes for WAIT_AND_MONITOR (Figure </w:t>
      </w:r>
      <w:r w:rsidR="00521E1D">
        <w:rPr>
          <w:sz w:val="21"/>
          <w:lang w:val="en-US"/>
        </w:rPr>
        <w:t>2.6</w:t>
      </w:r>
      <w:r w:rsidRPr="00216E7D">
        <w:rPr>
          <w:sz w:val="21"/>
          <w:lang w:val="en-US"/>
        </w:rPr>
        <w:t>). A follow-up question is whether negative buffer values correspond to a consistent operational definition of an expected missed slot, especially at the extreme minimum of -180 minutes.</w:t>
      </w:r>
    </w:p>
    <w:p w14:paraId="133E0934" w14:textId="77777777" w:rsidR="00356B4D" w:rsidRPr="00216E7D" w:rsidRDefault="00000000">
      <w:pPr>
        <w:spacing w:after="120"/>
        <w:ind w:left="259" w:hanging="259"/>
        <w:rPr>
          <w:lang w:val="en-US"/>
        </w:rPr>
      </w:pPr>
      <w:r w:rsidRPr="00216E7D">
        <w:rPr>
          <w:b/>
          <w:sz w:val="21"/>
          <w:lang w:val="en-US"/>
        </w:rPr>
        <w:t xml:space="preserve">4. Expected disruption duration is associated with action mix. </w:t>
      </w:r>
      <w:r w:rsidRPr="00216E7D">
        <w:rPr>
          <w:sz w:val="21"/>
          <w:lang w:val="en-US"/>
        </w:rPr>
        <w:t>REROUTE reaches 51.1% in the 61–</w:t>
      </w:r>
      <w:proofErr w:type="gramStart"/>
      <w:r w:rsidRPr="00216E7D">
        <w:rPr>
          <w:sz w:val="21"/>
          <w:lang w:val="en-US"/>
        </w:rPr>
        <w:t>120 minute</w:t>
      </w:r>
      <w:proofErr w:type="gramEnd"/>
      <w:r w:rsidRPr="00216E7D">
        <w:rPr>
          <w:sz w:val="21"/>
          <w:lang w:val="en-US"/>
        </w:rPr>
        <w:t xml:space="preserve"> band, while WAIT_AND_MONITOR is highest in the 31–</w:t>
      </w:r>
      <w:proofErr w:type="gramStart"/>
      <w:r w:rsidRPr="00216E7D">
        <w:rPr>
          <w:sz w:val="21"/>
          <w:lang w:val="en-US"/>
        </w:rPr>
        <w:t>60 minute</w:t>
      </w:r>
      <w:proofErr w:type="gramEnd"/>
      <w:r w:rsidRPr="00216E7D">
        <w:rPr>
          <w:sz w:val="21"/>
          <w:lang w:val="en-US"/>
        </w:rPr>
        <w:t xml:space="preserve"> band at 37.6% (Figure 2.13). Hypothesis: dispatch actions respond to different time horizons, but the dataset’s maximum observed duration is 116.16 minutes, so longer-duration scenarios are not represented in this analysis copy.</w:t>
      </w:r>
    </w:p>
    <w:p w14:paraId="4DF3C22B" w14:textId="77777777" w:rsidR="00356B4D" w:rsidRPr="00216E7D" w:rsidRDefault="00000000">
      <w:pPr>
        <w:spacing w:after="120"/>
        <w:ind w:left="259" w:hanging="259"/>
        <w:rPr>
          <w:lang w:val="en-US"/>
        </w:rPr>
      </w:pPr>
      <w:r w:rsidRPr="00216E7D">
        <w:rPr>
          <w:b/>
          <w:sz w:val="21"/>
          <w:lang w:val="en-US"/>
        </w:rPr>
        <w:t xml:space="preserve">5. Vehicle technical status is closely associated with resource reassignment labels. </w:t>
      </w:r>
      <w:r w:rsidRPr="00216E7D">
        <w:rPr>
          <w:sz w:val="21"/>
          <w:lang w:val="en-US"/>
        </w:rPr>
        <w:t xml:space="preserve">REASSIGN_VEHICLE accounts for 87.3% of Critical cases and 39.8% of Warning cases (Figure </w:t>
      </w:r>
      <w:r w:rsidR="00521E1D">
        <w:rPr>
          <w:sz w:val="21"/>
          <w:lang w:val="en-US"/>
        </w:rPr>
        <w:t>2.3</w:t>
      </w:r>
      <w:r w:rsidRPr="00216E7D">
        <w:rPr>
          <w:sz w:val="21"/>
          <w:lang w:val="en-US"/>
        </w:rPr>
        <w:t>). A domain expert should check whether the label-generation or dispatch policy intentionally maps warnings/critical technical states to reassignment, and whether there are exceptions requiring other safe recovery actions.</w:t>
      </w:r>
    </w:p>
    <w:p w14:paraId="1B6CC0E4" w14:textId="77777777" w:rsidR="00356B4D" w:rsidRPr="00216E7D" w:rsidRDefault="00000000">
      <w:pPr>
        <w:spacing w:after="120"/>
        <w:ind w:left="259" w:hanging="259"/>
        <w:rPr>
          <w:lang w:val="en-US"/>
        </w:rPr>
      </w:pPr>
      <w:r w:rsidRPr="00216E7D">
        <w:rPr>
          <w:b/>
          <w:sz w:val="21"/>
          <w:lang w:val="en-US"/>
        </w:rPr>
        <w:t xml:space="preserve">6. Alternative-resource availability is a practical constraint, not a guaranteed remedy. </w:t>
      </w:r>
      <w:r w:rsidRPr="00216E7D">
        <w:rPr>
          <w:sz w:val="21"/>
          <w:lang w:val="en-US"/>
        </w:rPr>
        <w:t xml:space="preserve">An alternative route is available for 7,828 cases (78.28%); an alternative slot is available in 5,437 cases (54.37%); an alternative terminal is available in 4,219 cases (42.19%); and driver change is available in 4,381 cases </w:t>
      </w:r>
      <w:r w:rsidRPr="00216E7D">
        <w:rPr>
          <w:sz w:val="21"/>
          <w:lang w:val="en-US"/>
        </w:rPr>
        <w:lastRenderedPageBreak/>
        <w:t>(43.81%). Hypothesis: the type and availability of recovery options may shape the feasible action mix. This should be tested using the corresponding class-conditional comparisons rather than inferred from availability rates alone.</w:t>
      </w:r>
    </w:p>
    <w:p w14:paraId="3630B96E" w14:textId="77777777" w:rsidR="00356B4D" w:rsidRPr="00216E7D" w:rsidRDefault="00000000">
      <w:pPr>
        <w:spacing w:after="120"/>
        <w:ind w:left="259" w:hanging="259"/>
        <w:rPr>
          <w:lang w:val="en-US"/>
        </w:rPr>
      </w:pPr>
      <w:r w:rsidRPr="00B44EAF">
        <w:rPr>
          <w:b/>
          <w:bCs/>
          <w:sz w:val="21"/>
          <w:szCs w:val="21"/>
          <w:lang w:val="en-US"/>
        </w:rPr>
        <w:t>7. Outlier and missingness handling require operational validation.</w:t>
      </w:r>
      <w:r w:rsidRPr="00B44EAF">
        <w:rPr>
          <w:lang w:val="en-US"/>
        </w:rPr>
        <w:t xml:space="preserve"> The incident-severity IQR flags are affected by zero-inflated, discrete values, while 90-minute slots are valid domain values that the generic IQR rule flags. The 842.05 km maximum distance and extreme delays/penalties should be checked against source units and geography, not deleted automatically (Figure 2.7; NIST/SEMATECH, n.d.-a). Route-distance blanks are consistent with route unavailability, but other missingness requires explicit treatment (Figure 2.1).</w:t>
      </w:r>
    </w:p>
    <w:p w14:paraId="06467932" w14:textId="77777777" w:rsidR="00356B4D" w:rsidRPr="00216E7D" w:rsidRDefault="00000000">
      <w:pPr>
        <w:spacing w:after="120"/>
        <w:ind w:left="259" w:hanging="259"/>
        <w:rPr>
          <w:lang w:val="en-US"/>
        </w:rPr>
      </w:pPr>
      <w:r w:rsidRPr="00216E7D">
        <w:rPr>
          <w:b/>
          <w:sz w:val="21"/>
          <w:lang w:val="en-US"/>
        </w:rPr>
        <w:t xml:space="preserve">8. Predictor timing and leakage must be checked before modelling. </w:t>
      </w:r>
      <w:proofErr w:type="spellStart"/>
      <w:r w:rsidRPr="00216E7D">
        <w:rPr>
          <w:sz w:val="21"/>
          <w:lang w:val="en-US"/>
        </w:rPr>
        <w:t>Recommended_Dispatch_Action</w:t>
      </w:r>
      <w:proofErr w:type="spellEnd"/>
      <w:r w:rsidRPr="00216E7D">
        <w:rPr>
          <w:sz w:val="21"/>
          <w:lang w:val="en-US"/>
        </w:rPr>
        <w:t xml:space="preserve"> is the outcome and must never be used as a predictor. Estimated_CO2_kg and </w:t>
      </w:r>
      <w:proofErr w:type="spellStart"/>
      <w:r w:rsidRPr="00216E7D">
        <w:rPr>
          <w:sz w:val="21"/>
          <w:lang w:val="en-US"/>
        </w:rPr>
        <w:t>Service_Level_Penalty_EUR</w:t>
      </w:r>
      <w:proofErr w:type="spellEnd"/>
      <w:r w:rsidRPr="00216E7D">
        <w:rPr>
          <w:sz w:val="21"/>
          <w:lang w:val="en-US"/>
        </w:rPr>
        <w:t xml:space="preserve"> may depend on the selected route/action or a later realized outcome; their dispatch-time availability is not established in the supplied sources and should be confirmed. </w:t>
      </w:r>
      <w:proofErr w:type="spellStart"/>
      <w:r w:rsidRPr="00216E7D">
        <w:rPr>
          <w:sz w:val="21"/>
          <w:lang w:val="en-US"/>
        </w:rPr>
        <w:t>Expected_Disruption_Duration_min</w:t>
      </w:r>
      <w:proofErr w:type="spellEnd"/>
      <w:r w:rsidRPr="00216E7D">
        <w:rPr>
          <w:sz w:val="21"/>
          <w:lang w:val="en-US"/>
        </w:rPr>
        <w:t xml:space="preserve">, </w:t>
      </w:r>
      <w:proofErr w:type="spellStart"/>
      <w:r w:rsidRPr="00216E7D">
        <w:rPr>
          <w:sz w:val="21"/>
          <w:lang w:val="en-US"/>
        </w:rPr>
        <w:t>Current_Delay_min</w:t>
      </w:r>
      <w:proofErr w:type="spellEnd"/>
      <w:r w:rsidRPr="00216E7D">
        <w:rPr>
          <w:sz w:val="21"/>
          <w:lang w:val="en-US"/>
        </w:rPr>
        <w:t xml:space="preserve"> and </w:t>
      </w:r>
      <w:proofErr w:type="spellStart"/>
      <w:r w:rsidRPr="00216E7D">
        <w:rPr>
          <w:sz w:val="21"/>
          <w:lang w:val="en-US"/>
        </w:rPr>
        <w:t>Alternative_Route_Extra_km</w:t>
      </w:r>
      <w:proofErr w:type="spellEnd"/>
      <w:r w:rsidRPr="00216E7D">
        <w:rPr>
          <w:sz w:val="21"/>
          <w:lang w:val="en-US"/>
        </w:rPr>
        <w:t xml:space="preserve"> also need clear definitions of when they become available.</w:t>
      </w:r>
    </w:p>
    <w:p w14:paraId="58A42A89" w14:textId="77777777" w:rsidR="00356B4D" w:rsidRDefault="00000000" w:rsidP="00B44EAF">
      <w:pPr>
        <w:pStyle w:val="Heading2"/>
      </w:pPr>
      <w:bookmarkStart w:id="80" w:name="_Toc244108281"/>
      <w:proofErr w:type="spellStart"/>
      <w:r>
        <w:t>Methodological</w:t>
      </w:r>
      <w:proofErr w:type="spellEnd"/>
      <w:r>
        <w:t xml:space="preserve"> </w:t>
      </w:r>
      <w:proofErr w:type="spellStart"/>
      <w:r>
        <w:t>references</w:t>
      </w:r>
      <w:bookmarkEnd w:id="80"/>
      <w:proofErr w:type="spellEnd"/>
    </w:p>
    <w:p w14:paraId="2D00AC87" w14:textId="77777777" w:rsidR="00356B4D" w:rsidRPr="00216E7D" w:rsidRDefault="00000000">
      <w:pPr>
        <w:spacing w:after="100"/>
        <w:rPr>
          <w:lang w:val="en-US"/>
        </w:rPr>
      </w:pPr>
      <w:r w:rsidRPr="00B44EAF">
        <w:rPr>
          <w:lang w:val="en-US"/>
        </w:rPr>
        <w:t xml:space="preserve">The EDA uses descriptive summaries and graphical methods to uncover structure and identify unusual observations, consistent with NIST/SEMATECH guidance on exploratory data analysis and graphical methods (NIST/SEMATECH, n.d.-b, n.d.-c, n.d.-d). The 1.5 × IQR procedure is used to screen for potential outliers, not as an automatic deletion rule (NIST/SEMATECH, n.d.-a). Missing-value handling is documented because missing data may require explicit preprocessing before later modelling (scikit-learn developers, n.d.). pandas </w:t>
      </w:r>
      <w:proofErr w:type="gramStart"/>
      <w:r w:rsidRPr="00B44EAF">
        <w:rPr>
          <w:lang w:val="en-US"/>
        </w:rPr>
        <w:t>was</w:t>
      </w:r>
      <w:proofErr w:type="gramEnd"/>
      <w:r w:rsidRPr="00B44EAF">
        <w:rPr>
          <w:lang w:val="en-US"/>
        </w:rPr>
        <w:t xml:space="preserve"> used to prepare the tabular summaries (</w:t>
      </w:r>
      <w:proofErr w:type="gramStart"/>
      <w:r w:rsidRPr="00B44EAF">
        <w:rPr>
          <w:lang w:val="en-US"/>
        </w:rPr>
        <w:t>pandas</w:t>
      </w:r>
      <w:proofErr w:type="gramEnd"/>
      <w:r w:rsidRPr="00B44EAF">
        <w:rPr>
          <w:lang w:val="en-US"/>
        </w:rPr>
        <w:t xml:space="preserve"> developers, n.d.).</w:t>
      </w:r>
    </w:p>
    <w:p w14:paraId="0DE779F5" w14:textId="77777777" w:rsidR="00356B4D" w:rsidRPr="00477519" w:rsidRDefault="00000000" w:rsidP="00477519">
      <w:pPr>
        <w:pStyle w:val="ListParagraph"/>
        <w:numPr>
          <w:ilvl w:val="0"/>
          <w:numId w:val="15"/>
        </w:numPr>
        <w:spacing w:after="60" w:line="240" w:lineRule="auto"/>
        <w:jc w:val="left"/>
        <w:rPr>
          <w:lang w:val="en-US"/>
        </w:rPr>
      </w:pPr>
      <w:r w:rsidRPr="00477519">
        <w:rPr>
          <w:lang w:val="en-US"/>
        </w:rPr>
        <w:t>NIST/SEMATECH. (n.d.-a). Detection of outliers. https://www.itl.nist.gov/div898/handbook/eda/section3/eda35h.htm</w:t>
      </w:r>
    </w:p>
    <w:p w14:paraId="043E675A" w14:textId="77777777" w:rsidR="00356B4D" w:rsidRPr="00477519" w:rsidRDefault="00000000" w:rsidP="00477519">
      <w:pPr>
        <w:pStyle w:val="ListParagraph"/>
        <w:numPr>
          <w:ilvl w:val="0"/>
          <w:numId w:val="15"/>
        </w:numPr>
        <w:spacing w:after="60" w:line="240" w:lineRule="auto"/>
        <w:jc w:val="left"/>
        <w:rPr>
          <w:lang w:val="en-US"/>
        </w:rPr>
      </w:pPr>
      <w:r w:rsidRPr="00477519">
        <w:rPr>
          <w:lang w:val="en-US"/>
        </w:rPr>
        <w:t>NIST/SEMATECH. (n.d.-b). Exploratory data analysis: Detailed table of contents. https://www.itl.nist.gov/div898/handbook/eda/eda_d.htm</w:t>
      </w:r>
    </w:p>
    <w:p w14:paraId="690F95C6" w14:textId="77777777" w:rsidR="00356B4D" w:rsidRPr="00477519" w:rsidRDefault="00000000" w:rsidP="00477519">
      <w:pPr>
        <w:pStyle w:val="ListParagraph"/>
        <w:numPr>
          <w:ilvl w:val="0"/>
          <w:numId w:val="15"/>
        </w:numPr>
        <w:spacing w:after="60" w:line="240" w:lineRule="auto"/>
        <w:jc w:val="left"/>
        <w:rPr>
          <w:lang w:val="en-US"/>
        </w:rPr>
      </w:pPr>
      <w:r w:rsidRPr="00477519">
        <w:rPr>
          <w:lang w:val="en-US"/>
        </w:rPr>
        <w:t>NIST/SEMATECH. (n.d.-c). The role of graphics. https://www.itl.nist.gov/div898/handbook/eda/section1/eda15.htm</w:t>
      </w:r>
    </w:p>
    <w:p w14:paraId="15F1C1F8" w14:textId="77777777" w:rsidR="00356B4D" w:rsidRPr="00477519" w:rsidRDefault="00000000" w:rsidP="00477519">
      <w:pPr>
        <w:pStyle w:val="ListParagraph"/>
        <w:numPr>
          <w:ilvl w:val="0"/>
          <w:numId w:val="15"/>
        </w:numPr>
        <w:spacing w:after="60" w:line="240" w:lineRule="auto"/>
        <w:jc w:val="left"/>
        <w:rPr>
          <w:lang w:val="en-US"/>
        </w:rPr>
      </w:pPr>
      <w:r w:rsidRPr="00477519">
        <w:rPr>
          <w:lang w:val="en-US"/>
        </w:rPr>
        <w:t>NIST/SEMATECH. (n.d.-d). What is exploratory data analysis? https://www.itl.nist.gov/div898/handbook/eda/section1/eda11.htm</w:t>
      </w:r>
    </w:p>
    <w:p w14:paraId="76AB164A" w14:textId="77777777" w:rsidR="00356B4D" w:rsidRPr="00477519" w:rsidRDefault="00000000" w:rsidP="00477519">
      <w:pPr>
        <w:pStyle w:val="ListParagraph"/>
        <w:numPr>
          <w:ilvl w:val="0"/>
          <w:numId w:val="15"/>
        </w:numPr>
        <w:spacing w:after="60" w:line="240" w:lineRule="auto"/>
        <w:jc w:val="left"/>
        <w:rPr>
          <w:lang w:val="en-US"/>
        </w:rPr>
      </w:pPr>
      <w:proofErr w:type="gramStart"/>
      <w:r w:rsidRPr="00477519">
        <w:rPr>
          <w:lang w:val="en-US"/>
        </w:rPr>
        <w:t>pandas</w:t>
      </w:r>
      <w:proofErr w:type="gramEnd"/>
      <w:r w:rsidRPr="00477519">
        <w:rPr>
          <w:lang w:val="en-US"/>
        </w:rPr>
        <w:t xml:space="preserve"> developers. (n.d.). </w:t>
      </w:r>
      <w:proofErr w:type="gramStart"/>
      <w:r w:rsidRPr="00477519">
        <w:rPr>
          <w:lang w:val="en-US"/>
        </w:rPr>
        <w:t>pandas</w:t>
      </w:r>
      <w:proofErr w:type="gramEnd"/>
      <w:r w:rsidRPr="00477519">
        <w:rPr>
          <w:lang w:val="en-US"/>
        </w:rPr>
        <w:t xml:space="preserve"> user guide. https://pandas.pydata.org/docs/user_guide/</w:t>
      </w:r>
    </w:p>
    <w:p w14:paraId="1C8314DD" w14:textId="77777777" w:rsidR="00356B4D" w:rsidRPr="00477519" w:rsidRDefault="00000000" w:rsidP="00477519">
      <w:pPr>
        <w:pStyle w:val="ListParagraph"/>
        <w:numPr>
          <w:ilvl w:val="0"/>
          <w:numId w:val="15"/>
        </w:numPr>
        <w:spacing w:after="60" w:line="240" w:lineRule="auto"/>
        <w:jc w:val="left"/>
        <w:rPr>
          <w:lang w:val="en-US"/>
        </w:rPr>
      </w:pPr>
      <w:r w:rsidRPr="00477519">
        <w:rPr>
          <w:lang w:val="en-US"/>
        </w:rPr>
        <w:t>scikit-learn developers. (n.d.). Imputation of missing values. https://scikit-learn.org/stable/modules/impute.html</w:t>
      </w:r>
    </w:p>
    <w:p w14:paraId="6BC41F0D" w14:textId="77777777" w:rsidR="00724DA3" w:rsidRDefault="00000000">
      <w:pPr>
        <w:pStyle w:val="Heading1"/>
      </w:pPr>
      <w:bookmarkStart w:id="81" w:name="_Toc244108282"/>
      <w:r>
        <w:rPr>
          <w:lang w:val="en-US"/>
        </w:rPr>
        <w:t>Dataset 3: E-Commerce Sales &amp; Customer Insights (Regression)</w:t>
      </w:r>
      <w:bookmarkEnd w:id="81"/>
    </w:p>
    <w:p w14:paraId="5DE81B79" w14:textId="77777777" w:rsidR="00724DA3" w:rsidRDefault="00000000">
      <w:pPr>
        <w:pStyle w:val="Heading2"/>
      </w:pPr>
      <w:bookmarkStart w:id="82" w:name="_Toc244108283"/>
      <w:r>
        <w:rPr>
          <w:lang w:val="en-US"/>
        </w:rPr>
        <w:t>Data description</w:t>
      </w:r>
      <w:bookmarkEnd w:id="82"/>
    </w:p>
    <w:p w14:paraId="2C72E493" w14:textId="77777777" w:rsidR="00724DA3" w:rsidRDefault="00000000">
      <w:pPr>
        <w:spacing w:after="100"/>
        <w:rPr>
          <w:lang w:val="en-US"/>
        </w:rPr>
      </w:pPr>
      <w:r>
        <w:rPr>
          <w:sz w:val="21"/>
          <w:lang w:val="en-US"/>
        </w:rPr>
        <w:t>This section examines the E-Commerce Sales &amp; Customer Insights dataset (realistic_e_commerce_sales_data.csv). Each row is one order: a customer (ID, gender, age, region) bought a quantity of one product (name, category, unit price); the order also has a total price, a shipping fee, a shipping status and an order date. The file contains 1,000 orders and 12 columns, from 292 customers and 7 products, with order dates from 1 January 2023 to 3 January 2024. The analytical target is Shipping Fee, a continuous amount (€5.00–€19.98), so the task is regression. The assignment asks to exclude Total Price if it directly embeds the shipping fee; this is tested explicitly below rather than assumed. Shipping Status is excluded from the predictor set because it describes what happens after the order ships, while the fee is set at checkout. The CSV does not document its publisher or collection method, so no collection story is assumed. The work reported here is EDA; no final regression model is trained.</w:t>
      </w:r>
    </w:p>
    <w:p w14:paraId="4EB7994B" w14:textId="77777777" w:rsidR="00724DA3" w:rsidRDefault="00000000" w:rsidP="006E17DC">
      <w:pPr>
        <w:pStyle w:val="Caption"/>
        <w:jc w:val="both"/>
      </w:pPr>
      <w:bookmarkStart w:id="83" w:name="RefTable3_1"/>
      <w:bookmarkStart w:id="84" w:name="RefTable14"/>
      <w:r>
        <w:lastRenderedPageBreak/>
        <w:t>Table 3.1. Data dictionary of the E-Commerce Sales &amp; Customer Insights dataset.</w:t>
      </w:r>
      <w:bookmarkEnd w:id="83"/>
      <w:bookmarkEnd w:id="84"/>
    </w:p>
    <w:tbl>
      <w:tblPr>
        <w:tblStyle w:val="TableGrid"/>
        <w:tblW w:w="0" w:type="auto"/>
        <w:jc w:val="center"/>
        <w:tblLayout w:type="fixed"/>
        <w:tblLook w:val="04A0" w:firstRow="1" w:lastRow="0" w:firstColumn="1" w:lastColumn="0" w:noHBand="0" w:noVBand="1"/>
      </w:tblPr>
      <w:tblGrid>
        <w:gridCol w:w="1750"/>
        <w:gridCol w:w="3000"/>
        <w:gridCol w:w="1000"/>
        <w:gridCol w:w="2300"/>
        <w:gridCol w:w="1020"/>
      </w:tblGrid>
      <w:tr w:rsidR="00724DA3" w14:paraId="5B0021B0" w14:textId="77777777">
        <w:trPr>
          <w:tblHeader/>
          <w:jc w:val="center"/>
        </w:trPr>
        <w:tc>
          <w:tcPr>
            <w:tcW w:w="1750" w:type="dxa"/>
            <w:shd w:val="clear" w:color="auto" w:fill="EAF0F5"/>
            <w:vAlign w:val="center"/>
          </w:tcPr>
          <w:p w14:paraId="7480AD6E" w14:textId="77777777" w:rsidR="00724DA3" w:rsidRDefault="00000000">
            <w:proofErr w:type="spellStart"/>
            <w:r>
              <w:rPr>
                <w:b/>
                <w:color w:val="243B53"/>
                <w:sz w:val="17"/>
              </w:rPr>
              <w:t>Column</w:t>
            </w:r>
            <w:proofErr w:type="spellEnd"/>
            <w:r>
              <w:rPr>
                <w:b/>
                <w:color w:val="243B53"/>
                <w:sz w:val="17"/>
              </w:rPr>
              <w:t xml:space="preserve"> </w:t>
            </w:r>
            <w:proofErr w:type="spellStart"/>
            <w:r>
              <w:rPr>
                <w:b/>
                <w:color w:val="243B53"/>
                <w:sz w:val="17"/>
              </w:rPr>
              <w:t>name</w:t>
            </w:r>
            <w:proofErr w:type="spellEnd"/>
          </w:p>
        </w:tc>
        <w:tc>
          <w:tcPr>
            <w:tcW w:w="3000" w:type="dxa"/>
            <w:shd w:val="clear" w:color="auto" w:fill="EAF0F5"/>
            <w:vAlign w:val="center"/>
          </w:tcPr>
          <w:p w14:paraId="078A5757" w14:textId="77777777" w:rsidR="00724DA3" w:rsidRDefault="00000000">
            <w:r>
              <w:rPr>
                <w:b/>
                <w:color w:val="243B53"/>
                <w:sz w:val="17"/>
              </w:rPr>
              <w:t>Definition</w:t>
            </w:r>
          </w:p>
        </w:tc>
        <w:tc>
          <w:tcPr>
            <w:tcW w:w="1000" w:type="dxa"/>
            <w:shd w:val="clear" w:color="auto" w:fill="EAF0F5"/>
            <w:vAlign w:val="center"/>
          </w:tcPr>
          <w:p w14:paraId="61455A2D" w14:textId="77777777" w:rsidR="00724DA3" w:rsidRDefault="00000000">
            <w:r>
              <w:rPr>
                <w:b/>
                <w:color w:val="243B53"/>
                <w:sz w:val="17"/>
              </w:rPr>
              <w:t>Data type</w:t>
            </w:r>
          </w:p>
        </w:tc>
        <w:tc>
          <w:tcPr>
            <w:tcW w:w="2300" w:type="dxa"/>
            <w:shd w:val="clear" w:color="auto" w:fill="EAF0F5"/>
            <w:vAlign w:val="center"/>
          </w:tcPr>
          <w:p w14:paraId="3CA16BAE" w14:textId="77777777" w:rsidR="00724DA3" w:rsidRDefault="00000000">
            <w:r>
              <w:rPr>
                <w:b/>
                <w:color w:val="243B53"/>
                <w:sz w:val="17"/>
              </w:rPr>
              <w:t xml:space="preserve">Possible </w:t>
            </w:r>
            <w:proofErr w:type="spellStart"/>
            <w:r>
              <w:rPr>
                <w:b/>
                <w:color w:val="243B53"/>
                <w:sz w:val="17"/>
              </w:rPr>
              <w:t>values</w:t>
            </w:r>
            <w:proofErr w:type="spellEnd"/>
            <w:r>
              <w:rPr>
                <w:b/>
                <w:color w:val="243B53"/>
                <w:sz w:val="17"/>
              </w:rPr>
              <w:t xml:space="preserve"> (nominal/ordinal </w:t>
            </w:r>
            <w:proofErr w:type="spellStart"/>
            <w:r>
              <w:rPr>
                <w:b/>
                <w:color w:val="243B53"/>
                <w:sz w:val="17"/>
              </w:rPr>
              <w:t>only</w:t>
            </w:r>
            <w:proofErr w:type="spellEnd"/>
            <w:r>
              <w:rPr>
                <w:b/>
                <w:color w:val="243B53"/>
                <w:sz w:val="17"/>
              </w:rPr>
              <w:t>)</w:t>
            </w:r>
          </w:p>
        </w:tc>
        <w:tc>
          <w:tcPr>
            <w:tcW w:w="1020" w:type="dxa"/>
            <w:shd w:val="clear" w:color="auto" w:fill="EAF0F5"/>
            <w:vAlign w:val="center"/>
          </w:tcPr>
          <w:p w14:paraId="17ACCB4E" w14:textId="77777777" w:rsidR="00724DA3" w:rsidRDefault="00000000">
            <w:proofErr w:type="spellStart"/>
            <w:r>
              <w:rPr>
                <w:b/>
                <w:color w:val="243B53"/>
                <w:sz w:val="17"/>
              </w:rPr>
              <w:t>Required</w:t>
            </w:r>
            <w:proofErr w:type="spellEnd"/>
            <w:r>
              <w:rPr>
                <w:b/>
                <w:color w:val="243B53"/>
                <w:sz w:val="17"/>
              </w:rPr>
              <w:t>?</w:t>
            </w:r>
          </w:p>
        </w:tc>
      </w:tr>
      <w:tr w:rsidR="00724DA3" w14:paraId="39417601" w14:textId="77777777">
        <w:trPr>
          <w:cantSplit/>
          <w:jc w:val="center"/>
        </w:trPr>
        <w:tc>
          <w:tcPr>
            <w:tcW w:w="1750" w:type="dxa"/>
            <w:vAlign w:val="center"/>
          </w:tcPr>
          <w:p w14:paraId="2F19392D" w14:textId="77777777" w:rsidR="00724DA3" w:rsidRDefault="00000000">
            <w:r>
              <w:rPr>
                <w:sz w:val="17"/>
              </w:rPr>
              <w:t>Customer ID</w:t>
            </w:r>
          </w:p>
        </w:tc>
        <w:tc>
          <w:tcPr>
            <w:tcW w:w="3000" w:type="dxa"/>
            <w:vAlign w:val="center"/>
          </w:tcPr>
          <w:p w14:paraId="75B33DD3" w14:textId="77777777" w:rsidR="00724DA3" w:rsidRPr="00263FCB" w:rsidRDefault="00000000">
            <w:pPr>
              <w:rPr>
                <w:lang w:val="en-US"/>
              </w:rPr>
            </w:pPr>
            <w:r w:rsidRPr="00263FCB">
              <w:rPr>
                <w:sz w:val="17"/>
                <w:lang w:val="en-US"/>
              </w:rPr>
              <w:t>Identifier of the customer (292 customers, 1–9 orders each); descriptive only</w:t>
            </w:r>
          </w:p>
        </w:tc>
        <w:tc>
          <w:tcPr>
            <w:tcW w:w="1000" w:type="dxa"/>
            <w:vAlign w:val="center"/>
          </w:tcPr>
          <w:p w14:paraId="7857B69E" w14:textId="77777777" w:rsidR="00724DA3" w:rsidRDefault="00000000">
            <w:r>
              <w:rPr>
                <w:sz w:val="17"/>
              </w:rPr>
              <w:t>Nominal</w:t>
            </w:r>
          </w:p>
        </w:tc>
        <w:tc>
          <w:tcPr>
            <w:tcW w:w="2300" w:type="dxa"/>
            <w:vAlign w:val="center"/>
          </w:tcPr>
          <w:p w14:paraId="5805CC0D" w14:textId="77777777" w:rsidR="00724DA3" w:rsidRDefault="00000000">
            <w:r>
              <w:rPr>
                <w:sz w:val="17"/>
              </w:rPr>
              <w:t>e.g. CUST0046 (292 IDs)</w:t>
            </w:r>
          </w:p>
        </w:tc>
        <w:tc>
          <w:tcPr>
            <w:tcW w:w="1020" w:type="dxa"/>
            <w:vAlign w:val="center"/>
          </w:tcPr>
          <w:p w14:paraId="7171E3EA" w14:textId="77777777" w:rsidR="00724DA3" w:rsidRDefault="00000000">
            <w:r>
              <w:rPr>
                <w:sz w:val="17"/>
              </w:rPr>
              <w:t>Yes</w:t>
            </w:r>
          </w:p>
        </w:tc>
      </w:tr>
      <w:tr w:rsidR="00724DA3" w14:paraId="7940CFFC" w14:textId="77777777">
        <w:trPr>
          <w:cantSplit/>
          <w:jc w:val="center"/>
        </w:trPr>
        <w:tc>
          <w:tcPr>
            <w:tcW w:w="1750" w:type="dxa"/>
            <w:vAlign w:val="center"/>
          </w:tcPr>
          <w:p w14:paraId="1F58D0B8" w14:textId="77777777" w:rsidR="00724DA3" w:rsidRDefault="00000000">
            <w:r>
              <w:rPr>
                <w:sz w:val="17"/>
              </w:rPr>
              <w:t>Gender</w:t>
            </w:r>
          </w:p>
        </w:tc>
        <w:tc>
          <w:tcPr>
            <w:tcW w:w="3000" w:type="dxa"/>
            <w:vAlign w:val="center"/>
          </w:tcPr>
          <w:p w14:paraId="2D4BD9D8" w14:textId="77777777" w:rsidR="00724DA3" w:rsidRDefault="00000000">
            <w:r>
              <w:rPr>
                <w:sz w:val="17"/>
              </w:rPr>
              <w:t xml:space="preserve">Gender of the </w:t>
            </w:r>
            <w:proofErr w:type="spellStart"/>
            <w:r>
              <w:rPr>
                <w:sz w:val="17"/>
              </w:rPr>
              <w:t>customer</w:t>
            </w:r>
            <w:proofErr w:type="spellEnd"/>
          </w:p>
        </w:tc>
        <w:tc>
          <w:tcPr>
            <w:tcW w:w="1000" w:type="dxa"/>
            <w:vAlign w:val="center"/>
          </w:tcPr>
          <w:p w14:paraId="51F0F362" w14:textId="77777777" w:rsidR="00724DA3" w:rsidRDefault="00000000">
            <w:r>
              <w:rPr>
                <w:sz w:val="17"/>
              </w:rPr>
              <w:t>Nominal</w:t>
            </w:r>
          </w:p>
        </w:tc>
        <w:tc>
          <w:tcPr>
            <w:tcW w:w="2300" w:type="dxa"/>
            <w:vAlign w:val="center"/>
          </w:tcPr>
          <w:p w14:paraId="23B5CE1F" w14:textId="77777777" w:rsidR="00724DA3" w:rsidRDefault="00000000">
            <w:r>
              <w:rPr>
                <w:sz w:val="17"/>
              </w:rPr>
              <w:t>Male, Female</w:t>
            </w:r>
          </w:p>
        </w:tc>
        <w:tc>
          <w:tcPr>
            <w:tcW w:w="1020" w:type="dxa"/>
            <w:vAlign w:val="center"/>
          </w:tcPr>
          <w:p w14:paraId="10B134BC" w14:textId="77777777" w:rsidR="00724DA3" w:rsidRDefault="00000000">
            <w:r>
              <w:rPr>
                <w:sz w:val="17"/>
              </w:rPr>
              <w:t>Yes</w:t>
            </w:r>
          </w:p>
        </w:tc>
      </w:tr>
      <w:tr w:rsidR="00724DA3" w14:paraId="04EC3722" w14:textId="77777777">
        <w:trPr>
          <w:cantSplit/>
          <w:jc w:val="center"/>
        </w:trPr>
        <w:tc>
          <w:tcPr>
            <w:tcW w:w="1750" w:type="dxa"/>
            <w:vAlign w:val="center"/>
          </w:tcPr>
          <w:p w14:paraId="4677DF85" w14:textId="77777777" w:rsidR="00724DA3" w:rsidRDefault="00000000">
            <w:r>
              <w:rPr>
                <w:sz w:val="17"/>
              </w:rPr>
              <w:t>Region</w:t>
            </w:r>
          </w:p>
        </w:tc>
        <w:tc>
          <w:tcPr>
            <w:tcW w:w="3000" w:type="dxa"/>
            <w:vAlign w:val="center"/>
          </w:tcPr>
          <w:p w14:paraId="7FC6DD96" w14:textId="77777777" w:rsidR="00724DA3" w:rsidRPr="00263FCB" w:rsidRDefault="00000000">
            <w:pPr>
              <w:rPr>
                <w:lang w:val="en-US"/>
              </w:rPr>
            </w:pPr>
            <w:r w:rsidRPr="00263FCB">
              <w:rPr>
                <w:sz w:val="17"/>
                <w:lang w:val="en-US"/>
              </w:rPr>
              <w:t>Geographic region of the customer/order</w:t>
            </w:r>
          </w:p>
        </w:tc>
        <w:tc>
          <w:tcPr>
            <w:tcW w:w="1000" w:type="dxa"/>
            <w:vAlign w:val="center"/>
          </w:tcPr>
          <w:p w14:paraId="0B2FAF64" w14:textId="77777777" w:rsidR="00724DA3" w:rsidRDefault="00000000">
            <w:r>
              <w:rPr>
                <w:sz w:val="17"/>
              </w:rPr>
              <w:t>Nominal</w:t>
            </w:r>
          </w:p>
        </w:tc>
        <w:tc>
          <w:tcPr>
            <w:tcW w:w="2300" w:type="dxa"/>
            <w:vAlign w:val="center"/>
          </w:tcPr>
          <w:p w14:paraId="3F685862" w14:textId="77777777" w:rsidR="00724DA3" w:rsidRDefault="00000000">
            <w:r>
              <w:rPr>
                <w:sz w:val="17"/>
              </w:rPr>
              <w:t>North, South, East, West</w:t>
            </w:r>
          </w:p>
        </w:tc>
        <w:tc>
          <w:tcPr>
            <w:tcW w:w="1020" w:type="dxa"/>
            <w:vAlign w:val="center"/>
          </w:tcPr>
          <w:p w14:paraId="21138544" w14:textId="77777777" w:rsidR="00724DA3" w:rsidRDefault="00000000">
            <w:proofErr w:type="spellStart"/>
            <w:r>
              <w:rPr>
                <w:sz w:val="17"/>
              </w:rPr>
              <w:t>No</w:t>
            </w:r>
            <w:proofErr w:type="spellEnd"/>
            <w:r>
              <w:rPr>
                <w:sz w:val="17"/>
              </w:rPr>
              <w:t xml:space="preserve"> (5% </w:t>
            </w:r>
            <w:proofErr w:type="spellStart"/>
            <w:r>
              <w:rPr>
                <w:sz w:val="17"/>
              </w:rPr>
              <w:t>missing</w:t>
            </w:r>
            <w:proofErr w:type="spellEnd"/>
            <w:r>
              <w:rPr>
                <w:sz w:val="17"/>
              </w:rPr>
              <w:t>)</w:t>
            </w:r>
          </w:p>
        </w:tc>
      </w:tr>
      <w:tr w:rsidR="00724DA3" w14:paraId="5E676DF4" w14:textId="77777777">
        <w:trPr>
          <w:cantSplit/>
          <w:jc w:val="center"/>
        </w:trPr>
        <w:tc>
          <w:tcPr>
            <w:tcW w:w="1750" w:type="dxa"/>
            <w:vAlign w:val="center"/>
          </w:tcPr>
          <w:p w14:paraId="750BB404" w14:textId="77777777" w:rsidR="00724DA3" w:rsidRDefault="00000000">
            <w:r>
              <w:rPr>
                <w:sz w:val="17"/>
              </w:rPr>
              <w:t>Age</w:t>
            </w:r>
          </w:p>
        </w:tc>
        <w:tc>
          <w:tcPr>
            <w:tcW w:w="3000" w:type="dxa"/>
            <w:vAlign w:val="center"/>
          </w:tcPr>
          <w:p w14:paraId="5D060526" w14:textId="77777777" w:rsidR="00724DA3" w:rsidRPr="00263FCB" w:rsidRDefault="00000000">
            <w:pPr>
              <w:rPr>
                <w:lang w:val="en-US"/>
              </w:rPr>
            </w:pPr>
            <w:r w:rsidRPr="00263FCB">
              <w:rPr>
                <w:sz w:val="17"/>
                <w:lang w:val="en-US"/>
              </w:rPr>
              <w:t>Age of the customer in years (18–69)</w:t>
            </w:r>
          </w:p>
        </w:tc>
        <w:tc>
          <w:tcPr>
            <w:tcW w:w="1000" w:type="dxa"/>
            <w:vAlign w:val="center"/>
          </w:tcPr>
          <w:p w14:paraId="4B005AD8" w14:textId="77777777" w:rsidR="00724DA3" w:rsidRDefault="00000000">
            <w:r>
              <w:rPr>
                <w:sz w:val="17"/>
              </w:rPr>
              <w:t>Ratio</w:t>
            </w:r>
          </w:p>
        </w:tc>
        <w:tc>
          <w:tcPr>
            <w:tcW w:w="2300" w:type="dxa"/>
            <w:vAlign w:val="center"/>
          </w:tcPr>
          <w:p w14:paraId="67A9FAB7" w14:textId="77777777" w:rsidR="00724DA3" w:rsidRDefault="00724DA3"/>
        </w:tc>
        <w:tc>
          <w:tcPr>
            <w:tcW w:w="1020" w:type="dxa"/>
            <w:vAlign w:val="center"/>
          </w:tcPr>
          <w:p w14:paraId="7F042E0C" w14:textId="77777777" w:rsidR="00724DA3" w:rsidRDefault="00000000">
            <w:proofErr w:type="spellStart"/>
            <w:r>
              <w:rPr>
                <w:sz w:val="17"/>
              </w:rPr>
              <w:t>No</w:t>
            </w:r>
            <w:proofErr w:type="spellEnd"/>
            <w:r>
              <w:rPr>
                <w:sz w:val="17"/>
              </w:rPr>
              <w:t xml:space="preserve"> (10% </w:t>
            </w:r>
            <w:proofErr w:type="spellStart"/>
            <w:r>
              <w:rPr>
                <w:sz w:val="17"/>
              </w:rPr>
              <w:t>missing</w:t>
            </w:r>
            <w:proofErr w:type="spellEnd"/>
            <w:r>
              <w:rPr>
                <w:sz w:val="17"/>
              </w:rPr>
              <w:t>)</w:t>
            </w:r>
          </w:p>
        </w:tc>
      </w:tr>
      <w:tr w:rsidR="00724DA3" w14:paraId="5B895DD5" w14:textId="77777777">
        <w:trPr>
          <w:cantSplit/>
          <w:jc w:val="center"/>
        </w:trPr>
        <w:tc>
          <w:tcPr>
            <w:tcW w:w="1750" w:type="dxa"/>
            <w:vAlign w:val="center"/>
          </w:tcPr>
          <w:p w14:paraId="40F2238D" w14:textId="77777777" w:rsidR="00724DA3" w:rsidRDefault="00000000">
            <w:proofErr w:type="spellStart"/>
            <w:r>
              <w:rPr>
                <w:sz w:val="17"/>
              </w:rPr>
              <w:t>Product</w:t>
            </w:r>
            <w:proofErr w:type="spellEnd"/>
            <w:r>
              <w:rPr>
                <w:sz w:val="17"/>
              </w:rPr>
              <w:t xml:space="preserve"> Name</w:t>
            </w:r>
          </w:p>
        </w:tc>
        <w:tc>
          <w:tcPr>
            <w:tcW w:w="3000" w:type="dxa"/>
            <w:vAlign w:val="center"/>
          </w:tcPr>
          <w:p w14:paraId="244AA002" w14:textId="77777777" w:rsidR="00724DA3" w:rsidRDefault="00000000">
            <w:proofErr w:type="spellStart"/>
            <w:r>
              <w:rPr>
                <w:sz w:val="17"/>
              </w:rPr>
              <w:t>Purchased</w:t>
            </w:r>
            <w:proofErr w:type="spellEnd"/>
            <w:r>
              <w:rPr>
                <w:sz w:val="17"/>
              </w:rPr>
              <w:t xml:space="preserve"> </w:t>
            </w:r>
            <w:proofErr w:type="spellStart"/>
            <w:r>
              <w:rPr>
                <w:sz w:val="17"/>
              </w:rPr>
              <w:t>product</w:t>
            </w:r>
            <w:proofErr w:type="spellEnd"/>
          </w:p>
        </w:tc>
        <w:tc>
          <w:tcPr>
            <w:tcW w:w="1000" w:type="dxa"/>
            <w:vAlign w:val="center"/>
          </w:tcPr>
          <w:p w14:paraId="5DE920A6" w14:textId="77777777" w:rsidR="00724DA3" w:rsidRDefault="00000000">
            <w:r>
              <w:rPr>
                <w:sz w:val="17"/>
              </w:rPr>
              <w:t>Nominal</w:t>
            </w:r>
          </w:p>
        </w:tc>
        <w:tc>
          <w:tcPr>
            <w:tcW w:w="2300" w:type="dxa"/>
            <w:vAlign w:val="center"/>
          </w:tcPr>
          <w:p w14:paraId="53967BC9" w14:textId="77777777" w:rsidR="00724DA3" w:rsidRPr="00263FCB" w:rsidRDefault="00000000">
            <w:pPr>
              <w:rPr>
                <w:lang w:val="en-US"/>
              </w:rPr>
            </w:pPr>
            <w:r w:rsidRPr="00263FCB">
              <w:rPr>
                <w:sz w:val="17"/>
                <w:lang w:val="en-US"/>
              </w:rPr>
              <w:t>Laptop, Monitor, Smartphone, Headphones, Keyboard, Mouse, Smartwatch</w:t>
            </w:r>
          </w:p>
        </w:tc>
        <w:tc>
          <w:tcPr>
            <w:tcW w:w="1020" w:type="dxa"/>
            <w:vAlign w:val="center"/>
          </w:tcPr>
          <w:p w14:paraId="4F17B50C" w14:textId="77777777" w:rsidR="00724DA3" w:rsidRDefault="00000000">
            <w:r>
              <w:rPr>
                <w:sz w:val="17"/>
              </w:rPr>
              <w:t>Yes</w:t>
            </w:r>
          </w:p>
        </w:tc>
      </w:tr>
      <w:tr w:rsidR="00724DA3" w14:paraId="6874B8EB" w14:textId="77777777">
        <w:trPr>
          <w:cantSplit/>
          <w:jc w:val="center"/>
        </w:trPr>
        <w:tc>
          <w:tcPr>
            <w:tcW w:w="1750" w:type="dxa"/>
            <w:vAlign w:val="center"/>
          </w:tcPr>
          <w:p w14:paraId="3FE1915E" w14:textId="77777777" w:rsidR="00724DA3" w:rsidRDefault="00000000">
            <w:proofErr w:type="spellStart"/>
            <w:r>
              <w:rPr>
                <w:sz w:val="17"/>
              </w:rPr>
              <w:t>Category</w:t>
            </w:r>
            <w:proofErr w:type="spellEnd"/>
          </w:p>
        </w:tc>
        <w:tc>
          <w:tcPr>
            <w:tcW w:w="3000" w:type="dxa"/>
            <w:vAlign w:val="center"/>
          </w:tcPr>
          <w:p w14:paraId="4B928695" w14:textId="77777777" w:rsidR="00724DA3" w:rsidRDefault="00000000">
            <w:proofErr w:type="spellStart"/>
            <w:r>
              <w:rPr>
                <w:sz w:val="17"/>
              </w:rPr>
              <w:t>Product</w:t>
            </w:r>
            <w:proofErr w:type="spellEnd"/>
            <w:r>
              <w:rPr>
                <w:sz w:val="17"/>
              </w:rPr>
              <w:t xml:space="preserve"> </w:t>
            </w:r>
            <w:proofErr w:type="spellStart"/>
            <w:r>
              <w:rPr>
                <w:sz w:val="17"/>
              </w:rPr>
              <w:t>category</w:t>
            </w:r>
            <w:proofErr w:type="spellEnd"/>
          </w:p>
        </w:tc>
        <w:tc>
          <w:tcPr>
            <w:tcW w:w="1000" w:type="dxa"/>
            <w:vAlign w:val="center"/>
          </w:tcPr>
          <w:p w14:paraId="4F41EE40" w14:textId="77777777" w:rsidR="00724DA3" w:rsidRDefault="00000000">
            <w:r>
              <w:rPr>
                <w:sz w:val="17"/>
              </w:rPr>
              <w:t>Nominal</w:t>
            </w:r>
          </w:p>
        </w:tc>
        <w:tc>
          <w:tcPr>
            <w:tcW w:w="2300" w:type="dxa"/>
            <w:vAlign w:val="center"/>
          </w:tcPr>
          <w:p w14:paraId="2F5DEB36" w14:textId="77777777" w:rsidR="00724DA3" w:rsidRDefault="00000000">
            <w:r>
              <w:rPr>
                <w:sz w:val="17"/>
              </w:rPr>
              <w:t xml:space="preserve">Electronics, </w:t>
            </w:r>
            <w:proofErr w:type="spellStart"/>
            <w:r>
              <w:rPr>
                <w:sz w:val="17"/>
              </w:rPr>
              <w:t>Accessories</w:t>
            </w:r>
            <w:proofErr w:type="spellEnd"/>
            <w:r>
              <w:rPr>
                <w:sz w:val="17"/>
              </w:rPr>
              <w:t>, Wearables</w:t>
            </w:r>
          </w:p>
        </w:tc>
        <w:tc>
          <w:tcPr>
            <w:tcW w:w="1020" w:type="dxa"/>
            <w:vAlign w:val="center"/>
          </w:tcPr>
          <w:p w14:paraId="411547EA" w14:textId="77777777" w:rsidR="00724DA3" w:rsidRDefault="00000000">
            <w:r>
              <w:rPr>
                <w:sz w:val="17"/>
              </w:rPr>
              <w:t>Yes</w:t>
            </w:r>
          </w:p>
        </w:tc>
      </w:tr>
      <w:tr w:rsidR="00724DA3" w14:paraId="4F08E0D8" w14:textId="77777777">
        <w:trPr>
          <w:cantSplit/>
          <w:jc w:val="center"/>
        </w:trPr>
        <w:tc>
          <w:tcPr>
            <w:tcW w:w="1750" w:type="dxa"/>
            <w:vAlign w:val="center"/>
          </w:tcPr>
          <w:p w14:paraId="60E6F233" w14:textId="77777777" w:rsidR="00724DA3" w:rsidRDefault="00000000">
            <w:r>
              <w:rPr>
                <w:sz w:val="17"/>
              </w:rPr>
              <w:t>Unit Price</w:t>
            </w:r>
          </w:p>
        </w:tc>
        <w:tc>
          <w:tcPr>
            <w:tcW w:w="3000" w:type="dxa"/>
            <w:vAlign w:val="center"/>
          </w:tcPr>
          <w:p w14:paraId="16E67EC6" w14:textId="77777777" w:rsidR="00724DA3" w:rsidRPr="00263FCB" w:rsidRDefault="00000000">
            <w:pPr>
              <w:rPr>
                <w:lang w:val="en-US"/>
              </w:rPr>
            </w:pPr>
            <w:r w:rsidRPr="00263FCB">
              <w:rPr>
                <w:sz w:val="17"/>
                <w:lang w:val="en-US"/>
              </w:rPr>
              <w:t>Price of one unit in € (list prices 30–1,500)</w:t>
            </w:r>
          </w:p>
        </w:tc>
        <w:tc>
          <w:tcPr>
            <w:tcW w:w="1000" w:type="dxa"/>
            <w:vAlign w:val="center"/>
          </w:tcPr>
          <w:p w14:paraId="239A2927" w14:textId="77777777" w:rsidR="00724DA3" w:rsidRDefault="00000000">
            <w:r>
              <w:rPr>
                <w:sz w:val="17"/>
              </w:rPr>
              <w:t>Ratio</w:t>
            </w:r>
          </w:p>
        </w:tc>
        <w:tc>
          <w:tcPr>
            <w:tcW w:w="2300" w:type="dxa"/>
            <w:vAlign w:val="center"/>
          </w:tcPr>
          <w:p w14:paraId="6C2991FC" w14:textId="77777777" w:rsidR="00724DA3" w:rsidRDefault="00724DA3"/>
        </w:tc>
        <w:tc>
          <w:tcPr>
            <w:tcW w:w="1020" w:type="dxa"/>
            <w:vAlign w:val="center"/>
          </w:tcPr>
          <w:p w14:paraId="11D26211" w14:textId="77777777" w:rsidR="00724DA3" w:rsidRDefault="00000000">
            <w:r>
              <w:rPr>
                <w:sz w:val="17"/>
              </w:rPr>
              <w:t>Yes</w:t>
            </w:r>
          </w:p>
        </w:tc>
      </w:tr>
      <w:tr w:rsidR="00724DA3" w14:paraId="64130861" w14:textId="77777777">
        <w:trPr>
          <w:cantSplit/>
          <w:jc w:val="center"/>
        </w:trPr>
        <w:tc>
          <w:tcPr>
            <w:tcW w:w="1750" w:type="dxa"/>
            <w:vAlign w:val="center"/>
          </w:tcPr>
          <w:p w14:paraId="22A6A0ED" w14:textId="77777777" w:rsidR="00724DA3" w:rsidRDefault="00000000">
            <w:proofErr w:type="spellStart"/>
            <w:r>
              <w:rPr>
                <w:sz w:val="17"/>
              </w:rPr>
              <w:t>Quantity</w:t>
            </w:r>
            <w:proofErr w:type="spellEnd"/>
          </w:p>
        </w:tc>
        <w:tc>
          <w:tcPr>
            <w:tcW w:w="3000" w:type="dxa"/>
            <w:vAlign w:val="center"/>
          </w:tcPr>
          <w:p w14:paraId="6D78717F" w14:textId="77777777" w:rsidR="00724DA3" w:rsidRDefault="00000000">
            <w:r>
              <w:rPr>
                <w:sz w:val="17"/>
              </w:rPr>
              <w:t xml:space="preserve">Number of </w:t>
            </w:r>
            <w:proofErr w:type="spellStart"/>
            <w:r>
              <w:rPr>
                <w:sz w:val="17"/>
              </w:rPr>
              <w:t>units</w:t>
            </w:r>
            <w:proofErr w:type="spellEnd"/>
            <w:r>
              <w:rPr>
                <w:sz w:val="17"/>
              </w:rPr>
              <w:t xml:space="preserve"> </w:t>
            </w:r>
            <w:proofErr w:type="spellStart"/>
            <w:r>
              <w:rPr>
                <w:sz w:val="17"/>
              </w:rPr>
              <w:t>ordered</w:t>
            </w:r>
            <w:proofErr w:type="spellEnd"/>
            <w:r>
              <w:rPr>
                <w:sz w:val="17"/>
              </w:rPr>
              <w:t xml:space="preserve"> (1–5)</w:t>
            </w:r>
          </w:p>
        </w:tc>
        <w:tc>
          <w:tcPr>
            <w:tcW w:w="1000" w:type="dxa"/>
            <w:vAlign w:val="center"/>
          </w:tcPr>
          <w:p w14:paraId="40A70754" w14:textId="77777777" w:rsidR="00724DA3" w:rsidRDefault="00000000">
            <w:r>
              <w:rPr>
                <w:sz w:val="17"/>
              </w:rPr>
              <w:t>Ratio</w:t>
            </w:r>
          </w:p>
        </w:tc>
        <w:tc>
          <w:tcPr>
            <w:tcW w:w="2300" w:type="dxa"/>
            <w:vAlign w:val="center"/>
          </w:tcPr>
          <w:p w14:paraId="62D0F476" w14:textId="77777777" w:rsidR="00724DA3" w:rsidRDefault="00724DA3"/>
        </w:tc>
        <w:tc>
          <w:tcPr>
            <w:tcW w:w="1020" w:type="dxa"/>
            <w:vAlign w:val="center"/>
          </w:tcPr>
          <w:p w14:paraId="053F2FA2" w14:textId="77777777" w:rsidR="00724DA3" w:rsidRDefault="00000000">
            <w:r>
              <w:rPr>
                <w:sz w:val="17"/>
              </w:rPr>
              <w:t>Yes</w:t>
            </w:r>
          </w:p>
        </w:tc>
      </w:tr>
      <w:tr w:rsidR="00724DA3" w14:paraId="0DCE0B42" w14:textId="77777777">
        <w:trPr>
          <w:cantSplit/>
          <w:jc w:val="center"/>
        </w:trPr>
        <w:tc>
          <w:tcPr>
            <w:tcW w:w="1750" w:type="dxa"/>
            <w:vAlign w:val="center"/>
          </w:tcPr>
          <w:p w14:paraId="493569B9" w14:textId="77777777" w:rsidR="00724DA3" w:rsidRDefault="00000000">
            <w:r>
              <w:rPr>
                <w:sz w:val="17"/>
              </w:rPr>
              <w:t>Total Price</w:t>
            </w:r>
          </w:p>
        </w:tc>
        <w:tc>
          <w:tcPr>
            <w:tcW w:w="3000" w:type="dxa"/>
            <w:vAlign w:val="center"/>
          </w:tcPr>
          <w:p w14:paraId="2125BB0C" w14:textId="77777777" w:rsidR="00724DA3" w:rsidRPr="00263FCB" w:rsidRDefault="00000000">
            <w:pPr>
              <w:rPr>
                <w:lang w:val="en-US"/>
              </w:rPr>
            </w:pPr>
            <w:r w:rsidRPr="00263FCB">
              <w:rPr>
                <w:sz w:val="17"/>
                <w:lang w:val="en-US"/>
              </w:rPr>
              <w:t>Merchandise value of the order in € (30–7,500)</w:t>
            </w:r>
          </w:p>
        </w:tc>
        <w:tc>
          <w:tcPr>
            <w:tcW w:w="1000" w:type="dxa"/>
            <w:vAlign w:val="center"/>
          </w:tcPr>
          <w:p w14:paraId="3F8570DC" w14:textId="77777777" w:rsidR="00724DA3" w:rsidRDefault="00000000">
            <w:r>
              <w:rPr>
                <w:sz w:val="17"/>
              </w:rPr>
              <w:t>Ratio</w:t>
            </w:r>
          </w:p>
        </w:tc>
        <w:tc>
          <w:tcPr>
            <w:tcW w:w="2300" w:type="dxa"/>
            <w:vAlign w:val="center"/>
          </w:tcPr>
          <w:p w14:paraId="7D4775EB" w14:textId="77777777" w:rsidR="00724DA3" w:rsidRDefault="00724DA3"/>
        </w:tc>
        <w:tc>
          <w:tcPr>
            <w:tcW w:w="1020" w:type="dxa"/>
            <w:vAlign w:val="center"/>
          </w:tcPr>
          <w:p w14:paraId="3983BBF2" w14:textId="77777777" w:rsidR="00724DA3" w:rsidRDefault="00000000">
            <w:r>
              <w:rPr>
                <w:sz w:val="17"/>
              </w:rPr>
              <w:t>Yes</w:t>
            </w:r>
          </w:p>
        </w:tc>
      </w:tr>
      <w:tr w:rsidR="00724DA3" w14:paraId="3DF51401" w14:textId="77777777">
        <w:trPr>
          <w:cantSplit/>
          <w:jc w:val="center"/>
        </w:trPr>
        <w:tc>
          <w:tcPr>
            <w:tcW w:w="1750" w:type="dxa"/>
            <w:vAlign w:val="center"/>
          </w:tcPr>
          <w:p w14:paraId="34929C5F" w14:textId="77777777" w:rsidR="00724DA3" w:rsidRDefault="00000000">
            <w:r>
              <w:rPr>
                <w:sz w:val="17"/>
              </w:rPr>
              <w:t>Shipping Fee</w:t>
            </w:r>
          </w:p>
        </w:tc>
        <w:tc>
          <w:tcPr>
            <w:tcW w:w="3000" w:type="dxa"/>
            <w:vAlign w:val="center"/>
          </w:tcPr>
          <w:p w14:paraId="7785C798" w14:textId="77777777" w:rsidR="00724DA3" w:rsidRPr="00263FCB" w:rsidRDefault="00000000">
            <w:pPr>
              <w:rPr>
                <w:lang w:val="en-US"/>
              </w:rPr>
            </w:pPr>
            <w:r w:rsidRPr="00263FCB">
              <w:rPr>
                <w:sz w:val="17"/>
                <w:lang w:val="en-US"/>
              </w:rPr>
              <w:t>Target: shipping charge of the order in € (5.00–19.98)</w:t>
            </w:r>
          </w:p>
        </w:tc>
        <w:tc>
          <w:tcPr>
            <w:tcW w:w="1000" w:type="dxa"/>
            <w:vAlign w:val="center"/>
          </w:tcPr>
          <w:p w14:paraId="6246FF50" w14:textId="77777777" w:rsidR="00724DA3" w:rsidRDefault="00000000">
            <w:r>
              <w:rPr>
                <w:sz w:val="17"/>
              </w:rPr>
              <w:t>Ratio</w:t>
            </w:r>
          </w:p>
        </w:tc>
        <w:tc>
          <w:tcPr>
            <w:tcW w:w="2300" w:type="dxa"/>
            <w:vAlign w:val="center"/>
          </w:tcPr>
          <w:p w14:paraId="58BD8BE2" w14:textId="77777777" w:rsidR="00724DA3" w:rsidRDefault="00724DA3"/>
        </w:tc>
        <w:tc>
          <w:tcPr>
            <w:tcW w:w="1020" w:type="dxa"/>
            <w:vAlign w:val="center"/>
          </w:tcPr>
          <w:p w14:paraId="7AAC458C" w14:textId="77777777" w:rsidR="00724DA3" w:rsidRDefault="00000000">
            <w:r>
              <w:rPr>
                <w:sz w:val="17"/>
              </w:rPr>
              <w:t>Yes</w:t>
            </w:r>
          </w:p>
        </w:tc>
      </w:tr>
      <w:tr w:rsidR="00724DA3" w14:paraId="15E1C8D5" w14:textId="77777777">
        <w:trPr>
          <w:cantSplit/>
          <w:jc w:val="center"/>
        </w:trPr>
        <w:tc>
          <w:tcPr>
            <w:tcW w:w="1750" w:type="dxa"/>
            <w:vAlign w:val="center"/>
          </w:tcPr>
          <w:p w14:paraId="7E0D45D9" w14:textId="77777777" w:rsidR="00724DA3" w:rsidRDefault="00000000">
            <w:r>
              <w:rPr>
                <w:sz w:val="17"/>
              </w:rPr>
              <w:t>Shipping Status</w:t>
            </w:r>
          </w:p>
        </w:tc>
        <w:tc>
          <w:tcPr>
            <w:tcW w:w="3000" w:type="dxa"/>
            <w:vAlign w:val="center"/>
          </w:tcPr>
          <w:p w14:paraId="5E3D8DB7" w14:textId="77777777" w:rsidR="00724DA3" w:rsidRPr="00263FCB" w:rsidRDefault="00000000">
            <w:pPr>
              <w:rPr>
                <w:lang w:val="en-US"/>
              </w:rPr>
            </w:pPr>
            <w:r w:rsidRPr="00263FCB">
              <w:rPr>
                <w:sz w:val="17"/>
                <w:lang w:val="en-US"/>
              </w:rPr>
              <w:t>Fulfilment state of the order; excluded (post-order)</w:t>
            </w:r>
          </w:p>
        </w:tc>
        <w:tc>
          <w:tcPr>
            <w:tcW w:w="1000" w:type="dxa"/>
            <w:vAlign w:val="center"/>
          </w:tcPr>
          <w:p w14:paraId="7A72974B" w14:textId="77777777" w:rsidR="00724DA3" w:rsidRDefault="00000000">
            <w:r>
              <w:rPr>
                <w:sz w:val="17"/>
              </w:rPr>
              <w:t>Nominal</w:t>
            </w:r>
          </w:p>
        </w:tc>
        <w:tc>
          <w:tcPr>
            <w:tcW w:w="2300" w:type="dxa"/>
            <w:vAlign w:val="center"/>
          </w:tcPr>
          <w:p w14:paraId="19231514" w14:textId="77777777" w:rsidR="00724DA3" w:rsidRDefault="00000000">
            <w:proofErr w:type="spellStart"/>
            <w:r>
              <w:rPr>
                <w:sz w:val="17"/>
              </w:rPr>
              <w:t>Delivered</w:t>
            </w:r>
            <w:proofErr w:type="spellEnd"/>
            <w:r>
              <w:rPr>
                <w:sz w:val="17"/>
              </w:rPr>
              <w:t xml:space="preserve">, In Transit, </w:t>
            </w:r>
            <w:proofErr w:type="spellStart"/>
            <w:r>
              <w:rPr>
                <w:sz w:val="17"/>
              </w:rPr>
              <w:t>Returned</w:t>
            </w:r>
            <w:proofErr w:type="spellEnd"/>
          </w:p>
        </w:tc>
        <w:tc>
          <w:tcPr>
            <w:tcW w:w="1020" w:type="dxa"/>
            <w:vAlign w:val="center"/>
          </w:tcPr>
          <w:p w14:paraId="71EC6B6A" w14:textId="77777777" w:rsidR="00724DA3" w:rsidRDefault="00000000">
            <w:proofErr w:type="spellStart"/>
            <w:r>
              <w:rPr>
                <w:sz w:val="17"/>
              </w:rPr>
              <w:t>No</w:t>
            </w:r>
            <w:proofErr w:type="spellEnd"/>
            <w:r>
              <w:rPr>
                <w:sz w:val="17"/>
              </w:rPr>
              <w:t xml:space="preserve"> (5% </w:t>
            </w:r>
            <w:proofErr w:type="spellStart"/>
            <w:r>
              <w:rPr>
                <w:sz w:val="17"/>
              </w:rPr>
              <w:t>missing</w:t>
            </w:r>
            <w:proofErr w:type="spellEnd"/>
            <w:r>
              <w:rPr>
                <w:sz w:val="17"/>
              </w:rPr>
              <w:t>)</w:t>
            </w:r>
          </w:p>
        </w:tc>
      </w:tr>
      <w:tr w:rsidR="00724DA3" w14:paraId="2550A795" w14:textId="77777777">
        <w:trPr>
          <w:cantSplit/>
          <w:jc w:val="center"/>
        </w:trPr>
        <w:tc>
          <w:tcPr>
            <w:tcW w:w="1750" w:type="dxa"/>
            <w:vAlign w:val="center"/>
          </w:tcPr>
          <w:p w14:paraId="11E248A8" w14:textId="77777777" w:rsidR="00724DA3" w:rsidRDefault="00000000">
            <w:r>
              <w:rPr>
                <w:sz w:val="17"/>
              </w:rPr>
              <w:t>Order Date</w:t>
            </w:r>
          </w:p>
        </w:tc>
        <w:tc>
          <w:tcPr>
            <w:tcW w:w="3000" w:type="dxa"/>
            <w:vAlign w:val="center"/>
          </w:tcPr>
          <w:p w14:paraId="310A0E21" w14:textId="77777777" w:rsidR="00724DA3" w:rsidRPr="00263FCB" w:rsidRDefault="00000000">
            <w:pPr>
              <w:rPr>
                <w:lang w:val="en-US"/>
              </w:rPr>
            </w:pPr>
            <w:r w:rsidRPr="00263FCB">
              <w:rPr>
                <w:sz w:val="17"/>
                <w:lang w:val="en-US"/>
              </w:rPr>
              <w:t>Date of the order; used to derive month and weekday</w:t>
            </w:r>
          </w:p>
        </w:tc>
        <w:tc>
          <w:tcPr>
            <w:tcW w:w="1000" w:type="dxa"/>
            <w:vAlign w:val="center"/>
          </w:tcPr>
          <w:p w14:paraId="69CCCB32" w14:textId="77777777" w:rsidR="00724DA3" w:rsidRDefault="00000000">
            <w:proofErr w:type="spellStart"/>
            <w:r>
              <w:rPr>
                <w:sz w:val="17"/>
              </w:rPr>
              <w:t>Interval</w:t>
            </w:r>
            <w:proofErr w:type="spellEnd"/>
          </w:p>
        </w:tc>
        <w:tc>
          <w:tcPr>
            <w:tcW w:w="2300" w:type="dxa"/>
            <w:vAlign w:val="center"/>
          </w:tcPr>
          <w:p w14:paraId="709C3ABE" w14:textId="77777777" w:rsidR="00724DA3" w:rsidRDefault="00724DA3"/>
        </w:tc>
        <w:tc>
          <w:tcPr>
            <w:tcW w:w="1020" w:type="dxa"/>
            <w:vAlign w:val="center"/>
          </w:tcPr>
          <w:p w14:paraId="34867559" w14:textId="77777777" w:rsidR="00724DA3" w:rsidRDefault="00000000">
            <w:r>
              <w:rPr>
                <w:sz w:val="17"/>
              </w:rPr>
              <w:t>Yes</w:t>
            </w:r>
          </w:p>
        </w:tc>
      </w:tr>
    </w:tbl>
    <w:p w14:paraId="2239C736" w14:textId="77777777" w:rsidR="00724DA3" w:rsidRDefault="00724DA3">
      <w:pPr>
        <w:spacing w:after="60"/>
      </w:pPr>
    </w:p>
    <w:p w14:paraId="1D9C326B" w14:textId="77777777" w:rsidR="00724DA3" w:rsidRDefault="00000000">
      <w:pPr>
        <w:pStyle w:val="Heading2"/>
      </w:pPr>
      <w:bookmarkStart w:id="85" w:name="_Toc244108284"/>
      <w:r>
        <w:rPr>
          <w:lang w:val="en-US"/>
        </w:rPr>
        <w:t>Exploratory data analysis</w:t>
      </w:r>
      <w:bookmarkEnd w:id="85"/>
    </w:p>
    <w:p w14:paraId="0C46F782" w14:textId="77777777" w:rsidR="00724DA3" w:rsidRDefault="00000000">
      <w:pPr>
        <w:pStyle w:val="Heading3"/>
      </w:pPr>
      <w:bookmarkStart w:id="86" w:name="_Toc244108285"/>
      <w:r>
        <w:rPr>
          <w:lang w:val="en-US"/>
        </w:rPr>
        <w:t>Data visualization and exploration</w:t>
      </w:r>
      <w:bookmarkEnd w:id="86"/>
    </w:p>
    <w:p w14:paraId="1991F864" w14:textId="77777777" w:rsidR="00724DA3" w:rsidRDefault="00000000">
      <w:pPr>
        <w:pStyle w:val="Heading4"/>
        <w:spacing w:before="140" w:after="60"/>
      </w:pPr>
      <w:r>
        <w:rPr>
          <w:i w:val="0"/>
        </w:rPr>
        <w:t xml:space="preserve">Data </w:t>
      </w:r>
      <w:proofErr w:type="spellStart"/>
      <w:r>
        <w:rPr>
          <w:i w:val="0"/>
        </w:rPr>
        <w:t>quality</w:t>
      </w:r>
      <w:proofErr w:type="spellEnd"/>
      <w:r>
        <w:rPr>
          <w:i w:val="0"/>
        </w:rPr>
        <w:t xml:space="preserve"> and </w:t>
      </w:r>
      <w:proofErr w:type="spellStart"/>
      <w:r>
        <w:rPr>
          <w:i w:val="0"/>
        </w:rPr>
        <w:t>target</w:t>
      </w:r>
      <w:proofErr w:type="spellEnd"/>
      <w:r>
        <w:rPr>
          <w:i w:val="0"/>
        </w:rPr>
        <w:t xml:space="preserve"> </w:t>
      </w:r>
      <w:proofErr w:type="spellStart"/>
      <w:r>
        <w:rPr>
          <w:i w:val="0"/>
        </w:rPr>
        <w:t>distribution</w:t>
      </w:r>
      <w:proofErr w:type="spellEnd"/>
    </w:p>
    <w:p w14:paraId="0FF2D6B8" w14:textId="77777777" w:rsidR="00724DA3" w:rsidRDefault="00000000">
      <w:pPr>
        <w:spacing w:after="100"/>
        <w:rPr>
          <w:lang w:val="en-US"/>
        </w:rPr>
      </w:pPr>
      <w:r>
        <w:rPr>
          <w:sz w:val="21"/>
          <w:lang w:val="en-US"/>
        </w:rPr>
        <w:t>There are no duplicate rows and all order dates parse without error. Missing values occur in Age (100; 10%), Region (50; 5%) and Shipping Status (50; 5%); the target and all other columns are complete. Missing Age and Region values are handled in a separate cleaning step for Part 2 (median age and an “Unknown” region level); Shipping Status is excluded, so its gaps have no impact. No values were imputed or removed in the EDA. The target is spread evenly between €5 and €20 (mean 12.42, median 12.32, std 4.41, skewness 0.05; Figure 3.1). These values almost exactly match a uniform distribution on [5, 20] (theoretical mean 12.5, std 4.33), with no peak, tail or outliers.</w:t>
      </w:r>
    </w:p>
    <w:p w14:paraId="722401C5" w14:textId="77777777" w:rsidR="00724DA3" w:rsidRDefault="00000000" w:rsidP="006E17DC">
      <w:pPr>
        <w:keepNext/>
        <w:spacing w:before="60" w:after="20"/>
      </w:pPr>
      <w:r>
        <w:rPr>
          <w:noProof/>
          <w:sz w:val="21"/>
        </w:rPr>
        <w:drawing>
          <wp:inline distT="0" distB="0" distL="0" distR="0" wp14:anchorId="160D18EA" wp14:editId="69628B33">
            <wp:extent cx="3931408" cy="1920240"/>
            <wp:effectExtent l="0" t="0" r="0" b="3810"/>
            <wp:docPr id="110725000" name="Picture 11072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46"/>
                    <a:stretch>
                      <a:fillRect/>
                    </a:stretch>
                  </pic:blipFill>
                  <pic:spPr>
                    <a:xfrm>
                      <a:off x="0" y="0"/>
                      <a:ext cx="3933027" cy="1921031"/>
                    </a:xfrm>
                    <a:prstGeom prst="rect">
                      <a:avLst/>
                    </a:prstGeom>
                  </pic:spPr>
                </pic:pic>
              </a:graphicData>
            </a:graphic>
          </wp:inline>
        </w:drawing>
      </w:r>
    </w:p>
    <w:p w14:paraId="6A64D3DB" w14:textId="77777777" w:rsidR="006E17DC" w:rsidRDefault="00000000" w:rsidP="006E17DC">
      <w:pPr>
        <w:pStyle w:val="Caption"/>
        <w:jc w:val="both"/>
      </w:pPr>
      <w:bookmarkStart w:id="87" w:name="RefFigure3_1"/>
      <w:r>
        <w:t>Figure 3.1. Distribution of Shipping Fee.</w:t>
      </w:r>
      <w:bookmarkEnd w:id="87"/>
    </w:p>
    <w:p w14:paraId="39206AFA" w14:textId="77777777" w:rsidR="006E17DC" w:rsidRPr="006E17DC" w:rsidRDefault="006E17DC" w:rsidP="006E17DC">
      <w:pPr>
        <w:rPr>
          <w:lang w:val="en-GB" w:eastAsia="de-DE"/>
        </w:rPr>
      </w:pPr>
    </w:p>
    <w:p w14:paraId="2BB4BA4F" w14:textId="77777777" w:rsidR="00724DA3" w:rsidRDefault="00000000">
      <w:pPr>
        <w:pStyle w:val="Heading4"/>
        <w:spacing w:before="140" w:after="60"/>
      </w:pPr>
      <w:r>
        <w:rPr>
          <w:i w:val="0"/>
        </w:rPr>
        <w:t xml:space="preserve">Total Price </w:t>
      </w:r>
      <w:proofErr w:type="spellStart"/>
      <w:r>
        <w:rPr>
          <w:i w:val="0"/>
        </w:rPr>
        <w:t>audit</w:t>
      </w:r>
      <w:proofErr w:type="spellEnd"/>
    </w:p>
    <w:p w14:paraId="4F5C3919" w14:textId="77777777" w:rsidR="00724DA3" w:rsidRDefault="00000000">
      <w:pPr>
        <w:spacing w:after="100"/>
        <w:rPr>
          <w:lang w:val="en-US"/>
        </w:rPr>
      </w:pPr>
      <w:r>
        <w:rPr>
          <w:sz w:val="21"/>
          <w:lang w:val="en-US"/>
        </w:rPr>
        <w:t xml:space="preserve">To decide whether Total Price embeds the shipping fee, it was compared with Unit Price × Quantity. For 980 of the 1,000 orders (98%), Total Price equals Unit Price × Quantity exactly, so it represents merchandise </w:t>
      </w:r>
      <w:r>
        <w:rPr>
          <w:sz w:val="21"/>
          <w:lang w:val="en-US"/>
        </w:rPr>
        <w:lastRenderedPageBreak/>
        <w:t>value and does not contain the shipping fee; it is therefore not leakage, but it is redundant with its two components. The remaining 20 orders have a corrupted Unit Price that is inflated by a constant factor of about 2.073 (e.g. Laptop 1,500 → 3,109.56; Smartphone 800 → 1,658.43), while their Total Price still equals the list price × quantity. These rows explain the unexpected maximum unit price of 3,109.56 and appear as isolated columns in the bubble chart (Figure 3.3); they are corrected to the product’s list price in the cleaned copy of the data prepared for Part 2.</w:t>
      </w:r>
    </w:p>
    <w:p w14:paraId="20074A1A" w14:textId="77777777" w:rsidR="00724DA3" w:rsidRDefault="00000000">
      <w:pPr>
        <w:pStyle w:val="Heading4"/>
        <w:spacing w:before="140" w:after="60"/>
      </w:pPr>
      <w:proofErr w:type="spellStart"/>
      <w:r>
        <w:rPr>
          <w:i w:val="0"/>
        </w:rPr>
        <w:t>Numerical</w:t>
      </w:r>
      <w:proofErr w:type="spellEnd"/>
      <w:r>
        <w:rPr>
          <w:i w:val="0"/>
        </w:rPr>
        <w:t xml:space="preserve"> variable </w:t>
      </w:r>
      <w:proofErr w:type="spellStart"/>
      <w:r>
        <w:rPr>
          <w:i w:val="0"/>
        </w:rPr>
        <w:t>analysis</w:t>
      </w:r>
      <w:proofErr w:type="spellEnd"/>
    </w:p>
    <w:p w14:paraId="52B28F00" w14:textId="77777777" w:rsidR="00724DA3" w:rsidRDefault="00000000">
      <w:pPr>
        <w:spacing w:after="100"/>
        <w:rPr>
          <w:lang w:val="en-US"/>
        </w:rPr>
      </w:pPr>
      <w:r>
        <w:rPr>
          <w:sz w:val="21"/>
          <w:lang w:val="en-US"/>
        </w:rPr>
        <w:t>Table 3.2 summarizes the numerical variables. Quantity is spread almost evenly over 1–5 and Age is roughly flat between 18 and 69. Unit Price and Total Price are “lumpy” and right-skewed (skewness 1.47 and 1.93) because each product has one fixed list price (Mouse 30 … Laptop 1,500), so they take only a few distinct values (Figure 3.2). The 1.5 × IQR rule flags 124 Total Price values (12.4%), all genuine large orders (92 laptop orders with quantity 3–5 and 32 smartphone orders with quantity 5), and 4 Unit Price values, which are the corrupted laptop prices. Age, Quantity and Shipping Fee have no outliers. Flagged values were not deleted.</w:t>
      </w:r>
    </w:p>
    <w:p w14:paraId="2724DEC0" w14:textId="77777777" w:rsidR="00724DA3" w:rsidRDefault="00000000" w:rsidP="006E17DC">
      <w:pPr>
        <w:pStyle w:val="Caption"/>
        <w:jc w:val="both"/>
      </w:pPr>
      <w:bookmarkStart w:id="88" w:name="RefTable3_2"/>
      <w:r>
        <w:t>Table 3.2. Descriptive statistics for numerical variables.</w:t>
      </w:r>
      <w:bookmarkEnd w:id="88"/>
    </w:p>
    <w:tbl>
      <w:tblPr>
        <w:tblStyle w:val="TableGrid"/>
        <w:tblW w:w="0" w:type="auto"/>
        <w:jc w:val="center"/>
        <w:tblLayout w:type="fixed"/>
        <w:tblLook w:val="04A0" w:firstRow="1" w:lastRow="0" w:firstColumn="1" w:lastColumn="0" w:noHBand="0" w:noVBand="1"/>
      </w:tblPr>
      <w:tblGrid>
        <w:gridCol w:w="2700"/>
        <w:gridCol w:w="1250"/>
        <w:gridCol w:w="1250"/>
        <w:gridCol w:w="1250"/>
        <w:gridCol w:w="1250"/>
        <w:gridCol w:w="1300"/>
      </w:tblGrid>
      <w:tr w:rsidR="00724DA3" w14:paraId="594DC4AA" w14:textId="77777777">
        <w:trPr>
          <w:tblHeader/>
          <w:jc w:val="center"/>
        </w:trPr>
        <w:tc>
          <w:tcPr>
            <w:tcW w:w="2700" w:type="dxa"/>
            <w:shd w:val="clear" w:color="auto" w:fill="EAF0F5"/>
            <w:vAlign w:val="center"/>
          </w:tcPr>
          <w:p w14:paraId="4C8226DE" w14:textId="77777777" w:rsidR="00724DA3" w:rsidRDefault="00000000">
            <w:proofErr w:type="spellStart"/>
            <w:r>
              <w:rPr>
                <w:b/>
                <w:color w:val="243B53"/>
                <w:sz w:val="17"/>
              </w:rPr>
              <w:t>Numerical</w:t>
            </w:r>
            <w:proofErr w:type="spellEnd"/>
            <w:r>
              <w:rPr>
                <w:b/>
                <w:color w:val="243B53"/>
                <w:sz w:val="17"/>
              </w:rPr>
              <w:t xml:space="preserve"> variable</w:t>
            </w:r>
          </w:p>
        </w:tc>
        <w:tc>
          <w:tcPr>
            <w:tcW w:w="1250" w:type="dxa"/>
            <w:shd w:val="clear" w:color="auto" w:fill="EAF0F5"/>
            <w:vAlign w:val="center"/>
          </w:tcPr>
          <w:p w14:paraId="3819F88D" w14:textId="77777777" w:rsidR="00724DA3" w:rsidRDefault="00000000">
            <w:r>
              <w:rPr>
                <w:b/>
                <w:color w:val="243B53"/>
                <w:sz w:val="17"/>
              </w:rPr>
              <w:t>Non-missing n</w:t>
            </w:r>
          </w:p>
        </w:tc>
        <w:tc>
          <w:tcPr>
            <w:tcW w:w="1250" w:type="dxa"/>
            <w:shd w:val="clear" w:color="auto" w:fill="EAF0F5"/>
            <w:vAlign w:val="center"/>
          </w:tcPr>
          <w:p w14:paraId="57611442" w14:textId="77777777" w:rsidR="00724DA3" w:rsidRDefault="00000000">
            <w:r>
              <w:rPr>
                <w:b/>
                <w:color w:val="243B53"/>
                <w:sz w:val="17"/>
              </w:rPr>
              <w:t>Mean</w:t>
            </w:r>
          </w:p>
        </w:tc>
        <w:tc>
          <w:tcPr>
            <w:tcW w:w="1250" w:type="dxa"/>
            <w:shd w:val="clear" w:color="auto" w:fill="EAF0F5"/>
            <w:vAlign w:val="center"/>
          </w:tcPr>
          <w:p w14:paraId="42531C6A" w14:textId="77777777" w:rsidR="00724DA3" w:rsidRDefault="00000000">
            <w:r>
              <w:rPr>
                <w:b/>
                <w:color w:val="243B53"/>
                <w:sz w:val="17"/>
              </w:rPr>
              <w:t>Median</w:t>
            </w:r>
          </w:p>
        </w:tc>
        <w:tc>
          <w:tcPr>
            <w:tcW w:w="1250" w:type="dxa"/>
            <w:shd w:val="clear" w:color="auto" w:fill="EAF0F5"/>
            <w:vAlign w:val="center"/>
          </w:tcPr>
          <w:p w14:paraId="0975F2B1" w14:textId="77777777" w:rsidR="00724DA3" w:rsidRDefault="00000000">
            <w:r>
              <w:rPr>
                <w:b/>
                <w:color w:val="243B53"/>
                <w:sz w:val="17"/>
              </w:rPr>
              <w:t>Minimum</w:t>
            </w:r>
          </w:p>
        </w:tc>
        <w:tc>
          <w:tcPr>
            <w:tcW w:w="1300" w:type="dxa"/>
            <w:shd w:val="clear" w:color="auto" w:fill="EAF0F5"/>
            <w:vAlign w:val="center"/>
          </w:tcPr>
          <w:p w14:paraId="0CEC1E29" w14:textId="77777777" w:rsidR="00724DA3" w:rsidRDefault="00000000">
            <w:r>
              <w:rPr>
                <w:b/>
                <w:color w:val="243B53"/>
                <w:sz w:val="17"/>
              </w:rPr>
              <w:t>Maximum</w:t>
            </w:r>
          </w:p>
        </w:tc>
      </w:tr>
      <w:tr w:rsidR="00724DA3" w14:paraId="32B4D9BE" w14:textId="77777777">
        <w:trPr>
          <w:cantSplit/>
          <w:jc w:val="center"/>
        </w:trPr>
        <w:tc>
          <w:tcPr>
            <w:tcW w:w="2700" w:type="dxa"/>
            <w:vAlign w:val="center"/>
          </w:tcPr>
          <w:p w14:paraId="177E8953" w14:textId="77777777" w:rsidR="00724DA3" w:rsidRDefault="00000000">
            <w:r>
              <w:rPr>
                <w:sz w:val="17"/>
              </w:rPr>
              <w:t>Age</w:t>
            </w:r>
          </w:p>
        </w:tc>
        <w:tc>
          <w:tcPr>
            <w:tcW w:w="1250" w:type="dxa"/>
            <w:vAlign w:val="center"/>
          </w:tcPr>
          <w:p w14:paraId="6C66E747" w14:textId="77777777" w:rsidR="00724DA3" w:rsidRDefault="00000000">
            <w:r>
              <w:rPr>
                <w:sz w:val="17"/>
              </w:rPr>
              <w:t>900</w:t>
            </w:r>
          </w:p>
        </w:tc>
        <w:tc>
          <w:tcPr>
            <w:tcW w:w="1250" w:type="dxa"/>
            <w:vAlign w:val="center"/>
          </w:tcPr>
          <w:p w14:paraId="42C37C7D" w14:textId="77777777" w:rsidR="00724DA3" w:rsidRDefault="00000000">
            <w:r>
              <w:rPr>
                <w:sz w:val="17"/>
              </w:rPr>
              <w:t>46.7</w:t>
            </w:r>
          </w:p>
        </w:tc>
        <w:tc>
          <w:tcPr>
            <w:tcW w:w="1250" w:type="dxa"/>
            <w:vAlign w:val="center"/>
          </w:tcPr>
          <w:p w14:paraId="608B9E40" w14:textId="77777777" w:rsidR="00724DA3" w:rsidRDefault="00000000">
            <w:r>
              <w:rPr>
                <w:sz w:val="17"/>
              </w:rPr>
              <w:t>49.0</w:t>
            </w:r>
          </w:p>
        </w:tc>
        <w:tc>
          <w:tcPr>
            <w:tcW w:w="1250" w:type="dxa"/>
            <w:vAlign w:val="center"/>
          </w:tcPr>
          <w:p w14:paraId="6742EB18" w14:textId="77777777" w:rsidR="00724DA3" w:rsidRDefault="00000000">
            <w:r>
              <w:rPr>
                <w:sz w:val="17"/>
              </w:rPr>
              <w:t>18</w:t>
            </w:r>
          </w:p>
        </w:tc>
        <w:tc>
          <w:tcPr>
            <w:tcW w:w="1300" w:type="dxa"/>
            <w:vAlign w:val="center"/>
          </w:tcPr>
          <w:p w14:paraId="0D41DC80" w14:textId="77777777" w:rsidR="00724DA3" w:rsidRDefault="00000000">
            <w:r>
              <w:rPr>
                <w:sz w:val="17"/>
              </w:rPr>
              <w:t>69</w:t>
            </w:r>
          </w:p>
        </w:tc>
      </w:tr>
      <w:tr w:rsidR="00724DA3" w14:paraId="5DF25CEB" w14:textId="77777777">
        <w:trPr>
          <w:cantSplit/>
          <w:jc w:val="center"/>
        </w:trPr>
        <w:tc>
          <w:tcPr>
            <w:tcW w:w="2700" w:type="dxa"/>
            <w:vAlign w:val="center"/>
          </w:tcPr>
          <w:p w14:paraId="5F120D30" w14:textId="77777777" w:rsidR="00724DA3" w:rsidRDefault="00000000">
            <w:r>
              <w:rPr>
                <w:sz w:val="17"/>
              </w:rPr>
              <w:t>Unit Price</w:t>
            </w:r>
          </w:p>
        </w:tc>
        <w:tc>
          <w:tcPr>
            <w:tcW w:w="1250" w:type="dxa"/>
            <w:vAlign w:val="center"/>
          </w:tcPr>
          <w:p w14:paraId="5290C8FF" w14:textId="77777777" w:rsidR="00724DA3" w:rsidRDefault="00000000">
            <w:r>
              <w:rPr>
                <w:sz w:val="17"/>
              </w:rPr>
              <w:t>1,000</w:t>
            </w:r>
          </w:p>
        </w:tc>
        <w:tc>
          <w:tcPr>
            <w:tcW w:w="1250" w:type="dxa"/>
            <w:vAlign w:val="center"/>
          </w:tcPr>
          <w:p w14:paraId="177BC152" w14:textId="77777777" w:rsidR="00724DA3" w:rsidRDefault="00000000">
            <w:r>
              <w:rPr>
                <w:sz w:val="17"/>
              </w:rPr>
              <w:t>457.7</w:t>
            </w:r>
          </w:p>
        </w:tc>
        <w:tc>
          <w:tcPr>
            <w:tcW w:w="1250" w:type="dxa"/>
            <w:vAlign w:val="center"/>
          </w:tcPr>
          <w:p w14:paraId="01B422BC" w14:textId="77777777" w:rsidR="00724DA3" w:rsidRDefault="00000000">
            <w:r>
              <w:rPr>
                <w:sz w:val="17"/>
              </w:rPr>
              <w:t>200.0</w:t>
            </w:r>
          </w:p>
        </w:tc>
        <w:tc>
          <w:tcPr>
            <w:tcW w:w="1250" w:type="dxa"/>
            <w:vAlign w:val="center"/>
          </w:tcPr>
          <w:p w14:paraId="76A545C2" w14:textId="77777777" w:rsidR="00724DA3" w:rsidRDefault="00000000">
            <w:r>
              <w:rPr>
                <w:sz w:val="17"/>
              </w:rPr>
              <w:t>30</w:t>
            </w:r>
          </w:p>
        </w:tc>
        <w:tc>
          <w:tcPr>
            <w:tcW w:w="1300" w:type="dxa"/>
            <w:vAlign w:val="center"/>
          </w:tcPr>
          <w:p w14:paraId="3D721DEA" w14:textId="77777777" w:rsidR="00724DA3" w:rsidRDefault="00000000">
            <w:r>
              <w:rPr>
                <w:sz w:val="17"/>
              </w:rPr>
              <w:t>3,109.6</w:t>
            </w:r>
          </w:p>
        </w:tc>
      </w:tr>
      <w:tr w:rsidR="00724DA3" w14:paraId="5BEF9324" w14:textId="77777777">
        <w:trPr>
          <w:cantSplit/>
          <w:jc w:val="center"/>
        </w:trPr>
        <w:tc>
          <w:tcPr>
            <w:tcW w:w="2700" w:type="dxa"/>
            <w:vAlign w:val="center"/>
          </w:tcPr>
          <w:p w14:paraId="35E38514" w14:textId="77777777" w:rsidR="00724DA3" w:rsidRDefault="00000000">
            <w:proofErr w:type="spellStart"/>
            <w:r>
              <w:rPr>
                <w:sz w:val="17"/>
              </w:rPr>
              <w:t>Quantity</w:t>
            </w:r>
            <w:proofErr w:type="spellEnd"/>
          </w:p>
        </w:tc>
        <w:tc>
          <w:tcPr>
            <w:tcW w:w="1250" w:type="dxa"/>
            <w:vAlign w:val="center"/>
          </w:tcPr>
          <w:p w14:paraId="747524B5" w14:textId="77777777" w:rsidR="00724DA3" w:rsidRDefault="00000000">
            <w:r>
              <w:rPr>
                <w:sz w:val="17"/>
              </w:rPr>
              <w:t>1,000</w:t>
            </w:r>
          </w:p>
        </w:tc>
        <w:tc>
          <w:tcPr>
            <w:tcW w:w="1250" w:type="dxa"/>
            <w:vAlign w:val="center"/>
          </w:tcPr>
          <w:p w14:paraId="4D0E28CB" w14:textId="77777777" w:rsidR="00724DA3" w:rsidRDefault="00000000">
            <w:r>
              <w:rPr>
                <w:sz w:val="17"/>
              </w:rPr>
              <w:t>3.0</w:t>
            </w:r>
          </w:p>
        </w:tc>
        <w:tc>
          <w:tcPr>
            <w:tcW w:w="1250" w:type="dxa"/>
            <w:vAlign w:val="center"/>
          </w:tcPr>
          <w:p w14:paraId="333FC319" w14:textId="77777777" w:rsidR="00724DA3" w:rsidRDefault="00000000">
            <w:r>
              <w:rPr>
                <w:sz w:val="17"/>
              </w:rPr>
              <w:t>3.0</w:t>
            </w:r>
          </w:p>
        </w:tc>
        <w:tc>
          <w:tcPr>
            <w:tcW w:w="1250" w:type="dxa"/>
            <w:vAlign w:val="center"/>
          </w:tcPr>
          <w:p w14:paraId="302C5745" w14:textId="77777777" w:rsidR="00724DA3" w:rsidRDefault="00000000">
            <w:r>
              <w:rPr>
                <w:sz w:val="17"/>
              </w:rPr>
              <w:t>1</w:t>
            </w:r>
          </w:p>
        </w:tc>
        <w:tc>
          <w:tcPr>
            <w:tcW w:w="1300" w:type="dxa"/>
            <w:vAlign w:val="center"/>
          </w:tcPr>
          <w:p w14:paraId="301CCCF5" w14:textId="77777777" w:rsidR="00724DA3" w:rsidRDefault="00000000">
            <w:r>
              <w:rPr>
                <w:sz w:val="17"/>
              </w:rPr>
              <w:t>5</w:t>
            </w:r>
          </w:p>
        </w:tc>
      </w:tr>
      <w:tr w:rsidR="00724DA3" w14:paraId="4CEF6981" w14:textId="77777777">
        <w:trPr>
          <w:cantSplit/>
          <w:jc w:val="center"/>
        </w:trPr>
        <w:tc>
          <w:tcPr>
            <w:tcW w:w="2700" w:type="dxa"/>
            <w:vAlign w:val="center"/>
          </w:tcPr>
          <w:p w14:paraId="10ECB881" w14:textId="77777777" w:rsidR="00724DA3" w:rsidRDefault="00000000">
            <w:r>
              <w:rPr>
                <w:sz w:val="17"/>
              </w:rPr>
              <w:t>Total Price</w:t>
            </w:r>
          </w:p>
        </w:tc>
        <w:tc>
          <w:tcPr>
            <w:tcW w:w="1250" w:type="dxa"/>
            <w:vAlign w:val="center"/>
          </w:tcPr>
          <w:p w14:paraId="646ED9F8" w14:textId="77777777" w:rsidR="00724DA3" w:rsidRDefault="00000000">
            <w:r>
              <w:rPr>
                <w:sz w:val="17"/>
              </w:rPr>
              <w:t>1,000</w:t>
            </w:r>
          </w:p>
        </w:tc>
        <w:tc>
          <w:tcPr>
            <w:tcW w:w="1250" w:type="dxa"/>
            <w:vAlign w:val="center"/>
          </w:tcPr>
          <w:p w14:paraId="0BACE646" w14:textId="77777777" w:rsidR="00724DA3" w:rsidRDefault="00000000">
            <w:r>
              <w:rPr>
                <w:sz w:val="17"/>
              </w:rPr>
              <w:t>1,346.6</w:t>
            </w:r>
          </w:p>
        </w:tc>
        <w:tc>
          <w:tcPr>
            <w:tcW w:w="1250" w:type="dxa"/>
            <w:vAlign w:val="center"/>
          </w:tcPr>
          <w:p w14:paraId="030AC37B" w14:textId="77777777" w:rsidR="00724DA3" w:rsidRDefault="00000000">
            <w:r>
              <w:rPr>
                <w:sz w:val="17"/>
              </w:rPr>
              <w:t>600.0</w:t>
            </w:r>
          </w:p>
        </w:tc>
        <w:tc>
          <w:tcPr>
            <w:tcW w:w="1250" w:type="dxa"/>
            <w:vAlign w:val="center"/>
          </w:tcPr>
          <w:p w14:paraId="4EF9F410" w14:textId="77777777" w:rsidR="00724DA3" w:rsidRDefault="00000000">
            <w:r>
              <w:rPr>
                <w:sz w:val="17"/>
              </w:rPr>
              <w:t>30</w:t>
            </w:r>
          </w:p>
        </w:tc>
        <w:tc>
          <w:tcPr>
            <w:tcW w:w="1300" w:type="dxa"/>
            <w:vAlign w:val="center"/>
          </w:tcPr>
          <w:p w14:paraId="6614F45C" w14:textId="77777777" w:rsidR="00724DA3" w:rsidRDefault="00000000">
            <w:r>
              <w:rPr>
                <w:sz w:val="17"/>
              </w:rPr>
              <w:t>7,500</w:t>
            </w:r>
          </w:p>
        </w:tc>
      </w:tr>
      <w:tr w:rsidR="00724DA3" w14:paraId="5C0A64C3" w14:textId="77777777">
        <w:trPr>
          <w:cantSplit/>
          <w:jc w:val="center"/>
        </w:trPr>
        <w:tc>
          <w:tcPr>
            <w:tcW w:w="2700" w:type="dxa"/>
            <w:vAlign w:val="center"/>
          </w:tcPr>
          <w:p w14:paraId="17AF4BEA" w14:textId="77777777" w:rsidR="00724DA3" w:rsidRDefault="00000000">
            <w:r>
              <w:rPr>
                <w:sz w:val="17"/>
              </w:rPr>
              <w:t>Shipping Fee (</w:t>
            </w:r>
            <w:proofErr w:type="spellStart"/>
            <w:r>
              <w:rPr>
                <w:sz w:val="17"/>
              </w:rPr>
              <w:t>target</w:t>
            </w:r>
            <w:proofErr w:type="spellEnd"/>
            <w:r>
              <w:rPr>
                <w:sz w:val="17"/>
              </w:rPr>
              <w:t>)</w:t>
            </w:r>
          </w:p>
        </w:tc>
        <w:tc>
          <w:tcPr>
            <w:tcW w:w="1250" w:type="dxa"/>
            <w:vAlign w:val="center"/>
          </w:tcPr>
          <w:p w14:paraId="3AFFFF83" w14:textId="77777777" w:rsidR="00724DA3" w:rsidRDefault="00000000">
            <w:r>
              <w:rPr>
                <w:sz w:val="17"/>
              </w:rPr>
              <w:t>1,000</w:t>
            </w:r>
          </w:p>
        </w:tc>
        <w:tc>
          <w:tcPr>
            <w:tcW w:w="1250" w:type="dxa"/>
            <w:vAlign w:val="center"/>
          </w:tcPr>
          <w:p w14:paraId="09FA2494" w14:textId="77777777" w:rsidR="00724DA3" w:rsidRDefault="00000000">
            <w:r>
              <w:rPr>
                <w:sz w:val="17"/>
              </w:rPr>
              <w:t>12.42</w:t>
            </w:r>
          </w:p>
        </w:tc>
        <w:tc>
          <w:tcPr>
            <w:tcW w:w="1250" w:type="dxa"/>
            <w:vAlign w:val="center"/>
          </w:tcPr>
          <w:p w14:paraId="5C59E907" w14:textId="77777777" w:rsidR="00724DA3" w:rsidRDefault="00000000">
            <w:r>
              <w:rPr>
                <w:sz w:val="17"/>
              </w:rPr>
              <w:t>12.32</w:t>
            </w:r>
          </w:p>
        </w:tc>
        <w:tc>
          <w:tcPr>
            <w:tcW w:w="1250" w:type="dxa"/>
            <w:vAlign w:val="center"/>
          </w:tcPr>
          <w:p w14:paraId="004D9248" w14:textId="77777777" w:rsidR="00724DA3" w:rsidRDefault="00000000">
            <w:r>
              <w:rPr>
                <w:sz w:val="17"/>
              </w:rPr>
              <w:t>5.00</w:t>
            </w:r>
          </w:p>
        </w:tc>
        <w:tc>
          <w:tcPr>
            <w:tcW w:w="1300" w:type="dxa"/>
            <w:vAlign w:val="center"/>
          </w:tcPr>
          <w:p w14:paraId="3AF17460" w14:textId="77777777" w:rsidR="00724DA3" w:rsidRDefault="00000000">
            <w:r>
              <w:rPr>
                <w:sz w:val="17"/>
              </w:rPr>
              <w:t>19.98</w:t>
            </w:r>
          </w:p>
        </w:tc>
      </w:tr>
    </w:tbl>
    <w:p w14:paraId="15C8658F" w14:textId="77777777" w:rsidR="006E17DC" w:rsidRDefault="006E17DC">
      <w:pPr>
        <w:keepNext/>
        <w:spacing w:before="60" w:after="20"/>
        <w:jc w:val="center"/>
      </w:pPr>
    </w:p>
    <w:p w14:paraId="43ECD4D3" w14:textId="77777777" w:rsidR="00724DA3" w:rsidRDefault="00000000" w:rsidP="006E17DC">
      <w:pPr>
        <w:keepNext/>
        <w:spacing w:before="60" w:after="20"/>
      </w:pPr>
      <w:r>
        <w:rPr>
          <w:noProof/>
          <w:sz w:val="21"/>
        </w:rPr>
        <w:drawing>
          <wp:inline distT="0" distB="0" distL="0" distR="0" wp14:anchorId="795FE6E0" wp14:editId="1A818975">
            <wp:extent cx="5531485" cy="1996440"/>
            <wp:effectExtent l="0" t="0" r="0" b="3810"/>
            <wp:docPr id="110725001" name="Picture 11072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47"/>
                    <a:stretch>
                      <a:fillRect/>
                    </a:stretch>
                  </pic:blipFill>
                  <pic:spPr>
                    <a:xfrm>
                      <a:off x="0" y="0"/>
                      <a:ext cx="5535677" cy="1997953"/>
                    </a:xfrm>
                    <a:prstGeom prst="rect">
                      <a:avLst/>
                    </a:prstGeom>
                  </pic:spPr>
                </pic:pic>
              </a:graphicData>
            </a:graphic>
          </wp:inline>
        </w:drawing>
      </w:r>
    </w:p>
    <w:p w14:paraId="6FAD6D21" w14:textId="77777777" w:rsidR="006E17DC" w:rsidRPr="006E17DC" w:rsidRDefault="00000000" w:rsidP="006E17DC">
      <w:pPr>
        <w:pStyle w:val="Caption"/>
        <w:jc w:val="both"/>
      </w:pPr>
      <w:bookmarkStart w:id="89" w:name="RefFigure3_2"/>
      <w:r>
        <w:t>Figure 3.2. Histograms with KDE overlays of the numerical variables.</w:t>
      </w:r>
      <w:bookmarkEnd w:id="89"/>
    </w:p>
    <w:p w14:paraId="6B4079F4" w14:textId="77777777" w:rsidR="00724DA3" w:rsidRDefault="00000000" w:rsidP="006E17DC">
      <w:pPr>
        <w:keepNext/>
        <w:spacing w:before="60" w:after="20"/>
      </w:pPr>
      <w:r>
        <w:rPr>
          <w:noProof/>
          <w:sz w:val="21"/>
        </w:rPr>
        <w:drawing>
          <wp:inline distT="0" distB="0" distL="0" distR="0" wp14:anchorId="1537BEC3" wp14:editId="22478FDF">
            <wp:extent cx="4204970" cy="1905000"/>
            <wp:effectExtent l="0" t="0" r="5080" b="0"/>
            <wp:docPr id="110725002" name="Picture 11072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48"/>
                    <a:stretch>
                      <a:fillRect/>
                    </a:stretch>
                  </pic:blipFill>
                  <pic:spPr>
                    <a:xfrm>
                      <a:off x="0" y="0"/>
                      <a:ext cx="4211500" cy="1907958"/>
                    </a:xfrm>
                    <a:prstGeom prst="rect">
                      <a:avLst/>
                    </a:prstGeom>
                  </pic:spPr>
                </pic:pic>
              </a:graphicData>
            </a:graphic>
          </wp:inline>
        </w:drawing>
      </w:r>
    </w:p>
    <w:p w14:paraId="2393864B" w14:textId="77777777" w:rsidR="00724DA3" w:rsidRDefault="00000000" w:rsidP="006E17DC">
      <w:pPr>
        <w:pStyle w:val="Caption"/>
        <w:jc w:val="both"/>
      </w:pPr>
      <w:bookmarkStart w:id="90" w:name="RefFigure3_3"/>
      <w:r>
        <w:t>Figure 3.3. Bubble chart of unit price and quantity; bubble size = Total Price, colour = Shipping Fee.</w:t>
      </w:r>
      <w:bookmarkEnd w:id="90"/>
    </w:p>
    <w:p w14:paraId="6D93C070" w14:textId="77777777" w:rsidR="006E17DC" w:rsidRPr="006E17DC" w:rsidRDefault="006E17DC" w:rsidP="006E17DC">
      <w:pPr>
        <w:rPr>
          <w:lang w:val="en-GB" w:eastAsia="de-DE"/>
        </w:rPr>
      </w:pPr>
    </w:p>
    <w:p w14:paraId="584A76AE" w14:textId="77777777" w:rsidR="00724DA3" w:rsidRDefault="00000000">
      <w:pPr>
        <w:pStyle w:val="Heading4"/>
        <w:spacing w:before="140" w:after="60"/>
      </w:pPr>
      <w:proofErr w:type="spellStart"/>
      <w:r>
        <w:rPr>
          <w:i w:val="0"/>
        </w:rPr>
        <w:lastRenderedPageBreak/>
        <w:t>Categorical</w:t>
      </w:r>
      <w:proofErr w:type="spellEnd"/>
      <w:r>
        <w:rPr>
          <w:i w:val="0"/>
        </w:rPr>
        <w:t xml:space="preserve"> variable </w:t>
      </w:r>
      <w:proofErr w:type="spellStart"/>
      <w:r>
        <w:rPr>
          <w:i w:val="0"/>
        </w:rPr>
        <w:t>analysis</w:t>
      </w:r>
      <w:proofErr w:type="spellEnd"/>
    </w:p>
    <w:p w14:paraId="3BB7E3ED" w14:textId="77777777" w:rsidR="00724DA3" w:rsidRDefault="00000000">
      <w:pPr>
        <w:spacing w:after="100"/>
        <w:rPr>
          <w:lang w:val="en-US"/>
        </w:rPr>
      </w:pPr>
      <w:r>
        <w:rPr>
          <w:sz w:val="21"/>
          <w:lang w:val="en-US"/>
        </w:rPr>
        <w:t xml:space="preserve">Electronics is the largest category (477 orders), followed by Accessories (401) and Wearables (122); gender (524 male, 476 female) and the four regions (229–246 orders each) are close to balanced. The mean shipping fee hardly differs between groups: Electronics €12.62, Wearables €12.35 and Accessories €12.20 (Figure 3.4); North €12.55 to East €12.32; Male €12.42 and Female €12.42. All </w:t>
      </w:r>
      <w:proofErr w:type="gramStart"/>
      <w:r>
        <w:rPr>
          <w:sz w:val="21"/>
          <w:lang w:val="en-US"/>
        </w:rPr>
        <w:t>group means</w:t>
      </w:r>
      <w:proofErr w:type="gramEnd"/>
      <w:r>
        <w:rPr>
          <w:sz w:val="21"/>
          <w:lang w:val="en-US"/>
        </w:rPr>
        <w:t xml:space="preserve"> lie between about €12.0 and €12.9, while individual fees range from €5 to €20, so the differences between groups are tiny compared with the spread within each group. A Mann–Whitney U test finds no difference between genders (p = 0.99), and a one-way ANOVA finds no significant differences for category (p = 0.37), product (p = 0.52) or region (p = 0.95). The largest differences in the category × region heatmap (Wearables: South €11.12 vs. West €13.84; Figure 3.5) occur in the smallest cells (about 30 orders), so they are noisy rather than evidence of an interaction.</w:t>
      </w:r>
    </w:p>
    <w:p w14:paraId="18AFD876" w14:textId="77777777" w:rsidR="00724DA3" w:rsidRDefault="00000000" w:rsidP="006E17DC">
      <w:pPr>
        <w:keepNext/>
        <w:spacing w:before="60" w:after="20"/>
      </w:pPr>
      <w:r>
        <w:rPr>
          <w:noProof/>
          <w:sz w:val="21"/>
        </w:rPr>
        <w:drawing>
          <wp:inline distT="0" distB="0" distL="0" distR="0" wp14:anchorId="475CBCF5" wp14:editId="4BC9CE9B">
            <wp:extent cx="3931920" cy="2720610"/>
            <wp:effectExtent l="0" t="0" r="0" b="0"/>
            <wp:docPr id="110725003" name="Picture 11072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49"/>
                    <a:stretch>
                      <a:fillRect/>
                    </a:stretch>
                  </pic:blipFill>
                  <pic:spPr>
                    <a:xfrm>
                      <a:off x="0" y="0"/>
                      <a:ext cx="3931920" cy="2720610"/>
                    </a:xfrm>
                    <a:prstGeom prst="rect">
                      <a:avLst/>
                    </a:prstGeom>
                  </pic:spPr>
                </pic:pic>
              </a:graphicData>
            </a:graphic>
          </wp:inline>
        </w:drawing>
      </w:r>
    </w:p>
    <w:p w14:paraId="2D0FE6C8" w14:textId="77777777" w:rsidR="00724DA3" w:rsidRDefault="00000000" w:rsidP="006E17DC">
      <w:pPr>
        <w:pStyle w:val="Caption"/>
        <w:jc w:val="both"/>
      </w:pPr>
      <w:bookmarkStart w:id="91" w:name="RefFigure3_4"/>
      <w:r>
        <w:t>Figure 3.4. Box plots of Shipping Fee by product category.</w:t>
      </w:r>
      <w:bookmarkEnd w:id="91"/>
    </w:p>
    <w:p w14:paraId="56155E2C" w14:textId="77777777" w:rsidR="00724DA3" w:rsidRDefault="00000000" w:rsidP="006E17DC">
      <w:pPr>
        <w:keepNext/>
        <w:spacing w:before="60" w:after="20"/>
      </w:pPr>
      <w:r>
        <w:rPr>
          <w:noProof/>
          <w:sz w:val="21"/>
        </w:rPr>
        <w:drawing>
          <wp:inline distT="0" distB="0" distL="0" distR="0" wp14:anchorId="1807F4B7" wp14:editId="0443D33F">
            <wp:extent cx="4206240" cy="2862337"/>
            <wp:effectExtent l="0" t="0" r="0" b="0"/>
            <wp:docPr id="110725004" name="Picture 11072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50"/>
                    <a:stretch>
                      <a:fillRect/>
                    </a:stretch>
                  </pic:blipFill>
                  <pic:spPr>
                    <a:xfrm>
                      <a:off x="0" y="0"/>
                      <a:ext cx="4206240" cy="2862337"/>
                    </a:xfrm>
                    <a:prstGeom prst="rect">
                      <a:avLst/>
                    </a:prstGeom>
                  </pic:spPr>
                </pic:pic>
              </a:graphicData>
            </a:graphic>
          </wp:inline>
        </w:drawing>
      </w:r>
    </w:p>
    <w:p w14:paraId="0CCA9DD2" w14:textId="77777777" w:rsidR="00724DA3" w:rsidRDefault="00000000" w:rsidP="006E17DC">
      <w:pPr>
        <w:pStyle w:val="Caption"/>
        <w:jc w:val="both"/>
      </w:pPr>
      <w:bookmarkStart w:id="92" w:name="RefFigure3_5"/>
      <w:r>
        <w:t>Figure 3.5. Mean Shipping Fee by category and region.</w:t>
      </w:r>
      <w:bookmarkEnd w:id="92"/>
    </w:p>
    <w:p w14:paraId="541540FA" w14:textId="77777777" w:rsidR="00724DA3" w:rsidRDefault="00000000">
      <w:pPr>
        <w:pStyle w:val="Heading4"/>
        <w:spacing w:before="140" w:after="60"/>
      </w:pPr>
      <w:r>
        <w:rPr>
          <w:i w:val="0"/>
        </w:rPr>
        <w:t xml:space="preserve">Relationships </w:t>
      </w:r>
      <w:proofErr w:type="spellStart"/>
      <w:r>
        <w:rPr>
          <w:i w:val="0"/>
        </w:rPr>
        <w:t>among</w:t>
      </w:r>
      <w:proofErr w:type="spellEnd"/>
      <w:r>
        <w:rPr>
          <w:i w:val="0"/>
        </w:rPr>
        <w:t xml:space="preserve"> variables</w:t>
      </w:r>
    </w:p>
    <w:p w14:paraId="4E6A9FCB" w14:textId="77777777" w:rsidR="00724DA3" w:rsidRDefault="00000000">
      <w:pPr>
        <w:spacing w:after="100"/>
        <w:rPr>
          <w:lang w:val="en-US"/>
        </w:rPr>
      </w:pPr>
      <w:r>
        <w:rPr>
          <w:sz w:val="21"/>
          <w:lang w:val="en-US"/>
        </w:rPr>
        <w:t xml:space="preserve">The Pearson heatmap (Figure 3.6) shows that no numerical variable is related to the shipping fee: Quantity r = 0.046, Age r = 0.027, Unit Price r = 0.017 and Total Price r = 0.003. Spearman rank correlations agree, and </w:t>
      </w:r>
      <w:r>
        <w:rPr>
          <w:sz w:val="21"/>
          <w:lang w:val="en-US"/>
        </w:rPr>
        <w:lastRenderedPageBreak/>
        <w:t>none is significant (all p ≥ 0.08). Among the predictors, Total Price is strongly correlated with Unit Price and Quantity, as expected because it is built from them. The mean fee rises only slightly with quantity, from €12.16 (1 unit) to €12.65 (5 units) (Figure 3.7), and this drift is not significant (Spearman p = 0.14); note that the y-axis starts near €12, which makes the 50-cent difference look larger than it is. The ten largest orders (5 laptops, €7,500 each) pay anything from €5.02 to €19.69 for shipping, which is direct evidence that order size does not drive the fee. Monthly means range from €11.76 (June) to €13.37 (May</w:t>
      </w:r>
      <w:proofErr w:type="gramStart"/>
      <w:r>
        <w:rPr>
          <w:sz w:val="21"/>
          <w:lang w:val="en-US"/>
        </w:rPr>
        <w:t>)</w:t>
      </w:r>
      <w:proofErr w:type="gramEnd"/>
      <w:r>
        <w:rPr>
          <w:sz w:val="21"/>
          <w:lang w:val="en-US"/>
        </w:rPr>
        <w:t xml:space="preserve"> and weekday means from €11.84 (Thursday) to €13.10 (Saturday) (Figure 3.8); with about 80 orders per month, swings of ±€1 are consistent with random variation. At customer level, repeat customers do not pay lower fees.</w:t>
      </w:r>
    </w:p>
    <w:p w14:paraId="6B811AF1" w14:textId="77777777" w:rsidR="00724DA3" w:rsidRDefault="00000000" w:rsidP="006E17DC">
      <w:pPr>
        <w:keepNext/>
        <w:spacing w:before="60" w:after="20"/>
      </w:pPr>
      <w:r>
        <w:rPr>
          <w:noProof/>
          <w:sz w:val="21"/>
        </w:rPr>
        <w:drawing>
          <wp:inline distT="0" distB="0" distL="0" distR="0" wp14:anchorId="390BC54B" wp14:editId="0252AC01">
            <wp:extent cx="4205605" cy="2133600"/>
            <wp:effectExtent l="0" t="0" r="4445" b="0"/>
            <wp:docPr id="110725005" name="Picture 11072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51"/>
                    <a:stretch>
                      <a:fillRect/>
                    </a:stretch>
                  </pic:blipFill>
                  <pic:spPr>
                    <a:xfrm>
                      <a:off x="0" y="0"/>
                      <a:ext cx="4207015" cy="2134315"/>
                    </a:xfrm>
                    <a:prstGeom prst="rect">
                      <a:avLst/>
                    </a:prstGeom>
                  </pic:spPr>
                </pic:pic>
              </a:graphicData>
            </a:graphic>
          </wp:inline>
        </w:drawing>
      </w:r>
    </w:p>
    <w:p w14:paraId="52F3747A" w14:textId="77777777" w:rsidR="006E17DC" w:rsidRPr="006E17DC" w:rsidRDefault="00000000" w:rsidP="006E17DC">
      <w:pPr>
        <w:pStyle w:val="Caption"/>
        <w:jc w:val="both"/>
      </w:pPr>
      <w:bookmarkStart w:id="93" w:name="RefFigure3_6"/>
      <w:r>
        <w:t>Figure 3.6. Pearson correlation heatmap of the numerical variables.</w:t>
      </w:r>
      <w:bookmarkEnd w:id="93"/>
    </w:p>
    <w:p w14:paraId="60C85FEF" w14:textId="77777777" w:rsidR="00724DA3" w:rsidRDefault="00000000" w:rsidP="006E17DC">
      <w:pPr>
        <w:keepNext/>
        <w:spacing w:before="60" w:after="20"/>
      </w:pPr>
      <w:r>
        <w:rPr>
          <w:noProof/>
          <w:sz w:val="21"/>
        </w:rPr>
        <w:drawing>
          <wp:inline distT="0" distB="0" distL="0" distR="0" wp14:anchorId="7C5660BF" wp14:editId="283EFB85">
            <wp:extent cx="4343400" cy="2019080"/>
            <wp:effectExtent l="0" t="0" r="0" b="635"/>
            <wp:docPr id="110725006" name="Picture 11072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52"/>
                    <a:stretch>
                      <a:fillRect/>
                    </a:stretch>
                  </pic:blipFill>
                  <pic:spPr>
                    <a:xfrm>
                      <a:off x="0" y="0"/>
                      <a:ext cx="4361637" cy="2027558"/>
                    </a:xfrm>
                    <a:prstGeom prst="rect">
                      <a:avLst/>
                    </a:prstGeom>
                  </pic:spPr>
                </pic:pic>
              </a:graphicData>
            </a:graphic>
          </wp:inline>
        </w:drawing>
      </w:r>
    </w:p>
    <w:p w14:paraId="02153815" w14:textId="77777777" w:rsidR="00724DA3" w:rsidRDefault="00000000" w:rsidP="006E17DC">
      <w:pPr>
        <w:pStyle w:val="Caption"/>
        <w:jc w:val="both"/>
      </w:pPr>
      <w:bookmarkStart w:id="94" w:name="RefFigure3_7"/>
      <w:r>
        <w:t>Figure 3.7. Mean and median Shipping Fee by order quantity.</w:t>
      </w:r>
      <w:bookmarkEnd w:id="94"/>
    </w:p>
    <w:p w14:paraId="03153275" w14:textId="77777777" w:rsidR="00724DA3" w:rsidRDefault="00000000" w:rsidP="006E17DC">
      <w:pPr>
        <w:keepNext/>
        <w:spacing w:before="60" w:after="20"/>
      </w:pPr>
      <w:r>
        <w:rPr>
          <w:noProof/>
          <w:sz w:val="21"/>
        </w:rPr>
        <w:drawing>
          <wp:inline distT="0" distB="0" distL="0" distR="0" wp14:anchorId="2B039BD0" wp14:editId="00A04B49">
            <wp:extent cx="4388875" cy="1661160"/>
            <wp:effectExtent l="0" t="0" r="0" b="0"/>
            <wp:docPr id="110725007" name="Picture 11072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53"/>
                    <a:stretch>
                      <a:fillRect/>
                    </a:stretch>
                  </pic:blipFill>
                  <pic:spPr>
                    <a:xfrm>
                      <a:off x="0" y="0"/>
                      <a:ext cx="4388875" cy="1661160"/>
                    </a:xfrm>
                    <a:prstGeom prst="rect">
                      <a:avLst/>
                    </a:prstGeom>
                  </pic:spPr>
                </pic:pic>
              </a:graphicData>
            </a:graphic>
          </wp:inline>
        </w:drawing>
      </w:r>
    </w:p>
    <w:p w14:paraId="5F3D6827" w14:textId="77777777" w:rsidR="00724DA3" w:rsidRDefault="00000000" w:rsidP="006E17DC">
      <w:pPr>
        <w:pStyle w:val="Caption"/>
        <w:jc w:val="both"/>
      </w:pPr>
      <w:bookmarkStart w:id="95" w:name="RefFigure3_8"/>
      <w:r>
        <w:t>Figure 3.8. Monthly mean Shipping Fee.</w:t>
      </w:r>
      <w:bookmarkEnd w:id="95"/>
    </w:p>
    <w:p w14:paraId="51D1931A" w14:textId="77777777" w:rsidR="008E735E" w:rsidRDefault="008E735E" w:rsidP="008E735E">
      <w:pPr>
        <w:rPr>
          <w:lang w:val="en-GB" w:eastAsia="de-DE"/>
        </w:rPr>
      </w:pPr>
    </w:p>
    <w:p w14:paraId="70053711" w14:textId="77777777" w:rsidR="008E735E" w:rsidRDefault="008E735E" w:rsidP="008E735E">
      <w:pPr>
        <w:rPr>
          <w:lang w:val="en-GB" w:eastAsia="de-DE"/>
        </w:rPr>
      </w:pPr>
    </w:p>
    <w:p w14:paraId="131E733A" w14:textId="77777777" w:rsidR="00450383" w:rsidRPr="00450383" w:rsidRDefault="00450383" w:rsidP="00450383">
      <w:pPr>
        <w:pStyle w:val="Caption"/>
        <w:jc w:val="both"/>
        <w:rPr>
          <w:lang w:val="en-US"/>
        </w:rPr>
      </w:pPr>
      <w:bookmarkStart w:id="96" w:name="RefTable3_3"/>
      <w:r>
        <w:lastRenderedPageBreak/>
        <w:t xml:space="preserve">Table 3.3. Summary of statistical tests </w:t>
      </w:r>
      <w:r w:rsidRPr="00450383">
        <w:rPr>
          <w:lang w:val="en-US"/>
        </w:rPr>
        <w:t>against Shipping Fee (5% significance level).</w:t>
      </w:r>
      <w:bookmarkEnd w:id="96"/>
    </w:p>
    <w:tbl>
      <w:tblPr>
        <w:tblStyle w:val="TableGrid1"/>
        <w:tblW w:w="0" w:type="auto"/>
        <w:jc w:val="center"/>
        <w:tblInd w:w="0" w:type="dxa"/>
        <w:tblLayout w:type="fixed"/>
        <w:tblLook w:val="04A0" w:firstRow="1" w:lastRow="0" w:firstColumn="1" w:lastColumn="0" w:noHBand="0" w:noVBand="1"/>
      </w:tblPr>
      <w:tblGrid>
        <w:gridCol w:w="2900"/>
        <w:gridCol w:w="2900"/>
        <w:gridCol w:w="1500"/>
        <w:gridCol w:w="1772"/>
      </w:tblGrid>
      <w:tr w:rsidR="008E735E" w:rsidRPr="008E735E" w14:paraId="1AC5E6B7" w14:textId="77777777">
        <w:trPr>
          <w:tblHeader/>
          <w:jc w:val="center"/>
        </w:trPr>
        <w:tc>
          <w:tcPr>
            <w:tcW w:w="2900" w:type="dxa"/>
            <w:tcBorders>
              <w:top w:val="single" w:sz="4" w:space="0" w:color="auto"/>
              <w:left w:val="single" w:sz="4" w:space="0" w:color="auto"/>
              <w:bottom w:val="single" w:sz="4" w:space="0" w:color="auto"/>
              <w:right w:val="single" w:sz="4" w:space="0" w:color="auto"/>
            </w:tcBorders>
            <w:shd w:val="clear" w:color="auto" w:fill="EAF0F5"/>
            <w:vAlign w:val="center"/>
            <w:hideMark/>
          </w:tcPr>
          <w:p w14:paraId="123728DA" w14:textId="77777777" w:rsidR="008E735E" w:rsidRPr="008E735E" w:rsidRDefault="008E735E" w:rsidP="008E735E">
            <w:r w:rsidRPr="008E735E">
              <w:rPr>
                <w:color w:val="243B53"/>
                <w:sz w:val="17"/>
              </w:rPr>
              <w:t>Variable(s)</w:t>
            </w:r>
          </w:p>
        </w:tc>
        <w:tc>
          <w:tcPr>
            <w:tcW w:w="2900" w:type="dxa"/>
            <w:tcBorders>
              <w:top w:val="single" w:sz="4" w:space="0" w:color="auto"/>
              <w:left w:val="single" w:sz="4" w:space="0" w:color="auto"/>
              <w:bottom w:val="single" w:sz="4" w:space="0" w:color="auto"/>
              <w:right w:val="single" w:sz="4" w:space="0" w:color="auto"/>
            </w:tcBorders>
            <w:shd w:val="clear" w:color="auto" w:fill="EAF0F5"/>
            <w:vAlign w:val="center"/>
            <w:hideMark/>
          </w:tcPr>
          <w:p w14:paraId="6926F02F" w14:textId="77777777" w:rsidR="008E735E" w:rsidRPr="008E735E" w:rsidRDefault="008E735E" w:rsidP="008E735E">
            <w:r w:rsidRPr="008E735E">
              <w:rPr>
                <w:color w:val="243B53"/>
                <w:sz w:val="17"/>
              </w:rPr>
              <w:t>Test</w:t>
            </w:r>
          </w:p>
        </w:tc>
        <w:tc>
          <w:tcPr>
            <w:tcW w:w="1500" w:type="dxa"/>
            <w:tcBorders>
              <w:top w:val="single" w:sz="4" w:space="0" w:color="auto"/>
              <w:left w:val="single" w:sz="4" w:space="0" w:color="auto"/>
              <w:bottom w:val="single" w:sz="4" w:space="0" w:color="auto"/>
              <w:right w:val="single" w:sz="4" w:space="0" w:color="auto"/>
            </w:tcBorders>
            <w:shd w:val="clear" w:color="auto" w:fill="EAF0F5"/>
            <w:vAlign w:val="center"/>
            <w:hideMark/>
          </w:tcPr>
          <w:p w14:paraId="15D935BC" w14:textId="77777777" w:rsidR="008E735E" w:rsidRPr="008E735E" w:rsidRDefault="008E735E" w:rsidP="008E735E">
            <w:proofErr w:type="spellStart"/>
            <w:r w:rsidRPr="008E735E">
              <w:rPr>
                <w:color w:val="243B53"/>
                <w:sz w:val="17"/>
              </w:rPr>
              <w:t>Result</w:t>
            </w:r>
            <w:proofErr w:type="spellEnd"/>
          </w:p>
        </w:tc>
        <w:tc>
          <w:tcPr>
            <w:tcW w:w="1772" w:type="dxa"/>
            <w:tcBorders>
              <w:top w:val="single" w:sz="4" w:space="0" w:color="auto"/>
              <w:left w:val="single" w:sz="4" w:space="0" w:color="auto"/>
              <w:bottom w:val="single" w:sz="4" w:space="0" w:color="auto"/>
              <w:right w:val="single" w:sz="4" w:space="0" w:color="auto"/>
            </w:tcBorders>
            <w:shd w:val="clear" w:color="auto" w:fill="EAF0F5"/>
            <w:vAlign w:val="center"/>
            <w:hideMark/>
          </w:tcPr>
          <w:p w14:paraId="48EF2E09" w14:textId="77777777" w:rsidR="008E735E" w:rsidRPr="008E735E" w:rsidRDefault="008E735E" w:rsidP="008E735E">
            <w:proofErr w:type="spellStart"/>
            <w:r w:rsidRPr="008E735E">
              <w:rPr>
                <w:color w:val="243B53"/>
                <w:sz w:val="17"/>
              </w:rPr>
              <w:t>Significant</w:t>
            </w:r>
            <w:proofErr w:type="spellEnd"/>
            <w:r w:rsidRPr="008E735E">
              <w:rPr>
                <w:color w:val="243B53"/>
                <w:sz w:val="17"/>
              </w:rPr>
              <w:t>?</w:t>
            </w:r>
          </w:p>
        </w:tc>
      </w:tr>
      <w:tr w:rsidR="008E735E" w:rsidRPr="008E735E" w14:paraId="7E04F6EB" w14:textId="77777777">
        <w:trPr>
          <w:cantSplit/>
          <w:jc w:val="center"/>
        </w:trPr>
        <w:tc>
          <w:tcPr>
            <w:tcW w:w="2900" w:type="dxa"/>
            <w:tcBorders>
              <w:top w:val="single" w:sz="4" w:space="0" w:color="auto"/>
              <w:left w:val="single" w:sz="4" w:space="0" w:color="auto"/>
              <w:bottom w:val="single" w:sz="4" w:space="0" w:color="auto"/>
              <w:right w:val="single" w:sz="4" w:space="0" w:color="auto"/>
            </w:tcBorders>
            <w:vAlign w:val="center"/>
            <w:hideMark/>
          </w:tcPr>
          <w:p w14:paraId="3530ACFC" w14:textId="77777777" w:rsidR="008E735E" w:rsidRPr="008E735E" w:rsidRDefault="008E735E" w:rsidP="008E735E">
            <w:r w:rsidRPr="008E735E">
              <w:rPr>
                <w:sz w:val="17"/>
              </w:rPr>
              <w:t>Gender</w:t>
            </w:r>
          </w:p>
        </w:tc>
        <w:tc>
          <w:tcPr>
            <w:tcW w:w="2900" w:type="dxa"/>
            <w:tcBorders>
              <w:top w:val="single" w:sz="4" w:space="0" w:color="auto"/>
              <w:left w:val="single" w:sz="4" w:space="0" w:color="auto"/>
              <w:bottom w:val="single" w:sz="4" w:space="0" w:color="auto"/>
              <w:right w:val="single" w:sz="4" w:space="0" w:color="auto"/>
            </w:tcBorders>
            <w:vAlign w:val="center"/>
            <w:hideMark/>
          </w:tcPr>
          <w:p w14:paraId="2769035C" w14:textId="77777777" w:rsidR="008E735E" w:rsidRPr="008E735E" w:rsidRDefault="008E735E" w:rsidP="008E735E">
            <w:r w:rsidRPr="008E735E">
              <w:rPr>
                <w:sz w:val="17"/>
              </w:rPr>
              <w:t>Mann–Whitney U</w:t>
            </w:r>
          </w:p>
        </w:tc>
        <w:tc>
          <w:tcPr>
            <w:tcW w:w="1500" w:type="dxa"/>
            <w:tcBorders>
              <w:top w:val="single" w:sz="4" w:space="0" w:color="auto"/>
              <w:left w:val="single" w:sz="4" w:space="0" w:color="auto"/>
              <w:bottom w:val="single" w:sz="4" w:space="0" w:color="auto"/>
              <w:right w:val="single" w:sz="4" w:space="0" w:color="auto"/>
            </w:tcBorders>
            <w:vAlign w:val="center"/>
            <w:hideMark/>
          </w:tcPr>
          <w:p w14:paraId="02B2A2AA" w14:textId="77777777" w:rsidR="008E735E" w:rsidRPr="008E735E" w:rsidRDefault="008E735E" w:rsidP="008E735E">
            <w:r w:rsidRPr="008E735E">
              <w:rPr>
                <w:sz w:val="17"/>
              </w:rPr>
              <w:t>p = 0.99</w:t>
            </w:r>
          </w:p>
        </w:tc>
        <w:tc>
          <w:tcPr>
            <w:tcW w:w="1772" w:type="dxa"/>
            <w:tcBorders>
              <w:top w:val="single" w:sz="4" w:space="0" w:color="auto"/>
              <w:left w:val="single" w:sz="4" w:space="0" w:color="auto"/>
              <w:bottom w:val="single" w:sz="4" w:space="0" w:color="auto"/>
              <w:right w:val="single" w:sz="4" w:space="0" w:color="auto"/>
            </w:tcBorders>
            <w:vAlign w:val="center"/>
            <w:hideMark/>
          </w:tcPr>
          <w:p w14:paraId="1A16F6C1" w14:textId="77777777" w:rsidR="008E735E" w:rsidRPr="008E735E" w:rsidRDefault="008E735E" w:rsidP="008E735E">
            <w:proofErr w:type="spellStart"/>
            <w:r w:rsidRPr="008E735E">
              <w:rPr>
                <w:sz w:val="17"/>
              </w:rPr>
              <w:t>No</w:t>
            </w:r>
            <w:proofErr w:type="spellEnd"/>
          </w:p>
        </w:tc>
      </w:tr>
      <w:tr w:rsidR="008E735E" w:rsidRPr="008E735E" w14:paraId="2D2CA168" w14:textId="77777777">
        <w:trPr>
          <w:cantSplit/>
          <w:jc w:val="center"/>
        </w:trPr>
        <w:tc>
          <w:tcPr>
            <w:tcW w:w="2900" w:type="dxa"/>
            <w:tcBorders>
              <w:top w:val="single" w:sz="4" w:space="0" w:color="auto"/>
              <w:left w:val="single" w:sz="4" w:space="0" w:color="auto"/>
              <w:bottom w:val="single" w:sz="4" w:space="0" w:color="auto"/>
              <w:right w:val="single" w:sz="4" w:space="0" w:color="auto"/>
            </w:tcBorders>
            <w:vAlign w:val="center"/>
            <w:hideMark/>
          </w:tcPr>
          <w:p w14:paraId="1F819E0B" w14:textId="77777777" w:rsidR="008E735E" w:rsidRPr="008E735E" w:rsidRDefault="008E735E" w:rsidP="008E735E">
            <w:proofErr w:type="spellStart"/>
            <w:r w:rsidRPr="008E735E">
              <w:rPr>
                <w:sz w:val="17"/>
              </w:rPr>
              <w:t>Category</w:t>
            </w:r>
            <w:proofErr w:type="spellEnd"/>
          </w:p>
        </w:tc>
        <w:tc>
          <w:tcPr>
            <w:tcW w:w="2900" w:type="dxa"/>
            <w:tcBorders>
              <w:top w:val="single" w:sz="4" w:space="0" w:color="auto"/>
              <w:left w:val="single" w:sz="4" w:space="0" w:color="auto"/>
              <w:bottom w:val="single" w:sz="4" w:space="0" w:color="auto"/>
              <w:right w:val="single" w:sz="4" w:space="0" w:color="auto"/>
            </w:tcBorders>
            <w:vAlign w:val="center"/>
            <w:hideMark/>
          </w:tcPr>
          <w:p w14:paraId="4A98CB76" w14:textId="77777777" w:rsidR="008E735E" w:rsidRPr="008E735E" w:rsidRDefault="008E735E" w:rsidP="008E735E">
            <w:proofErr w:type="spellStart"/>
            <w:r w:rsidRPr="008E735E">
              <w:rPr>
                <w:sz w:val="17"/>
              </w:rPr>
              <w:t>One-way</w:t>
            </w:r>
            <w:proofErr w:type="spellEnd"/>
            <w:r w:rsidRPr="008E735E">
              <w:rPr>
                <w:sz w:val="17"/>
              </w:rPr>
              <w:t xml:space="preserve"> ANOVA</w:t>
            </w:r>
          </w:p>
        </w:tc>
        <w:tc>
          <w:tcPr>
            <w:tcW w:w="1500" w:type="dxa"/>
            <w:tcBorders>
              <w:top w:val="single" w:sz="4" w:space="0" w:color="auto"/>
              <w:left w:val="single" w:sz="4" w:space="0" w:color="auto"/>
              <w:bottom w:val="single" w:sz="4" w:space="0" w:color="auto"/>
              <w:right w:val="single" w:sz="4" w:space="0" w:color="auto"/>
            </w:tcBorders>
            <w:vAlign w:val="center"/>
            <w:hideMark/>
          </w:tcPr>
          <w:p w14:paraId="62C241EF" w14:textId="77777777" w:rsidR="008E735E" w:rsidRPr="008E735E" w:rsidRDefault="008E735E" w:rsidP="008E735E">
            <w:r w:rsidRPr="008E735E">
              <w:rPr>
                <w:sz w:val="17"/>
              </w:rPr>
              <w:t>p = 0.37</w:t>
            </w:r>
          </w:p>
        </w:tc>
        <w:tc>
          <w:tcPr>
            <w:tcW w:w="1772" w:type="dxa"/>
            <w:tcBorders>
              <w:top w:val="single" w:sz="4" w:space="0" w:color="auto"/>
              <w:left w:val="single" w:sz="4" w:space="0" w:color="auto"/>
              <w:bottom w:val="single" w:sz="4" w:space="0" w:color="auto"/>
              <w:right w:val="single" w:sz="4" w:space="0" w:color="auto"/>
            </w:tcBorders>
            <w:vAlign w:val="center"/>
            <w:hideMark/>
          </w:tcPr>
          <w:p w14:paraId="51686662" w14:textId="77777777" w:rsidR="008E735E" w:rsidRPr="008E735E" w:rsidRDefault="008E735E" w:rsidP="008E735E">
            <w:proofErr w:type="spellStart"/>
            <w:r w:rsidRPr="008E735E">
              <w:rPr>
                <w:sz w:val="17"/>
              </w:rPr>
              <w:t>No</w:t>
            </w:r>
            <w:proofErr w:type="spellEnd"/>
          </w:p>
        </w:tc>
      </w:tr>
      <w:tr w:rsidR="008E735E" w:rsidRPr="008E735E" w14:paraId="2BC9E72D" w14:textId="77777777">
        <w:trPr>
          <w:cantSplit/>
          <w:jc w:val="center"/>
        </w:trPr>
        <w:tc>
          <w:tcPr>
            <w:tcW w:w="2900" w:type="dxa"/>
            <w:tcBorders>
              <w:top w:val="single" w:sz="4" w:space="0" w:color="auto"/>
              <w:left w:val="single" w:sz="4" w:space="0" w:color="auto"/>
              <w:bottom w:val="single" w:sz="4" w:space="0" w:color="auto"/>
              <w:right w:val="single" w:sz="4" w:space="0" w:color="auto"/>
            </w:tcBorders>
            <w:vAlign w:val="center"/>
            <w:hideMark/>
          </w:tcPr>
          <w:p w14:paraId="2438EA86" w14:textId="77777777" w:rsidR="008E735E" w:rsidRPr="008E735E" w:rsidRDefault="008E735E" w:rsidP="008E735E">
            <w:proofErr w:type="spellStart"/>
            <w:r w:rsidRPr="008E735E">
              <w:rPr>
                <w:sz w:val="17"/>
              </w:rPr>
              <w:t>Product</w:t>
            </w:r>
            <w:proofErr w:type="spellEnd"/>
            <w:r w:rsidRPr="008E735E">
              <w:rPr>
                <w:sz w:val="17"/>
              </w:rPr>
              <w:t xml:space="preserve"> Name</w:t>
            </w:r>
          </w:p>
        </w:tc>
        <w:tc>
          <w:tcPr>
            <w:tcW w:w="2900" w:type="dxa"/>
            <w:tcBorders>
              <w:top w:val="single" w:sz="4" w:space="0" w:color="auto"/>
              <w:left w:val="single" w:sz="4" w:space="0" w:color="auto"/>
              <w:bottom w:val="single" w:sz="4" w:space="0" w:color="auto"/>
              <w:right w:val="single" w:sz="4" w:space="0" w:color="auto"/>
            </w:tcBorders>
            <w:vAlign w:val="center"/>
            <w:hideMark/>
          </w:tcPr>
          <w:p w14:paraId="3689E50E" w14:textId="77777777" w:rsidR="008E735E" w:rsidRPr="008E735E" w:rsidRDefault="008E735E" w:rsidP="008E735E">
            <w:proofErr w:type="spellStart"/>
            <w:r w:rsidRPr="008E735E">
              <w:rPr>
                <w:sz w:val="17"/>
              </w:rPr>
              <w:t>One-way</w:t>
            </w:r>
            <w:proofErr w:type="spellEnd"/>
            <w:r w:rsidRPr="008E735E">
              <w:rPr>
                <w:sz w:val="17"/>
              </w:rPr>
              <w:t xml:space="preserve"> ANOVA</w:t>
            </w:r>
          </w:p>
        </w:tc>
        <w:tc>
          <w:tcPr>
            <w:tcW w:w="1500" w:type="dxa"/>
            <w:tcBorders>
              <w:top w:val="single" w:sz="4" w:space="0" w:color="auto"/>
              <w:left w:val="single" w:sz="4" w:space="0" w:color="auto"/>
              <w:bottom w:val="single" w:sz="4" w:space="0" w:color="auto"/>
              <w:right w:val="single" w:sz="4" w:space="0" w:color="auto"/>
            </w:tcBorders>
            <w:vAlign w:val="center"/>
            <w:hideMark/>
          </w:tcPr>
          <w:p w14:paraId="632523C6" w14:textId="77777777" w:rsidR="008E735E" w:rsidRPr="008E735E" w:rsidRDefault="008E735E" w:rsidP="008E735E">
            <w:r w:rsidRPr="008E735E">
              <w:rPr>
                <w:sz w:val="17"/>
              </w:rPr>
              <w:t>p = 0.52</w:t>
            </w:r>
          </w:p>
        </w:tc>
        <w:tc>
          <w:tcPr>
            <w:tcW w:w="1772" w:type="dxa"/>
            <w:tcBorders>
              <w:top w:val="single" w:sz="4" w:space="0" w:color="auto"/>
              <w:left w:val="single" w:sz="4" w:space="0" w:color="auto"/>
              <w:bottom w:val="single" w:sz="4" w:space="0" w:color="auto"/>
              <w:right w:val="single" w:sz="4" w:space="0" w:color="auto"/>
            </w:tcBorders>
            <w:vAlign w:val="center"/>
            <w:hideMark/>
          </w:tcPr>
          <w:p w14:paraId="22DA4D08" w14:textId="77777777" w:rsidR="008E735E" w:rsidRPr="008E735E" w:rsidRDefault="008E735E" w:rsidP="008E735E">
            <w:proofErr w:type="spellStart"/>
            <w:r w:rsidRPr="008E735E">
              <w:rPr>
                <w:sz w:val="17"/>
              </w:rPr>
              <w:t>No</w:t>
            </w:r>
            <w:proofErr w:type="spellEnd"/>
          </w:p>
        </w:tc>
      </w:tr>
      <w:tr w:rsidR="008E735E" w:rsidRPr="008E735E" w14:paraId="35B952E5" w14:textId="77777777">
        <w:trPr>
          <w:cantSplit/>
          <w:jc w:val="center"/>
        </w:trPr>
        <w:tc>
          <w:tcPr>
            <w:tcW w:w="2900" w:type="dxa"/>
            <w:tcBorders>
              <w:top w:val="single" w:sz="4" w:space="0" w:color="auto"/>
              <w:left w:val="single" w:sz="4" w:space="0" w:color="auto"/>
              <w:bottom w:val="single" w:sz="4" w:space="0" w:color="auto"/>
              <w:right w:val="single" w:sz="4" w:space="0" w:color="auto"/>
            </w:tcBorders>
            <w:vAlign w:val="center"/>
            <w:hideMark/>
          </w:tcPr>
          <w:p w14:paraId="7BB676D2" w14:textId="77777777" w:rsidR="008E735E" w:rsidRPr="008E735E" w:rsidRDefault="008E735E" w:rsidP="008E735E">
            <w:r w:rsidRPr="008E735E">
              <w:rPr>
                <w:sz w:val="17"/>
              </w:rPr>
              <w:t>Region</w:t>
            </w:r>
          </w:p>
        </w:tc>
        <w:tc>
          <w:tcPr>
            <w:tcW w:w="2900" w:type="dxa"/>
            <w:tcBorders>
              <w:top w:val="single" w:sz="4" w:space="0" w:color="auto"/>
              <w:left w:val="single" w:sz="4" w:space="0" w:color="auto"/>
              <w:bottom w:val="single" w:sz="4" w:space="0" w:color="auto"/>
              <w:right w:val="single" w:sz="4" w:space="0" w:color="auto"/>
            </w:tcBorders>
            <w:vAlign w:val="center"/>
            <w:hideMark/>
          </w:tcPr>
          <w:p w14:paraId="21F94F73" w14:textId="77777777" w:rsidR="008E735E" w:rsidRPr="008E735E" w:rsidRDefault="008E735E" w:rsidP="008E735E">
            <w:proofErr w:type="spellStart"/>
            <w:r w:rsidRPr="008E735E">
              <w:rPr>
                <w:sz w:val="17"/>
              </w:rPr>
              <w:t>One-way</w:t>
            </w:r>
            <w:proofErr w:type="spellEnd"/>
            <w:r w:rsidRPr="008E735E">
              <w:rPr>
                <w:sz w:val="17"/>
              </w:rPr>
              <w:t xml:space="preserve"> ANOVA</w:t>
            </w:r>
          </w:p>
        </w:tc>
        <w:tc>
          <w:tcPr>
            <w:tcW w:w="1500" w:type="dxa"/>
            <w:tcBorders>
              <w:top w:val="single" w:sz="4" w:space="0" w:color="auto"/>
              <w:left w:val="single" w:sz="4" w:space="0" w:color="auto"/>
              <w:bottom w:val="single" w:sz="4" w:space="0" w:color="auto"/>
              <w:right w:val="single" w:sz="4" w:space="0" w:color="auto"/>
            </w:tcBorders>
            <w:vAlign w:val="center"/>
            <w:hideMark/>
          </w:tcPr>
          <w:p w14:paraId="7469BDAD" w14:textId="77777777" w:rsidR="008E735E" w:rsidRPr="008E735E" w:rsidRDefault="008E735E" w:rsidP="008E735E">
            <w:r w:rsidRPr="008E735E">
              <w:rPr>
                <w:sz w:val="17"/>
              </w:rPr>
              <w:t>p = 0.95</w:t>
            </w:r>
          </w:p>
        </w:tc>
        <w:tc>
          <w:tcPr>
            <w:tcW w:w="1772" w:type="dxa"/>
            <w:tcBorders>
              <w:top w:val="single" w:sz="4" w:space="0" w:color="auto"/>
              <w:left w:val="single" w:sz="4" w:space="0" w:color="auto"/>
              <w:bottom w:val="single" w:sz="4" w:space="0" w:color="auto"/>
              <w:right w:val="single" w:sz="4" w:space="0" w:color="auto"/>
            </w:tcBorders>
            <w:vAlign w:val="center"/>
            <w:hideMark/>
          </w:tcPr>
          <w:p w14:paraId="179E79F4" w14:textId="77777777" w:rsidR="008E735E" w:rsidRPr="008E735E" w:rsidRDefault="008E735E" w:rsidP="008E735E">
            <w:proofErr w:type="spellStart"/>
            <w:r w:rsidRPr="008E735E">
              <w:rPr>
                <w:sz w:val="17"/>
              </w:rPr>
              <w:t>No</w:t>
            </w:r>
            <w:proofErr w:type="spellEnd"/>
          </w:p>
        </w:tc>
      </w:tr>
      <w:tr w:rsidR="008E735E" w:rsidRPr="008E735E" w14:paraId="5995C598" w14:textId="77777777">
        <w:trPr>
          <w:cantSplit/>
          <w:jc w:val="center"/>
        </w:trPr>
        <w:tc>
          <w:tcPr>
            <w:tcW w:w="2900" w:type="dxa"/>
            <w:tcBorders>
              <w:top w:val="single" w:sz="4" w:space="0" w:color="auto"/>
              <w:left w:val="single" w:sz="4" w:space="0" w:color="auto"/>
              <w:bottom w:val="single" w:sz="4" w:space="0" w:color="auto"/>
              <w:right w:val="single" w:sz="4" w:space="0" w:color="auto"/>
            </w:tcBorders>
            <w:vAlign w:val="center"/>
            <w:hideMark/>
          </w:tcPr>
          <w:p w14:paraId="21ADD916" w14:textId="77777777" w:rsidR="008E735E" w:rsidRPr="008E735E" w:rsidRDefault="008E735E" w:rsidP="008E735E">
            <w:r w:rsidRPr="008E735E">
              <w:rPr>
                <w:sz w:val="17"/>
              </w:rPr>
              <w:t>Total Price</w:t>
            </w:r>
          </w:p>
        </w:tc>
        <w:tc>
          <w:tcPr>
            <w:tcW w:w="2900" w:type="dxa"/>
            <w:tcBorders>
              <w:top w:val="single" w:sz="4" w:space="0" w:color="auto"/>
              <w:left w:val="single" w:sz="4" w:space="0" w:color="auto"/>
              <w:bottom w:val="single" w:sz="4" w:space="0" w:color="auto"/>
              <w:right w:val="single" w:sz="4" w:space="0" w:color="auto"/>
            </w:tcBorders>
            <w:vAlign w:val="center"/>
            <w:hideMark/>
          </w:tcPr>
          <w:p w14:paraId="256DD5D2" w14:textId="77777777" w:rsidR="008E735E" w:rsidRPr="008E735E" w:rsidRDefault="008E735E" w:rsidP="008E735E">
            <w:r w:rsidRPr="008E735E">
              <w:rPr>
                <w:sz w:val="17"/>
              </w:rPr>
              <w:t>Spearman ρ</w:t>
            </w:r>
          </w:p>
        </w:tc>
        <w:tc>
          <w:tcPr>
            <w:tcW w:w="1500" w:type="dxa"/>
            <w:tcBorders>
              <w:top w:val="single" w:sz="4" w:space="0" w:color="auto"/>
              <w:left w:val="single" w:sz="4" w:space="0" w:color="auto"/>
              <w:bottom w:val="single" w:sz="4" w:space="0" w:color="auto"/>
              <w:right w:val="single" w:sz="4" w:space="0" w:color="auto"/>
            </w:tcBorders>
            <w:vAlign w:val="center"/>
            <w:hideMark/>
          </w:tcPr>
          <w:p w14:paraId="01B08EF1" w14:textId="77777777" w:rsidR="008E735E" w:rsidRPr="008E735E" w:rsidRDefault="008E735E" w:rsidP="008E735E">
            <w:r w:rsidRPr="008E735E">
              <w:rPr>
                <w:sz w:val="17"/>
              </w:rPr>
              <w:t>ρ = 0.055, p = 0.08</w:t>
            </w:r>
          </w:p>
        </w:tc>
        <w:tc>
          <w:tcPr>
            <w:tcW w:w="1772" w:type="dxa"/>
            <w:tcBorders>
              <w:top w:val="single" w:sz="4" w:space="0" w:color="auto"/>
              <w:left w:val="single" w:sz="4" w:space="0" w:color="auto"/>
              <w:bottom w:val="single" w:sz="4" w:space="0" w:color="auto"/>
              <w:right w:val="single" w:sz="4" w:space="0" w:color="auto"/>
            </w:tcBorders>
            <w:vAlign w:val="center"/>
            <w:hideMark/>
          </w:tcPr>
          <w:p w14:paraId="6D68691F" w14:textId="77777777" w:rsidR="008E735E" w:rsidRPr="008E735E" w:rsidRDefault="008E735E" w:rsidP="008E735E">
            <w:proofErr w:type="spellStart"/>
            <w:r w:rsidRPr="008E735E">
              <w:rPr>
                <w:sz w:val="17"/>
              </w:rPr>
              <w:t>No</w:t>
            </w:r>
            <w:proofErr w:type="spellEnd"/>
          </w:p>
        </w:tc>
      </w:tr>
      <w:tr w:rsidR="008E735E" w:rsidRPr="008E735E" w14:paraId="3925E9E8" w14:textId="77777777">
        <w:trPr>
          <w:cantSplit/>
          <w:jc w:val="center"/>
        </w:trPr>
        <w:tc>
          <w:tcPr>
            <w:tcW w:w="2900" w:type="dxa"/>
            <w:tcBorders>
              <w:top w:val="single" w:sz="4" w:space="0" w:color="auto"/>
              <w:left w:val="single" w:sz="4" w:space="0" w:color="auto"/>
              <w:bottom w:val="single" w:sz="4" w:space="0" w:color="auto"/>
              <w:right w:val="single" w:sz="4" w:space="0" w:color="auto"/>
            </w:tcBorders>
            <w:vAlign w:val="center"/>
            <w:hideMark/>
          </w:tcPr>
          <w:p w14:paraId="61CA4862" w14:textId="77777777" w:rsidR="008E735E" w:rsidRPr="008E735E" w:rsidRDefault="008E735E" w:rsidP="008E735E">
            <w:proofErr w:type="spellStart"/>
            <w:r w:rsidRPr="008E735E">
              <w:rPr>
                <w:sz w:val="17"/>
              </w:rPr>
              <w:t>Quantity</w:t>
            </w:r>
            <w:proofErr w:type="spellEnd"/>
          </w:p>
        </w:tc>
        <w:tc>
          <w:tcPr>
            <w:tcW w:w="2900" w:type="dxa"/>
            <w:tcBorders>
              <w:top w:val="single" w:sz="4" w:space="0" w:color="auto"/>
              <w:left w:val="single" w:sz="4" w:space="0" w:color="auto"/>
              <w:bottom w:val="single" w:sz="4" w:space="0" w:color="auto"/>
              <w:right w:val="single" w:sz="4" w:space="0" w:color="auto"/>
            </w:tcBorders>
            <w:vAlign w:val="center"/>
            <w:hideMark/>
          </w:tcPr>
          <w:p w14:paraId="2847D495" w14:textId="77777777" w:rsidR="008E735E" w:rsidRPr="008E735E" w:rsidRDefault="008E735E" w:rsidP="008E735E">
            <w:r w:rsidRPr="008E735E">
              <w:rPr>
                <w:sz w:val="17"/>
              </w:rPr>
              <w:t>Spearman ρ</w:t>
            </w:r>
          </w:p>
        </w:tc>
        <w:tc>
          <w:tcPr>
            <w:tcW w:w="1500" w:type="dxa"/>
            <w:tcBorders>
              <w:top w:val="single" w:sz="4" w:space="0" w:color="auto"/>
              <w:left w:val="single" w:sz="4" w:space="0" w:color="auto"/>
              <w:bottom w:val="single" w:sz="4" w:space="0" w:color="auto"/>
              <w:right w:val="single" w:sz="4" w:space="0" w:color="auto"/>
            </w:tcBorders>
            <w:vAlign w:val="center"/>
            <w:hideMark/>
          </w:tcPr>
          <w:p w14:paraId="66B33111" w14:textId="77777777" w:rsidR="008E735E" w:rsidRPr="008E735E" w:rsidRDefault="008E735E" w:rsidP="008E735E">
            <w:r w:rsidRPr="008E735E">
              <w:rPr>
                <w:sz w:val="17"/>
              </w:rPr>
              <w:t>ρ = 0.047, p = 0.14</w:t>
            </w:r>
          </w:p>
        </w:tc>
        <w:tc>
          <w:tcPr>
            <w:tcW w:w="1772" w:type="dxa"/>
            <w:tcBorders>
              <w:top w:val="single" w:sz="4" w:space="0" w:color="auto"/>
              <w:left w:val="single" w:sz="4" w:space="0" w:color="auto"/>
              <w:bottom w:val="single" w:sz="4" w:space="0" w:color="auto"/>
              <w:right w:val="single" w:sz="4" w:space="0" w:color="auto"/>
            </w:tcBorders>
            <w:vAlign w:val="center"/>
            <w:hideMark/>
          </w:tcPr>
          <w:p w14:paraId="036E4A52" w14:textId="77777777" w:rsidR="008E735E" w:rsidRPr="008E735E" w:rsidRDefault="008E735E" w:rsidP="008E735E">
            <w:proofErr w:type="spellStart"/>
            <w:r w:rsidRPr="008E735E">
              <w:rPr>
                <w:sz w:val="17"/>
              </w:rPr>
              <w:t>No</w:t>
            </w:r>
            <w:proofErr w:type="spellEnd"/>
          </w:p>
        </w:tc>
      </w:tr>
      <w:tr w:rsidR="008E735E" w:rsidRPr="008E735E" w14:paraId="30991D90" w14:textId="77777777">
        <w:trPr>
          <w:cantSplit/>
          <w:jc w:val="center"/>
        </w:trPr>
        <w:tc>
          <w:tcPr>
            <w:tcW w:w="2900" w:type="dxa"/>
            <w:tcBorders>
              <w:top w:val="single" w:sz="4" w:space="0" w:color="auto"/>
              <w:left w:val="single" w:sz="4" w:space="0" w:color="auto"/>
              <w:bottom w:val="single" w:sz="4" w:space="0" w:color="auto"/>
              <w:right w:val="single" w:sz="4" w:space="0" w:color="auto"/>
            </w:tcBorders>
            <w:vAlign w:val="center"/>
            <w:hideMark/>
          </w:tcPr>
          <w:p w14:paraId="7E8B3302" w14:textId="77777777" w:rsidR="008E735E" w:rsidRPr="008E735E" w:rsidRDefault="008E735E" w:rsidP="008E735E">
            <w:r w:rsidRPr="008E735E">
              <w:rPr>
                <w:sz w:val="17"/>
              </w:rPr>
              <w:t>Unit Price</w:t>
            </w:r>
          </w:p>
        </w:tc>
        <w:tc>
          <w:tcPr>
            <w:tcW w:w="2900" w:type="dxa"/>
            <w:tcBorders>
              <w:top w:val="single" w:sz="4" w:space="0" w:color="auto"/>
              <w:left w:val="single" w:sz="4" w:space="0" w:color="auto"/>
              <w:bottom w:val="single" w:sz="4" w:space="0" w:color="auto"/>
              <w:right w:val="single" w:sz="4" w:space="0" w:color="auto"/>
            </w:tcBorders>
            <w:vAlign w:val="center"/>
            <w:hideMark/>
          </w:tcPr>
          <w:p w14:paraId="3D30C9BD" w14:textId="77777777" w:rsidR="008E735E" w:rsidRPr="008E735E" w:rsidRDefault="008E735E" w:rsidP="008E735E">
            <w:r w:rsidRPr="008E735E">
              <w:rPr>
                <w:sz w:val="17"/>
              </w:rPr>
              <w:t>Spearman ρ</w:t>
            </w:r>
          </w:p>
        </w:tc>
        <w:tc>
          <w:tcPr>
            <w:tcW w:w="1500" w:type="dxa"/>
            <w:tcBorders>
              <w:top w:val="single" w:sz="4" w:space="0" w:color="auto"/>
              <w:left w:val="single" w:sz="4" w:space="0" w:color="auto"/>
              <w:bottom w:val="single" w:sz="4" w:space="0" w:color="auto"/>
              <w:right w:val="single" w:sz="4" w:space="0" w:color="auto"/>
            </w:tcBorders>
            <w:vAlign w:val="center"/>
            <w:hideMark/>
          </w:tcPr>
          <w:p w14:paraId="13B834CD" w14:textId="77777777" w:rsidR="008E735E" w:rsidRPr="008E735E" w:rsidRDefault="008E735E" w:rsidP="008E735E">
            <w:r w:rsidRPr="008E735E">
              <w:rPr>
                <w:sz w:val="17"/>
              </w:rPr>
              <w:t>ρ = 0.036, p = 0.25</w:t>
            </w:r>
          </w:p>
        </w:tc>
        <w:tc>
          <w:tcPr>
            <w:tcW w:w="1772" w:type="dxa"/>
            <w:tcBorders>
              <w:top w:val="single" w:sz="4" w:space="0" w:color="auto"/>
              <w:left w:val="single" w:sz="4" w:space="0" w:color="auto"/>
              <w:bottom w:val="single" w:sz="4" w:space="0" w:color="auto"/>
              <w:right w:val="single" w:sz="4" w:space="0" w:color="auto"/>
            </w:tcBorders>
            <w:vAlign w:val="center"/>
            <w:hideMark/>
          </w:tcPr>
          <w:p w14:paraId="1CCE477C" w14:textId="77777777" w:rsidR="008E735E" w:rsidRPr="008E735E" w:rsidRDefault="008E735E" w:rsidP="008E735E">
            <w:proofErr w:type="spellStart"/>
            <w:r w:rsidRPr="008E735E">
              <w:rPr>
                <w:sz w:val="17"/>
              </w:rPr>
              <w:t>No</w:t>
            </w:r>
            <w:proofErr w:type="spellEnd"/>
          </w:p>
        </w:tc>
      </w:tr>
      <w:tr w:rsidR="008E735E" w:rsidRPr="008E735E" w14:paraId="644ADF90" w14:textId="77777777">
        <w:trPr>
          <w:cantSplit/>
          <w:jc w:val="center"/>
        </w:trPr>
        <w:tc>
          <w:tcPr>
            <w:tcW w:w="2900" w:type="dxa"/>
            <w:tcBorders>
              <w:top w:val="single" w:sz="4" w:space="0" w:color="auto"/>
              <w:left w:val="single" w:sz="4" w:space="0" w:color="auto"/>
              <w:bottom w:val="single" w:sz="4" w:space="0" w:color="auto"/>
              <w:right w:val="single" w:sz="4" w:space="0" w:color="auto"/>
            </w:tcBorders>
            <w:vAlign w:val="center"/>
            <w:hideMark/>
          </w:tcPr>
          <w:p w14:paraId="7D0FFC05" w14:textId="77777777" w:rsidR="008E735E" w:rsidRPr="008E735E" w:rsidRDefault="008E735E" w:rsidP="008E735E">
            <w:r w:rsidRPr="008E735E">
              <w:rPr>
                <w:sz w:val="17"/>
              </w:rPr>
              <w:t>Age</w:t>
            </w:r>
          </w:p>
        </w:tc>
        <w:tc>
          <w:tcPr>
            <w:tcW w:w="2900" w:type="dxa"/>
            <w:tcBorders>
              <w:top w:val="single" w:sz="4" w:space="0" w:color="auto"/>
              <w:left w:val="single" w:sz="4" w:space="0" w:color="auto"/>
              <w:bottom w:val="single" w:sz="4" w:space="0" w:color="auto"/>
              <w:right w:val="single" w:sz="4" w:space="0" w:color="auto"/>
            </w:tcBorders>
            <w:vAlign w:val="center"/>
            <w:hideMark/>
          </w:tcPr>
          <w:p w14:paraId="69443C6E" w14:textId="77777777" w:rsidR="008E735E" w:rsidRPr="008E735E" w:rsidRDefault="008E735E" w:rsidP="008E735E">
            <w:r w:rsidRPr="008E735E">
              <w:rPr>
                <w:sz w:val="17"/>
              </w:rPr>
              <w:t>Spearman ρ</w:t>
            </w:r>
          </w:p>
        </w:tc>
        <w:tc>
          <w:tcPr>
            <w:tcW w:w="1500" w:type="dxa"/>
            <w:tcBorders>
              <w:top w:val="single" w:sz="4" w:space="0" w:color="auto"/>
              <w:left w:val="single" w:sz="4" w:space="0" w:color="auto"/>
              <w:bottom w:val="single" w:sz="4" w:space="0" w:color="auto"/>
              <w:right w:val="single" w:sz="4" w:space="0" w:color="auto"/>
            </w:tcBorders>
            <w:vAlign w:val="center"/>
            <w:hideMark/>
          </w:tcPr>
          <w:p w14:paraId="79CF4876" w14:textId="77777777" w:rsidR="008E735E" w:rsidRPr="008E735E" w:rsidRDefault="008E735E" w:rsidP="008E735E">
            <w:r w:rsidRPr="008E735E">
              <w:rPr>
                <w:sz w:val="17"/>
              </w:rPr>
              <w:t>ρ = 0.026, p = 0.44</w:t>
            </w:r>
          </w:p>
        </w:tc>
        <w:tc>
          <w:tcPr>
            <w:tcW w:w="1772" w:type="dxa"/>
            <w:tcBorders>
              <w:top w:val="single" w:sz="4" w:space="0" w:color="auto"/>
              <w:left w:val="single" w:sz="4" w:space="0" w:color="auto"/>
              <w:bottom w:val="single" w:sz="4" w:space="0" w:color="auto"/>
              <w:right w:val="single" w:sz="4" w:space="0" w:color="auto"/>
            </w:tcBorders>
            <w:vAlign w:val="center"/>
            <w:hideMark/>
          </w:tcPr>
          <w:p w14:paraId="201BC46A" w14:textId="77777777" w:rsidR="008E735E" w:rsidRPr="008E735E" w:rsidRDefault="008E735E" w:rsidP="008E735E">
            <w:proofErr w:type="spellStart"/>
            <w:r w:rsidRPr="008E735E">
              <w:rPr>
                <w:sz w:val="17"/>
              </w:rPr>
              <w:t>No</w:t>
            </w:r>
            <w:proofErr w:type="spellEnd"/>
          </w:p>
        </w:tc>
      </w:tr>
    </w:tbl>
    <w:p w14:paraId="276F74FA" w14:textId="77777777" w:rsidR="006E17DC" w:rsidRPr="006E17DC" w:rsidRDefault="006E17DC" w:rsidP="006E17DC">
      <w:pPr>
        <w:rPr>
          <w:lang w:val="en-GB" w:eastAsia="de-DE"/>
        </w:rPr>
      </w:pPr>
    </w:p>
    <w:p w14:paraId="79E7503E" w14:textId="77777777" w:rsidR="00724DA3" w:rsidRDefault="00000000">
      <w:pPr>
        <w:pStyle w:val="Heading3"/>
      </w:pPr>
      <w:bookmarkStart w:id="97" w:name="_Toc244108286"/>
      <w:r>
        <w:rPr>
          <w:lang w:val="en-US"/>
        </w:rPr>
        <w:t>Brainstorming and discussion</w:t>
      </w:r>
      <w:bookmarkEnd w:id="97"/>
    </w:p>
    <w:p w14:paraId="39FE47EB" w14:textId="77777777" w:rsidR="00724DA3" w:rsidRDefault="00000000">
      <w:pPr>
        <w:spacing w:after="120"/>
        <w:rPr>
          <w:lang w:val="en-US"/>
        </w:rPr>
      </w:pPr>
      <w:r>
        <w:rPr>
          <w:sz w:val="21"/>
          <w:lang w:val="en-US"/>
        </w:rPr>
        <w:t>The following findings and questions are grounded in the EDA above. They should be treated as hypotheses for follow-up, not causal conclusions.</w:t>
      </w:r>
    </w:p>
    <w:p w14:paraId="6B19E3B3" w14:textId="77777777" w:rsidR="00724DA3" w:rsidRDefault="00000000">
      <w:pPr>
        <w:spacing w:after="120"/>
        <w:ind w:left="259" w:hanging="259"/>
        <w:rPr>
          <w:lang w:val="en-US"/>
        </w:rPr>
      </w:pPr>
      <w:r>
        <w:rPr>
          <w:b/>
          <w:sz w:val="21"/>
          <w:lang w:val="en-US"/>
        </w:rPr>
        <w:t xml:space="preserve">1. The shipping fee behaves like independent noise. </w:t>
      </w:r>
      <w:r>
        <w:rPr>
          <w:sz w:val="21"/>
          <w:lang w:val="en-US"/>
        </w:rPr>
        <w:t>The fee is uniform between €5 and €20 (Figure 3.1), no numerical predictor correlates with it (all |r| &lt; 0.06; Figure 3.6) and no categorical predictor shifts it significantly. Hypothesis: a regression model will not clearly beat a baseline that always predicts the mean (€12.42); expect R² close to 0 and an RMSE of about €4.4. Part 2 should therefore compare all models against this mean baseline.</w:t>
      </w:r>
    </w:p>
    <w:p w14:paraId="5B41485B" w14:textId="77777777" w:rsidR="00724DA3" w:rsidRDefault="00000000">
      <w:pPr>
        <w:spacing w:after="120"/>
        <w:ind w:left="259" w:hanging="259"/>
        <w:rPr>
          <w:lang w:val="en-US"/>
        </w:rPr>
      </w:pPr>
      <w:r>
        <w:rPr>
          <w:b/>
          <w:sz w:val="21"/>
          <w:lang w:val="en-US"/>
        </w:rPr>
        <w:t xml:space="preserve">2. Product category is not a usable proxy for size or weight here. </w:t>
      </w:r>
      <w:r>
        <w:rPr>
          <w:sz w:val="21"/>
          <w:lang w:val="en-US"/>
        </w:rPr>
        <w:t>Category means differ by at most €0.42 (Figure 3.4; ANOVA p = 0.37), and product means by less than €0.90 (p = 0.52). Question: would real product weight or dimensions, which are not in the data, explain shipping cost better than category labels?</w:t>
      </w:r>
    </w:p>
    <w:p w14:paraId="7281AE7C" w14:textId="77777777" w:rsidR="00724DA3" w:rsidRDefault="00000000">
      <w:pPr>
        <w:spacing w:after="120"/>
        <w:ind w:left="259" w:hanging="259"/>
        <w:rPr>
          <w:lang w:val="en-US"/>
        </w:rPr>
      </w:pPr>
      <w:r>
        <w:rPr>
          <w:b/>
          <w:sz w:val="21"/>
          <w:lang w:val="en-US"/>
        </w:rPr>
        <w:t xml:space="preserve">3. Order size and value do not drive the fee. </w:t>
      </w:r>
      <w:r>
        <w:rPr>
          <w:sz w:val="21"/>
          <w:lang w:val="en-US"/>
        </w:rPr>
        <w:t>Unit Price (r = 0.017) and Total Price (r = 0.003) are unrelated to the fee, and identical €7,500 laptop orders pay between €5 and €20. Quantity shows only a slight, non-significant upward drift (+€0.49 from 1 to 5 units; Figure 3.7). Question: would a non-linear or tree-based model find any quantity effect?</w:t>
      </w:r>
    </w:p>
    <w:p w14:paraId="740FCCAC" w14:textId="77777777" w:rsidR="00724DA3" w:rsidRDefault="00000000">
      <w:pPr>
        <w:spacing w:after="120"/>
        <w:ind w:left="259" w:hanging="259"/>
        <w:rPr>
          <w:lang w:val="en-US"/>
        </w:rPr>
      </w:pPr>
      <w:r>
        <w:rPr>
          <w:b/>
          <w:sz w:val="21"/>
          <w:lang w:val="en-US"/>
        </w:rPr>
        <w:t xml:space="preserve">4. Total Price is redundant, not leakage, but reveals a data-quality issue. </w:t>
      </w:r>
      <w:r>
        <w:rPr>
          <w:sz w:val="21"/>
          <w:lang w:val="en-US"/>
        </w:rPr>
        <w:t>Total Price equals Unit Price × Quantity in 98% of orders and never contains the shipping fee. A later model should use either Total Price or Unit Price plus Quantity, not all three. The 20 corrupted unit prices (factor ≈ 2.073; Figure 3.3) have been corrected to the list price in the cleaned copy for Part 2.</w:t>
      </w:r>
    </w:p>
    <w:p w14:paraId="1D2BC59E" w14:textId="77777777" w:rsidR="00724DA3" w:rsidRDefault="00000000">
      <w:pPr>
        <w:spacing w:after="120"/>
        <w:ind w:left="259" w:hanging="259"/>
        <w:rPr>
          <w:lang w:val="en-US"/>
        </w:rPr>
      </w:pPr>
      <w:r>
        <w:rPr>
          <w:b/>
          <w:sz w:val="21"/>
          <w:lang w:val="en-US"/>
        </w:rPr>
        <w:t xml:space="preserve">5. Region does not capture shipping zones. </w:t>
      </w:r>
      <w:r>
        <w:rPr>
          <w:sz w:val="21"/>
          <w:lang w:val="en-US"/>
        </w:rPr>
        <w:t>Regional means differ by at most €0.23 (p = 0.95), and the large differences in the category × region heatmap occur only in small cells (Figure 3.5). Question: do the regions correspond to real delivery zones or distances at all?</w:t>
      </w:r>
    </w:p>
    <w:p w14:paraId="3348FDDD" w14:textId="77777777" w:rsidR="00724DA3" w:rsidRDefault="00000000">
      <w:pPr>
        <w:spacing w:after="120"/>
        <w:ind w:left="259" w:hanging="259"/>
        <w:rPr>
          <w:lang w:val="en-US"/>
        </w:rPr>
      </w:pPr>
      <w:r>
        <w:rPr>
          <w:b/>
          <w:sz w:val="21"/>
          <w:lang w:val="en-US"/>
        </w:rPr>
        <w:t xml:space="preserve">6. Customer demographics and timing carry no signal. </w:t>
      </w:r>
      <w:r>
        <w:rPr>
          <w:sz w:val="21"/>
          <w:lang w:val="en-US"/>
        </w:rPr>
        <w:t>Gender makes no difference (Mann–Whitney p = 0.99), age is uncorrelated (r = 0.027), and monthly or weekday swings of about ±€1 are consistent with noise (Figure 3.8). These variables can be tested in Part 2 but are not expected to add value and may cause overfitting.</w:t>
      </w:r>
    </w:p>
    <w:p w14:paraId="123FDB5C" w14:textId="77777777" w:rsidR="00724DA3" w:rsidRDefault="00000000">
      <w:pPr>
        <w:spacing w:after="120"/>
        <w:ind w:left="259" w:hanging="259"/>
        <w:rPr>
          <w:lang w:val="en-US"/>
        </w:rPr>
      </w:pPr>
      <w:r>
        <w:rPr>
          <w:b/>
          <w:sz w:val="21"/>
          <w:lang w:val="en-US"/>
        </w:rPr>
        <w:t xml:space="preserve">7. Outliers are genuine orders; missing values need a pipeline strategy. </w:t>
      </w:r>
      <w:r>
        <w:rPr>
          <w:sz w:val="21"/>
          <w:lang w:val="en-US"/>
        </w:rPr>
        <w:t>The 124 Total Price outliers are real large laptop/smartphone orders and should be kept; only the 4 Unit Price outliers are errors. In the cleaned copy, missing Age (10%) is filled with the median and missing Region (5%) with “Unknown”; for the final model, imputation should be fitted inside a scikit-learn pipeline on training data only.</w:t>
      </w:r>
    </w:p>
    <w:p w14:paraId="36CF0441" w14:textId="77777777" w:rsidR="00724DA3" w:rsidRDefault="00000000">
      <w:pPr>
        <w:spacing w:after="120"/>
        <w:ind w:left="259" w:hanging="259"/>
        <w:rPr>
          <w:lang w:val="en-US"/>
        </w:rPr>
      </w:pPr>
      <w:r>
        <w:rPr>
          <w:b/>
          <w:sz w:val="21"/>
          <w:lang w:val="en-US"/>
        </w:rPr>
        <w:t xml:space="preserve">8. Shipping Status must not be used as a predictor. </w:t>
      </w:r>
      <w:r>
        <w:rPr>
          <w:sz w:val="21"/>
          <w:lang w:val="en-US"/>
        </w:rPr>
        <w:t>It describes what happened after shipping (delivered, in transit, returned), while the fee is set at checkout, so it would not be available at prediction time. Question: at exactly which process step is the shipping fee determined, and which retained features are known at that point?</w:t>
      </w:r>
    </w:p>
    <w:p w14:paraId="3EE3156B" w14:textId="77777777" w:rsidR="00724DA3" w:rsidRDefault="00000000">
      <w:pPr>
        <w:pStyle w:val="Heading2"/>
      </w:pPr>
      <w:bookmarkStart w:id="98" w:name="_Toc244108287"/>
      <w:r>
        <w:rPr>
          <w:lang w:val="en-US"/>
        </w:rPr>
        <w:t>Methodological references</w:t>
      </w:r>
      <w:bookmarkEnd w:id="98"/>
    </w:p>
    <w:p w14:paraId="760F500B" w14:textId="77777777" w:rsidR="004C35D6" w:rsidRDefault="00000000">
      <w:pPr>
        <w:spacing w:after="100"/>
        <w:rPr>
          <w:sz w:val="21"/>
          <w:lang w:val="en-US"/>
        </w:rPr>
      </w:pPr>
      <w:r>
        <w:rPr>
          <w:sz w:val="21"/>
          <w:lang w:val="en-US"/>
        </w:rPr>
        <w:t xml:space="preserve">As for Dataset </w:t>
      </w:r>
      <w:r w:rsidR="006E17DC">
        <w:rPr>
          <w:sz w:val="21"/>
          <w:lang w:val="en-US"/>
        </w:rPr>
        <w:t>3</w:t>
      </w:r>
      <w:r>
        <w:rPr>
          <w:sz w:val="21"/>
          <w:lang w:val="en-US"/>
        </w:rPr>
        <w:t xml:space="preserve">, the EDA follows NIST/SEMATECH guidance on </w:t>
      </w:r>
      <w:proofErr w:type="gramStart"/>
      <w:r>
        <w:rPr>
          <w:sz w:val="21"/>
          <w:lang w:val="en-US"/>
        </w:rPr>
        <w:t>exploratory</w:t>
      </w:r>
      <w:proofErr w:type="gramEnd"/>
      <w:r>
        <w:rPr>
          <w:sz w:val="21"/>
          <w:lang w:val="en-US"/>
        </w:rPr>
        <w:t xml:space="preserve"> and graphical analysis and uses the 1.5 × IQR rule only as a screening method (NIST/SEMATECH, n.d.-a, n.d.-d). Because the target is uniform rather than normal, non-parametric Mann–Whitney U and Spearman tests were used (SciPy developers, n.d.). </w:t>
      </w:r>
    </w:p>
    <w:p w14:paraId="28B9819D" w14:textId="6507C4A1" w:rsidR="00724DA3" w:rsidRPr="004C35D6" w:rsidRDefault="00000000" w:rsidP="004C35D6">
      <w:pPr>
        <w:pStyle w:val="ListParagraph"/>
        <w:numPr>
          <w:ilvl w:val="0"/>
          <w:numId w:val="17"/>
        </w:numPr>
        <w:spacing w:after="100"/>
        <w:rPr>
          <w:lang w:val="en-US"/>
        </w:rPr>
      </w:pPr>
      <w:r w:rsidRPr="004C35D6">
        <w:rPr>
          <w:sz w:val="21"/>
          <w:lang w:val="en-US"/>
        </w:rPr>
        <w:lastRenderedPageBreak/>
        <w:t>Missing-value handling and leakage-safe preprocessing follow scikit-learn guidance (scikit-learn developers, n.d.; scikit-learn developers, n.d.-b).</w:t>
      </w:r>
    </w:p>
    <w:p w14:paraId="6FAE3268" w14:textId="77777777" w:rsidR="00724DA3" w:rsidRPr="004C35D6" w:rsidRDefault="00000000" w:rsidP="004C35D6">
      <w:pPr>
        <w:pStyle w:val="ListParagraph"/>
        <w:numPr>
          <w:ilvl w:val="0"/>
          <w:numId w:val="17"/>
        </w:numPr>
        <w:spacing w:after="100"/>
        <w:jc w:val="left"/>
        <w:rPr>
          <w:lang w:val="en-US"/>
        </w:rPr>
      </w:pPr>
      <w:r w:rsidRPr="004C35D6">
        <w:rPr>
          <w:sz w:val="21"/>
          <w:lang w:val="en-US"/>
        </w:rPr>
        <w:t xml:space="preserve">SciPy developers. (n.d.). </w:t>
      </w:r>
      <w:proofErr w:type="spellStart"/>
      <w:proofErr w:type="gramStart"/>
      <w:r w:rsidRPr="004C35D6">
        <w:rPr>
          <w:sz w:val="21"/>
          <w:lang w:val="en-US"/>
        </w:rPr>
        <w:t>scipy.stats</w:t>
      </w:r>
      <w:proofErr w:type="gramEnd"/>
      <w:r w:rsidRPr="004C35D6">
        <w:rPr>
          <w:sz w:val="21"/>
          <w:lang w:val="en-US"/>
        </w:rPr>
        <w:t>.mannwhitneyu</w:t>
      </w:r>
      <w:proofErr w:type="spellEnd"/>
      <w:r w:rsidRPr="004C35D6">
        <w:rPr>
          <w:sz w:val="21"/>
          <w:lang w:val="en-US"/>
        </w:rPr>
        <w:t xml:space="preserve">; </w:t>
      </w:r>
      <w:proofErr w:type="spellStart"/>
      <w:proofErr w:type="gramStart"/>
      <w:r w:rsidRPr="004C35D6">
        <w:rPr>
          <w:sz w:val="21"/>
          <w:lang w:val="en-US"/>
        </w:rPr>
        <w:t>scipy.stats</w:t>
      </w:r>
      <w:proofErr w:type="gramEnd"/>
      <w:r w:rsidRPr="004C35D6">
        <w:rPr>
          <w:sz w:val="21"/>
          <w:lang w:val="en-US"/>
        </w:rPr>
        <w:t>.spearmanr</w:t>
      </w:r>
      <w:proofErr w:type="spellEnd"/>
      <w:r w:rsidRPr="004C35D6">
        <w:rPr>
          <w:sz w:val="21"/>
          <w:lang w:val="en-US"/>
        </w:rPr>
        <w:t>. https://docs.scipy.org/doc/scipy/reference/stats.html</w:t>
      </w:r>
    </w:p>
    <w:p w14:paraId="4B5C388D" w14:textId="24CD2EC3" w:rsidR="006E17DC" w:rsidRPr="004C35D6" w:rsidRDefault="00000000" w:rsidP="004C35D6">
      <w:pPr>
        <w:pStyle w:val="ListParagraph"/>
        <w:numPr>
          <w:ilvl w:val="0"/>
          <w:numId w:val="17"/>
        </w:numPr>
        <w:spacing w:after="100"/>
        <w:jc w:val="left"/>
        <w:rPr>
          <w:lang w:val="en-US"/>
        </w:rPr>
      </w:pPr>
      <w:r w:rsidRPr="004C35D6">
        <w:rPr>
          <w:sz w:val="21"/>
          <w:lang w:val="en-US"/>
        </w:rPr>
        <w:t>scikit-learn developers. (n.d.-b). Pipelines and composite estimators. https://scikit-learn.org/stable/modules/compose.html</w:t>
      </w:r>
    </w:p>
    <w:p w14:paraId="2BF261D3" w14:textId="77777777" w:rsidR="00BC1E9F" w:rsidRDefault="00BC1E9F" w:rsidP="00BC1E9F">
      <w:pPr>
        <w:pStyle w:val="Appendix1"/>
        <w:numPr>
          <w:ilvl w:val="0"/>
          <w:numId w:val="0"/>
        </w:numPr>
        <w:ind w:left="431" w:hanging="431"/>
      </w:pPr>
      <w:bookmarkStart w:id="99" w:name="_Toc244108288"/>
      <w:r>
        <w:t>Declaration</w:t>
      </w:r>
      <w:bookmarkEnd w:id="99"/>
    </w:p>
    <w:p w14:paraId="0C9FA503" w14:textId="77777777" w:rsidR="008704E6" w:rsidRDefault="00D5255D" w:rsidP="002A1BAE">
      <w:pPr>
        <w:rPr>
          <w:lang w:val="en-US"/>
        </w:rPr>
      </w:pPr>
      <w:r w:rsidRPr="00B44EAF">
        <w:rPr>
          <w:lang w:val="en-US"/>
        </w:rPr>
        <w:t xml:space="preserve">During the preparation of this work, the authors used ChatGPT to assist with code troubleshooting, interpretation of exploratory outputs, and review of report wording. Visual Studio Code was used to edit code; Jupyter Notebook was used to execute and document the analysis; Git was used for version control; and Python libraries, including pandas, Matplotlib, and Seaborn, were used for data handling and visualization. The authors reviewed the generated outputs, checked the reported statistics and figures against the analysis, and </w:t>
      </w:r>
      <w:proofErr w:type="gramStart"/>
      <w:r w:rsidRPr="00B44EAF">
        <w:rPr>
          <w:lang w:val="en-US"/>
        </w:rPr>
        <w:t>take</w:t>
      </w:r>
      <w:proofErr w:type="gramEnd"/>
      <w:r w:rsidRPr="00B44EAF">
        <w:rPr>
          <w:lang w:val="en-US"/>
        </w:rPr>
        <w:t xml:space="preserve"> full responsibility for the accuracy, integrity, and academic quality of the work.</w:t>
      </w:r>
    </w:p>
    <w:p w14:paraId="638A10E5" w14:textId="77777777" w:rsidR="002A1BAE" w:rsidRDefault="002A1BAE" w:rsidP="002A1BAE">
      <w:pPr>
        <w:pStyle w:val="Heading1"/>
        <w:numPr>
          <w:ilvl w:val="0"/>
          <w:numId w:val="0"/>
        </w:numPr>
        <w:ind w:left="432" w:hanging="432"/>
        <w:rPr>
          <w:lang w:val="en-US"/>
        </w:rPr>
      </w:pPr>
      <w:bookmarkStart w:id="100" w:name="_Toc244108289"/>
      <w:r>
        <w:rPr>
          <w:lang w:val="en-US"/>
        </w:rPr>
        <w:t xml:space="preserve">Appendix A: Project </w:t>
      </w:r>
      <w:r w:rsidR="00C22924">
        <w:rPr>
          <w:lang w:val="en-US"/>
        </w:rPr>
        <w:t>m</w:t>
      </w:r>
      <w:r>
        <w:rPr>
          <w:lang w:val="en-US"/>
        </w:rPr>
        <w:t>anagement</w:t>
      </w:r>
      <w:bookmarkEnd w:id="100"/>
    </w:p>
    <w:p w14:paraId="42B712DC" w14:textId="77777777" w:rsidR="00E45533" w:rsidRDefault="00E45533" w:rsidP="00D00A7C">
      <w:pPr>
        <w:pStyle w:val="Heading2"/>
        <w:numPr>
          <w:ilvl w:val="0"/>
          <w:numId w:val="0"/>
        </w:numPr>
        <w:ind w:left="576" w:hanging="576"/>
        <w:rPr>
          <w:lang w:val="en-US"/>
        </w:rPr>
      </w:pPr>
    </w:p>
    <w:p w14:paraId="045B4A75" w14:textId="77777777" w:rsidR="00D00A7C" w:rsidRPr="005D0153" w:rsidRDefault="00D00A7C" w:rsidP="00D00A7C">
      <w:pPr>
        <w:pStyle w:val="Heading2"/>
        <w:numPr>
          <w:ilvl w:val="0"/>
          <w:numId w:val="0"/>
        </w:numPr>
        <w:ind w:left="576" w:hanging="576"/>
        <w:rPr>
          <w:lang w:val="en-US"/>
        </w:rPr>
      </w:pPr>
      <w:bookmarkStart w:id="101" w:name="_Toc244108290"/>
      <w:r>
        <w:rPr>
          <w:lang w:val="en-US"/>
        </w:rPr>
        <w:t xml:space="preserve">A.1 </w:t>
      </w:r>
      <w:r w:rsidR="00CF5C4B">
        <w:rPr>
          <w:lang w:val="en-US"/>
        </w:rPr>
        <w:t xml:space="preserve">Planned </w:t>
      </w:r>
      <w:r>
        <w:rPr>
          <w:lang w:val="en-US"/>
        </w:rPr>
        <w:t>Task distribution</w:t>
      </w:r>
      <w:bookmarkEnd w:id="101"/>
    </w:p>
    <w:p w14:paraId="3D441763" w14:textId="77777777" w:rsidR="006E17DC" w:rsidRDefault="006E17DC" w:rsidP="00D00A7C">
      <w:pPr>
        <w:rPr>
          <w:lang w:val="en-US"/>
        </w:rPr>
      </w:pPr>
    </w:p>
    <w:p w14:paraId="7842033C" w14:textId="77777777" w:rsidR="006E17DC" w:rsidRDefault="006E17DC" w:rsidP="00D00A7C">
      <w:pPr>
        <w:rPr>
          <w:lang w:val="en-US"/>
        </w:rPr>
      </w:pPr>
      <w:proofErr w:type="gramStart"/>
      <w:r>
        <w:rPr>
          <w:lang w:val="en-US"/>
        </w:rPr>
        <w:t>NOTEBOOK  AND</w:t>
      </w:r>
      <w:proofErr w:type="gramEnd"/>
      <w:r>
        <w:rPr>
          <w:lang w:val="en-US"/>
        </w:rPr>
        <w:t xml:space="preserve"> CODE</w:t>
      </w:r>
    </w:p>
    <w:p w14:paraId="1782FF93" w14:textId="77777777" w:rsidR="006E17DC" w:rsidRPr="00E45533" w:rsidRDefault="006E17DC" w:rsidP="00D00A7C">
      <w:pPr>
        <w:rPr>
          <w:rFonts w:ascii="Carlito" w:eastAsia="Times New Roman" w:hAnsi="Carlito" w:cs="Times New Roman"/>
          <w:lang w:val="en-US"/>
        </w:rPr>
      </w:pPr>
      <w:r>
        <w:rPr>
          <w:lang w:val="en-US"/>
        </w:rPr>
        <w:t>Data Set 1,2,</w:t>
      </w:r>
      <w:proofErr w:type="gramStart"/>
      <w:r>
        <w:rPr>
          <w:lang w:val="en-US"/>
        </w:rPr>
        <w:t>3 :</w:t>
      </w:r>
      <w:proofErr w:type="gramEnd"/>
      <w:r>
        <w:rPr>
          <w:lang w:val="en-US"/>
        </w:rPr>
        <w:t xml:space="preserve"> </w:t>
      </w:r>
      <w:r w:rsidR="00E45533">
        <w:rPr>
          <w:lang w:val="en-US"/>
        </w:rPr>
        <w:t xml:space="preserve"> </w:t>
      </w:r>
      <w:r w:rsidR="00E45533" w:rsidRPr="008E735E">
        <w:rPr>
          <w:rFonts w:eastAsia="Times New Roman" w:cs="Times New Roman"/>
          <w:lang w:val="en-US"/>
        </w:rPr>
        <w:t>Subhankar Biswas</w:t>
      </w:r>
    </w:p>
    <w:p w14:paraId="179357BD" w14:textId="77777777" w:rsidR="006E17DC" w:rsidRDefault="006E17DC" w:rsidP="00D00A7C">
      <w:pPr>
        <w:rPr>
          <w:lang w:val="en-US"/>
        </w:rPr>
      </w:pPr>
      <w:r>
        <w:rPr>
          <w:lang w:val="en-US"/>
        </w:rPr>
        <w:t>REPORT</w:t>
      </w:r>
    </w:p>
    <w:p w14:paraId="0A999D05" w14:textId="77777777" w:rsidR="006E17DC" w:rsidRPr="00E45533" w:rsidRDefault="006E17DC" w:rsidP="00D00A7C">
      <w:pPr>
        <w:rPr>
          <w:lang w:val="en-US"/>
        </w:rPr>
      </w:pPr>
      <w:r w:rsidRPr="00E45533">
        <w:rPr>
          <w:lang w:val="en-US"/>
        </w:rPr>
        <w:t xml:space="preserve">Data Set </w:t>
      </w:r>
      <w:proofErr w:type="gramStart"/>
      <w:r w:rsidRPr="00E45533">
        <w:rPr>
          <w:lang w:val="en-US"/>
        </w:rPr>
        <w:t>1 :</w:t>
      </w:r>
      <w:proofErr w:type="gramEnd"/>
      <w:r w:rsidRPr="00E45533">
        <w:rPr>
          <w:lang w:val="en-US"/>
        </w:rPr>
        <w:t xml:space="preserve"> Lerato </w:t>
      </w:r>
      <w:proofErr w:type="spellStart"/>
      <w:r w:rsidRPr="00E45533">
        <w:rPr>
          <w:lang w:val="en-US"/>
        </w:rPr>
        <w:t>Tooane</w:t>
      </w:r>
      <w:proofErr w:type="spellEnd"/>
    </w:p>
    <w:p w14:paraId="42297480" w14:textId="77777777" w:rsidR="006E17DC" w:rsidRPr="002777BB" w:rsidRDefault="006E17DC" w:rsidP="00D00A7C">
      <w:pPr>
        <w:rPr>
          <w:lang w:val="en-US"/>
        </w:rPr>
      </w:pPr>
      <w:r w:rsidRPr="002777BB">
        <w:rPr>
          <w:lang w:val="en-US"/>
        </w:rPr>
        <w:t>Data Set 2: Motshidisi Simon</w:t>
      </w:r>
    </w:p>
    <w:p w14:paraId="4B67285E" w14:textId="77777777" w:rsidR="00E45533" w:rsidRPr="00E45533" w:rsidRDefault="006E17DC" w:rsidP="00E45533">
      <w:pPr>
        <w:rPr>
          <w:rFonts w:ascii="Carlito" w:eastAsia="Times New Roman" w:hAnsi="Carlito" w:cs="Times New Roman"/>
        </w:rPr>
      </w:pPr>
      <w:r>
        <w:rPr>
          <w:lang w:val="en-US"/>
        </w:rPr>
        <w:t xml:space="preserve">Data Set 3: </w:t>
      </w:r>
      <w:r w:rsidR="00E45533" w:rsidRPr="00E45533">
        <w:rPr>
          <w:rFonts w:eastAsia="Times New Roman" w:cs="Times New Roman"/>
        </w:rPr>
        <w:t>Mariem Nour Ghozzi</w:t>
      </w:r>
    </w:p>
    <w:p w14:paraId="4F847E22" w14:textId="77777777" w:rsidR="006E17DC" w:rsidRPr="005D0153" w:rsidRDefault="006E17DC" w:rsidP="00D00A7C">
      <w:pPr>
        <w:rPr>
          <w:lang w:val="en-US"/>
        </w:rPr>
      </w:pPr>
    </w:p>
    <w:p w14:paraId="28E7ABFB" w14:textId="77777777" w:rsidR="002A1BAE" w:rsidRPr="002A1BAE" w:rsidRDefault="002A1BAE" w:rsidP="002A1BAE">
      <w:pPr>
        <w:pStyle w:val="Appendix1"/>
        <w:numPr>
          <w:ilvl w:val="0"/>
          <w:numId w:val="0"/>
        </w:numPr>
        <w:ind w:left="431" w:hanging="431"/>
      </w:pPr>
    </w:p>
    <w:p w14:paraId="5ABD768D" w14:textId="77777777" w:rsidR="002A1BAE" w:rsidRPr="002A1BAE" w:rsidRDefault="002A1BAE" w:rsidP="002A1BAE">
      <w:pPr>
        <w:rPr>
          <w:lang w:val="en-US"/>
        </w:rPr>
      </w:pPr>
    </w:p>
    <w:sectPr w:rsidR="002A1BAE" w:rsidRPr="002A1BAE" w:rsidSect="004271B7">
      <w:headerReference w:type="default" r:id="rId54"/>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20E87" w14:textId="77777777" w:rsidR="00287F5A" w:rsidRDefault="00287F5A" w:rsidP="009D31E7">
      <w:pPr>
        <w:spacing w:after="0" w:line="240" w:lineRule="auto"/>
      </w:pPr>
      <w:r>
        <w:separator/>
      </w:r>
    </w:p>
  </w:endnote>
  <w:endnote w:type="continuationSeparator" w:id="0">
    <w:p w14:paraId="2C62D81E" w14:textId="77777777" w:rsidR="00287F5A" w:rsidRDefault="00287F5A" w:rsidP="009D3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topia">
    <w:altName w:val="Cambria"/>
    <w:charset w:val="00"/>
    <w:family w:val="roman"/>
    <w:pitch w:val="variable"/>
    <w:sig w:usb0="00000003" w:usb1="00000000" w:usb2="00000000" w:usb3="00000000" w:csb0="00000001" w:csb1="00000000"/>
  </w:font>
  <w:font w:name="Carlit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5823" w14:textId="77777777" w:rsidR="00287F5A" w:rsidRDefault="00287F5A" w:rsidP="009D31E7">
      <w:pPr>
        <w:spacing w:after="0" w:line="240" w:lineRule="auto"/>
      </w:pPr>
      <w:r>
        <w:separator/>
      </w:r>
    </w:p>
  </w:footnote>
  <w:footnote w:type="continuationSeparator" w:id="0">
    <w:p w14:paraId="5558E3F9" w14:textId="77777777" w:rsidR="00287F5A" w:rsidRDefault="00287F5A" w:rsidP="009D31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B0C7" w14:textId="77777777" w:rsidR="009A2DDB" w:rsidRDefault="009A2DDB">
    <w:pPr>
      <w:pStyle w:val="Header"/>
      <w:jc w:val="right"/>
    </w:pPr>
  </w:p>
  <w:p w14:paraId="579FA2E0" w14:textId="77777777" w:rsidR="00746FE2" w:rsidRDefault="00746F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77BA" w14:textId="77777777" w:rsidR="009A2DDB" w:rsidRDefault="009A2DDB">
    <w:pPr>
      <w:pStyle w:val="Header"/>
      <w:jc w:val="right"/>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9A2DDB" w:rsidRPr="009A2DDB" w14:paraId="67D7FE0F" w14:textId="77777777" w:rsidTr="009A2DDB">
      <w:tc>
        <w:tcPr>
          <w:tcW w:w="8500" w:type="dxa"/>
        </w:tcPr>
        <w:p w14:paraId="2F200A84" w14:textId="77777777" w:rsidR="009A2DDB" w:rsidRPr="009A2DDB" w:rsidRDefault="009A2DDB">
          <w:pPr>
            <w:pStyle w:val="Header"/>
            <w:rPr>
              <w:sz w:val="18"/>
              <w:szCs w:val="18"/>
            </w:rPr>
          </w:pPr>
          <w:r w:rsidRPr="009A2DDB">
            <w:rPr>
              <w:sz w:val="18"/>
              <w:szCs w:val="18"/>
            </w:rPr>
            <w:t xml:space="preserve">Group </w:t>
          </w:r>
          <w:r w:rsidR="007F18C2">
            <w:rPr>
              <w:sz w:val="18"/>
              <w:szCs w:val="18"/>
            </w:rPr>
            <w:t>1</w:t>
          </w:r>
        </w:p>
      </w:tc>
      <w:tc>
        <w:tcPr>
          <w:tcW w:w="562" w:type="dxa"/>
        </w:tcPr>
        <w:sdt>
          <w:sdtPr>
            <w:id w:val="1603539468"/>
            <w:docPartObj>
              <w:docPartGallery w:val="Page Numbers (Top of Page)"/>
              <w:docPartUnique/>
            </w:docPartObj>
          </w:sdtPr>
          <w:sdtEndPr>
            <w:rPr>
              <w:noProof/>
            </w:rPr>
          </w:sdtEndPr>
          <w:sdtContent>
            <w:p w14:paraId="7B402BA9" w14:textId="77777777" w:rsidR="009A2DDB" w:rsidRPr="009A2DDB" w:rsidRDefault="009A2DDB" w:rsidP="009A2DDB">
              <w:pPr>
                <w:pStyle w:val="Header"/>
                <w:jc w:val="right"/>
                <w:rPr>
                  <w:noProof/>
                </w:rPr>
              </w:pPr>
              <w:r w:rsidRPr="009A2DDB">
                <w:rPr>
                  <w:sz w:val="18"/>
                  <w:szCs w:val="18"/>
                </w:rPr>
                <w:fldChar w:fldCharType="begin"/>
              </w:r>
              <w:r w:rsidRPr="009A2DDB">
                <w:rPr>
                  <w:sz w:val="18"/>
                  <w:szCs w:val="18"/>
                </w:rPr>
                <w:instrText xml:space="preserve"> PAGE   \* MERGEFORMAT </w:instrText>
              </w:r>
              <w:r w:rsidRPr="009A2DDB">
                <w:rPr>
                  <w:sz w:val="18"/>
                  <w:szCs w:val="18"/>
                </w:rPr>
                <w:fldChar w:fldCharType="separate"/>
              </w:r>
              <w:r w:rsidRPr="009A2DDB">
                <w:rPr>
                  <w:sz w:val="18"/>
                  <w:szCs w:val="18"/>
                </w:rPr>
                <w:t>5</w:t>
              </w:r>
              <w:r w:rsidRPr="009A2DDB">
                <w:rPr>
                  <w:noProof/>
                  <w:sz w:val="18"/>
                  <w:szCs w:val="18"/>
                </w:rPr>
                <w:fldChar w:fldCharType="end"/>
              </w:r>
            </w:p>
          </w:sdtContent>
        </w:sdt>
      </w:tc>
    </w:tr>
  </w:tbl>
  <w:p w14:paraId="643A7577" w14:textId="77777777" w:rsidR="009A2DDB" w:rsidRDefault="009A2D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6F9D" w14:textId="77777777" w:rsidR="009A2DDB" w:rsidRDefault="009A2DDB">
    <w:pPr>
      <w:pStyle w:val="Header"/>
      <w:jc w:val="right"/>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420"/>
    </w:tblGrid>
    <w:tr w:rsidR="009A2DDB" w:rsidRPr="009A2DDB" w14:paraId="49E9E0D2" w14:textId="77777777" w:rsidTr="009A2DDB">
      <w:tc>
        <w:tcPr>
          <w:tcW w:w="8642" w:type="dxa"/>
        </w:tcPr>
        <w:p w14:paraId="37FDA411" w14:textId="77777777" w:rsidR="009A2DDB" w:rsidRPr="009A2DDB" w:rsidRDefault="009A2DDB">
          <w:pPr>
            <w:pStyle w:val="Header"/>
            <w:rPr>
              <w:sz w:val="16"/>
              <w:szCs w:val="16"/>
            </w:rPr>
          </w:pPr>
          <w:r>
            <w:rPr>
              <w:sz w:val="16"/>
              <w:szCs w:val="16"/>
            </w:rPr>
            <w:t xml:space="preserve">Group </w:t>
          </w:r>
          <w:r w:rsidR="00263FCB">
            <w:rPr>
              <w:sz w:val="16"/>
              <w:szCs w:val="16"/>
            </w:rPr>
            <w:t>1</w:t>
          </w:r>
        </w:p>
      </w:tc>
      <w:tc>
        <w:tcPr>
          <w:tcW w:w="420" w:type="dxa"/>
        </w:tcPr>
        <w:sdt>
          <w:sdtPr>
            <w:rPr>
              <w:sz w:val="16"/>
              <w:szCs w:val="16"/>
            </w:rPr>
            <w:id w:val="1999538352"/>
            <w:docPartObj>
              <w:docPartGallery w:val="Page Numbers (Top of Page)"/>
              <w:docPartUnique/>
            </w:docPartObj>
          </w:sdtPr>
          <w:sdtEndPr>
            <w:rPr>
              <w:noProof/>
            </w:rPr>
          </w:sdtEndPr>
          <w:sdtContent>
            <w:p w14:paraId="188BE556" w14:textId="77777777" w:rsidR="009A2DDB" w:rsidRPr="009A2DDB" w:rsidRDefault="009A2DDB" w:rsidP="009A2DDB">
              <w:pPr>
                <w:pStyle w:val="Header"/>
                <w:jc w:val="right"/>
                <w:rPr>
                  <w:noProof/>
                  <w:sz w:val="16"/>
                  <w:szCs w:val="16"/>
                </w:rPr>
              </w:pPr>
              <w:r w:rsidRPr="009A2DDB">
                <w:rPr>
                  <w:sz w:val="16"/>
                  <w:szCs w:val="16"/>
                </w:rPr>
                <w:fldChar w:fldCharType="begin"/>
              </w:r>
              <w:r w:rsidRPr="009A2DDB">
                <w:rPr>
                  <w:sz w:val="16"/>
                  <w:szCs w:val="16"/>
                </w:rPr>
                <w:instrText xml:space="preserve"> PAGE   \* MERGEFORMAT </w:instrText>
              </w:r>
              <w:r w:rsidRPr="009A2DDB">
                <w:rPr>
                  <w:sz w:val="16"/>
                  <w:szCs w:val="16"/>
                </w:rPr>
                <w:fldChar w:fldCharType="separate"/>
              </w:r>
              <w:r w:rsidRPr="009A2DDB">
                <w:rPr>
                  <w:sz w:val="16"/>
                  <w:szCs w:val="16"/>
                </w:rPr>
                <w:t>1</w:t>
              </w:r>
              <w:r w:rsidRPr="009A2DDB">
                <w:rPr>
                  <w:noProof/>
                  <w:sz w:val="16"/>
                  <w:szCs w:val="16"/>
                </w:rPr>
                <w:fldChar w:fldCharType="end"/>
              </w:r>
            </w:p>
          </w:sdtContent>
        </w:sdt>
      </w:tc>
    </w:tr>
  </w:tbl>
  <w:p w14:paraId="2C62A431" w14:textId="77777777" w:rsidR="009A2DDB" w:rsidRDefault="009A2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3145"/>
    <w:multiLevelType w:val="hybridMultilevel"/>
    <w:tmpl w:val="E0CA6AC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BE271DF"/>
    <w:multiLevelType w:val="hybridMultilevel"/>
    <w:tmpl w:val="81228666"/>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5764EFC"/>
    <w:multiLevelType w:val="multilevel"/>
    <w:tmpl w:val="F01E57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148" w:hanging="864"/>
      </w:pPr>
      <w:rPr>
        <w:i/>
        <w:iCs/>
        <w:lang w:val="en-U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8F86726"/>
    <w:multiLevelType w:val="hybridMultilevel"/>
    <w:tmpl w:val="487648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5C462EB"/>
    <w:multiLevelType w:val="hybridMultilevel"/>
    <w:tmpl w:val="54163794"/>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BB14604"/>
    <w:multiLevelType w:val="hybridMultilevel"/>
    <w:tmpl w:val="BA7E264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F043EB4"/>
    <w:multiLevelType w:val="hybridMultilevel"/>
    <w:tmpl w:val="D2AA454C"/>
    <w:lvl w:ilvl="0" w:tplc="D19C0282">
      <w:start w:val="1"/>
      <w:numFmt w:val="decimal"/>
      <w:lvlText w:val="%1."/>
      <w:lvlJc w:val="left"/>
      <w:pPr>
        <w:ind w:left="720" w:hanging="360"/>
      </w:pPr>
      <w:rPr>
        <w:color w:val="000000" w:themeColor="text1"/>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50173BE6"/>
    <w:multiLevelType w:val="hybridMultilevel"/>
    <w:tmpl w:val="55A6585E"/>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535535E7"/>
    <w:multiLevelType w:val="hybridMultilevel"/>
    <w:tmpl w:val="558E7A4A"/>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5E2F7AB2"/>
    <w:multiLevelType w:val="hybridMultilevel"/>
    <w:tmpl w:val="898AF55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ED30106"/>
    <w:multiLevelType w:val="hybridMultilevel"/>
    <w:tmpl w:val="7AA69FA6"/>
    <w:lvl w:ilvl="0" w:tplc="26641E5E">
      <w:start w:val="1"/>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32E2BE1"/>
    <w:multiLevelType w:val="hybridMultilevel"/>
    <w:tmpl w:val="22AEDB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3352BEF"/>
    <w:multiLevelType w:val="hybridMultilevel"/>
    <w:tmpl w:val="51C20B8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3B279B8"/>
    <w:multiLevelType w:val="hybridMultilevel"/>
    <w:tmpl w:val="9F4EF188"/>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681F3E69"/>
    <w:multiLevelType w:val="hybridMultilevel"/>
    <w:tmpl w:val="0BF059E0"/>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6DE81AF3"/>
    <w:multiLevelType w:val="hybridMultilevel"/>
    <w:tmpl w:val="260AB182"/>
    <w:lvl w:ilvl="0" w:tplc="2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6" w15:restartNumberingAfterBreak="0">
    <w:nsid w:val="6FEF61D9"/>
    <w:multiLevelType w:val="hybridMultilevel"/>
    <w:tmpl w:val="173A4B3A"/>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40101526">
    <w:abstractNumId w:val="2"/>
  </w:num>
  <w:num w:numId="2" w16cid:durableId="932129186">
    <w:abstractNumId w:val="12"/>
  </w:num>
  <w:num w:numId="3" w16cid:durableId="435907955">
    <w:abstractNumId w:val="3"/>
  </w:num>
  <w:num w:numId="4" w16cid:durableId="438571570">
    <w:abstractNumId w:val="10"/>
  </w:num>
  <w:num w:numId="5" w16cid:durableId="1347050423">
    <w:abstractNumId w:val="8"/>
  </w:num>
  <w:num w:numId="6" w16cid:durableId="341787480">
    <w:abstractNumId w:val="6"/>
  </w:num>
  <w:num w:numId="7" w16cid:durableId="1992128426">
    <w:abstractNumId w:val="0"/>
  </w:num>
  <w:num w:numId="8" w16cid:durableId="195512832">
    <w:abstractNumId w:val="4"/>
  </w:num>
  <w:num w:numId="9" w16cid:durableId="332529983">
    <w:abstractNumId w:val="16"/>
  </w:num>
  <w:num w:numId="10" w16cid:durableId="577328713">
    <w:abstractNumId w:val="15"/>
  </w:num>
  <w:num w:numId="11" w16cid:durableId="1980186142">
    <w:abstractNumId w:val="7"/>
  </w:num>
  <w:num w:numId="12" w16cid:durableId="109785009">
    <w:abstractNumId w:val="14"/>
  </w:num>
  <w:num w:numId="13" w16cid:durableId="381368883">
    <w:abstractNumId w:val="13"/>
  </w:num>
  <w:num w:numId="14" w16cid:durableId="921647344">
    <w:abstractNumId w:val="1"/>
  </w:num>
  <w:num w:numId="15" w16cid:durableId="889803803">
    <w:abstractNumId w:val="11"/>
  </w:num>
  <w:num w:numId="16" w16cid:durableId="25953512">
    <w:abstractNumId w:val="9"/>
  </w:num>
  <w:num w:numId="17" w16cid:durableId="103237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YyNTe3MDIzs7QwNjNU0lEKTi0uzszPAykwrgUAGvbO/SwAAAA="/>
  </w:docVars>
  <w:rsids>
    <w:rsidRoot w:val="009D31E7"/>
    <w:rsid w:val="000012C6"/>
    <w:rsid w:val="00061C27"/>
    <w:rsid w:val="000A097D"/>
    <w:rsid w:val="000C7DDB"/>
    <w:rsid w:val="000E3CE5"/>
    <w:rsid w:val="00107D77"/>
    <w:rsid w:val="00111CDF"/>
    <w:rsid w:val="00156B2C"/>
    <w:rsid w:val="001726CE"/>
    <w:rsid w:val="001738DA"/>
    <w:rsid w:val="00190BCB"/>
    <w:rsid w:val="001F3B52"/>
    <w:rsid w:val="00216E7D"/>
    <w:rsid w:val="00263FCB"/>
    <w:rsid w:val="00267C2F"/>
    <w:rsid w:val="00272508"/>
    <w:rsid w:val="0027654F"/>
    <w:rsid w:val="002777BB"/>
    <w:rsid w:val="00280B7B"/>
    <w:rsid w:val="00287600"/>
    <w:rsid w:val="00287F5A"/>
    <w:rsid w:val="002A1BAE"/>
    <w:rsid w:val="002A5C50"/>
    <w:rsid w:val="002E3D8F"/>
    <w:rsid w:val="002E5D57"/>
    <w:rsid w:val="00310E63"/>
    <w:rsid w:val="0032059F"/>
    <w:rsid w:val="00322544"/>
    <w:rsid w:val="003227DE"/>
    <w:rsid w:val="00344D6D"/>
    <w:rsid w:val="00356B4D"/>
    <w:rsid w:val="00383CAF"/>
    <w:rsid w:val="003B04D7"/>
    <w:rsid w:val="0040268B"/>
    <w:rsid w:val="00404D9F"/>
    <w:rsid w:val="00427196"/>
    <w:rsid w:val="004271B7"/>
    <w:rsid w:val="00450383"/>
    <w:rsid w:val="00457E9C"/>
    <w:rsid w:val="00477519"/>
    <w:rsid w:val="004A2CEA"/>
    <w:rsid w:val="004A42B9"/>
    <w:rsid w:val="004C35D6"/>
    <w:rsid w:val="005151B6"/>
    <w:rsid w:val="00521E1D"/>
    <w:rsid w:val="0054279E"/>
    <w:rsid w:val="00581BEA"/>
    <w:rsid w:val="00594A69"/>
    <w:rsid w:val="005D0153"/>
    <w:rsid w:val="005D0CD3"/>
    <w:rsid w:val="005F36AE"/>
    <w:rsid w:val="00622DDE"/>
    <w:rsid w:val="006240F9"/>
    <w:rsid w:val="00684B44"/>
    <w:rsid w:val="006A1B20"/>
    <w:rsid w:val="006B3252"/>
    <w:rsid w:val="006C7115"/>
    <w:rsid w:val="006E17DC"/>
    <w:rsid w:val="006F0241"/>
    <w:rsid w:val="00724DA3"/>
    <w:rsid w:val="00727865"/>
    <w:rsid w:val="00741E33"/>
    <w:rsid w:val="0074515B"/>
    <w:rsid w:val="00746FE2"/>
    <w:rsid w:val="00760D8B"/>
    <w:rsid w:val="007D0A24"/>
    <w:rsid w:val="007F18C2"/>
    <w:rsid w:val="008021D8"/>
    <w:rsid w:val="008179BB"/>
    <w:rsid w:val="008704E6"/>
    <w:rsid w:val="008915E0"/>
    <w:rsid w:val="008B6C22"/>
    <w:rsid w:val="008E735E"/>
    <w:rsid w:val="008F6E7D"/>
    <w:rsid w:val="009607A1"/>
    <w:rsid w:val="009A2DDB"/>
    <w:rsid w:val="009B332C"/>
    <w:rsid w:val="009C1C60"/>
    <w:rsid w:val="009D31E7"/>
    <w:rsid w:val="009D3979"/>
    <w:rsid w:val="009D75CE"/>
    <w:rsid w:val="009D7959"/>
    <w:rsid w:val="00A318C0"/>
    <w:rsid w:val="00A50A99"/>
    <w:rsid w:val="00AA3360"/>
    <w:rsid w:val="00AA6371"/>
    <w:rsid w:val="00AB1401"/>
    <w:rsid w:val="00AD0F20"/>
    <w:rsid w:val="00AE7FA3"/>
    <w:rsid w:val="00B118E3"/>
    <w:rsid w:val="00B12373"/>
    <w:rsid w:val="00B12A7B"/>
    <w:rsid w:val="00B44EAF"/>
    <w:rsid w:val="00B84CB3"/>
    <w:rsid w:val="00BA110F"/>
    <w:rsid w:val="00BA1D72"/>
    <w:rsid w:val="00BB0C31"/>
    <w:rsid w:val="00BC1E9F"/>
    <w:rsid w:val="00C13EA2"/>
    <w:rsid w:val="00C22924"/>
    <w:rsid w:val="00C34FF7"/>
    <w:rsid w:val="00C81267"/>
    <w:rsid w:val="00CD0E3E"/>
    <w:rsid w:val="00CF5C4B"/>
    <w:rsid w:val="00D00A7C"/>
    <w:rsid w:val="00D27141"/>
    <w:rsid w:val="00D5255D"/>
    <w:rsid w:val="00DA48CD"/>
    <w:rsid w:val="00DD4A38"/>
    <w:rsid w:val="00DD538A"/>
    <w:rsid w:val="00E45533"/>
    <w:rsid w:val="00E651FA"/>
    <w:rsid w:val="00ED092A"/>
    <w:rsid w:val="00ED2A1E"/>
    <w:rsid w:val="00F4667B"/>
    <w:rsid w:val="00F83DB4"/>
    <w:rsid w:val="00FD1D94"/>
    <w:rsid w:val="00FF51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693121"/>
  <w15:chartTrackingRefBased/>
  <w15:docId w15:val="{1F03900F-CF51-4016-9A4D-F9390C8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FA3"/>
    <w:pPr>
      <w:jc w:val="both"/>
    </w:pPr>
    <w:rPr>
      <w:rFonts w:ascii="Times New Roman" w:hAnsi="Times New Roman"/>
    </w:rPr>
  </w:style>
  <w:style w:type="paragraph" w:styleId="Heading1">
    <w:name w:val="heading 1"/>
    <w:basedOn w:val="Normal"/>
    <w:next w:val="Normal"/>
    <w:link w:val="Heading1Char"/>
    <w:uiPriority w:val="9"/>
    <w:qFormat/>
    <w:rsid w:val="00FF51DF"/>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F51DF"/>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FF51DF"/>
    <w:pPr>
      <w:keepNext/>
      <w:keepLines/>
      <w:numPr>
        <w:ilvl w:val="2"/>
        <w:numId w:val="1"/>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semiHidden/>
    <w:unhideWhenUsed/>
    <w:qFormat/>
    <w:rsid w:val="00FF51DF"/>
    <w:pPr>
      <w:keepNext/>
      <w:keepLines/>
      <w:numPr>
        <w:ilvl w:val="3"/>
        <w:numId w:val="1"/>
      </w:numPr>
      <w:spacing w:before="40" w:after="0"/>
      <w:ind w:left="864"/>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D31E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31E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D31E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D31E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D31E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Zchn"/>
    <w:autoRedefine/>
    <w:rsid w:val="009D31E7"/>
    <w:pPr>
      <w:spacing w:before="240" w:after="80" w:line="240" w:lineRule="auto"/>
      <w:ind w:left="432" w:hanging="432"/>
    </w:pPr>
    <w:rPr>
      <w:rFonts w:eastAsia="Times New Roman" w:cs="Times New Roman"/>
      <w:kern w:val="16"/>
      <w:sz w:val="24"/>
      <w:szCs w:val="20"/>
      <w:lang w:val="en-GB" w:eastAsia="x-none"/>
    </w:rPr>
  </w:style>
  <w:style w:type="character" w:customStyle="1" w:styleId="ParagraphZchn">
    <w:name w:val="Paragraph Zchn"/>
    <w:link w:val="Paragraph"/>
    <w:rsid w:val="009D31E7"/>
    <w:rPr>
      <w:rFonts w:ascii="Times New Roman" w:eastAsia="Times New Roman" w:hAnsi="Times New Roman" w:cs="Times New Roman"/>
      <w:kern w:val="16"/>
      <w:sz w:val="24"/>
      <w:szCs w:val="20"/>
      <w:lang w:val="en-GB" w:eastAsia="x-none"/>
    </w:rPr>
  </w:style>
  <w:style w:type="paragraph" w:customStyle="1" w:styleId="BATitle">
    <w:name w:val="BA Title"/>
    <w:basedOn w:val="Paragraph"/>
    <w:link w:val="BATitleChar"/>
    <w:rsid w:val="009D31E7"/>
    <w:pPr>
      <w:spacing w:before="0" w:after="120"/>
      <w:ind w:left="431" w:hanging="431"/>
      <w:jc w:val="center"/>
    </w:pPr>
    <w:rPr>
      <w:rFonts w:ascii="Utopia" w:hAnsi="Utopia"/>
      <w:b/>
      <w:sz w:val="40"/>
    </w:rPr>
  </w:style>
  <w:style w:type="character" w:customStyle="1" w:styleId="BATitleChar">
    <w:name w:val="BA Title Char"/>
    <w:link w:val="BATitle"/>
    <w:rsid w:val="009D31E7"/>
    <w:rPr>
      <w:rFonts w:ascii="Utopia" w:eastAsia="Times New Roman" w:hAnsi="Utopia" w:cs="Times New Roman"/>
      <w:b/>
      <w:kern w:val="16"/>
      <w:sz w:val="40"/>
      <w:szCs w:val="20"/>
      <w:lang w:val="en-GB" w:eastAsia="x-none"/>
    </w:rPr>
  </w:style>
  <w:style w:type="character" w:customStyle="1" w:styleId="Heading1Char">
    <w:name w:val="Heading 1 Char"/>
    <w:basedOn w:val="DefaultParagraphFont"/>
    <w:link w:val="Heading1"/>
    <w:uiPriority w:val="9"/>
    <w:rsid w:val="00FF51DF"/>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FF51D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FF51DF"/>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FF51DF"/>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9D31E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D31E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D31E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D31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D31E7"/>
    <w:rPr>
      <w:rFonts w:asciiTheme="majorHAnsi" w:eastAsiaTheme="majorEastAsia" w:hAnsiTheme="majorHAnsi" w:cstheme="majorBidi"/>
      <w:i/>
      <w:iCs/>
      <w:color w:val="272727" w:themeColor="text1" w:themeTint="D8"/>
      <w:sz w:val="21"/>
      <w:szCs w:val="21"/>
    </w:rPr>
  </w:style>
  <w:style w:type="paragraph" w:styleId="EndnoteText">
    <w:name w:val="endnote text"/>
    <w:basedOn w:val="Normal"/>
    <w:link w:val="EndnoteTextChar"/>
    <w:uiPriority w:val="99"/>
    <w:semiHidden/>
    <w:unhideWhenUsed/>
    <w:rsid w:val="009D31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D31E7"/>
    <w:rPr>
      <w:sz w:val="20"/>
      <w:szCs w:val="20"/>
    </w:rPr>
  </w:style>
  <w:style w:type="character" w:styleId="EndnoteReference">
    <w:name w:val="endnote reference"/>
    <w:basedOn w:val="DefaultParagraphFont"/>
    <w:uiPriority w:val="99"/>
    <w:semiHidden/>
    <w:unhideWhenUsed/>
    <w:rsid w:val="009D31E7"/>
    <w:rPr>
      <w:vertAlign w:val="superscript"/>
    </w:rPr>
  </w:style>
  <w:style w:type="paragraph" w:styleId="FootnoteText">
    <w:name w:val="footnote text"/>
    <w:aliases w:val="Footnote"/>
    <w:basedOn w:val="Normal"/>
    <w:link w:val="FootnoteTextChar"/>
    <w:qFormat/>
    <w:rsid w:val="00272508"/>
    <w:pPr>
      <w:spacing w:after="0" w:line="360" w:lineRule="auto"/>
    </w:pPr>
    <w:rPr>
      <w:rFonts w:eastAsia="Times New Roman" w:cs="Times New Roman"/>
      <w:kern w:val="16"/>
      <w:sz w:val="20"/>
      <w:szCs w:val="20"/>
      <w:lang w:val="x-none" w:eastAsia="x-none"/>
    </w:rPr>
  </w:style>
  <w:style w:type="character" w:customStyle="1" w:styleId="FootnoteTextChar">
    <w:name w:val="Footnote Text Char"/>
    <w:aliases w:val="Footnote Char"/>
    <w:basedOn w:val="DefaultParagraphFont"/>
    <w:link w:val="FootnoteText"/>
    <w:rsid w:val="00272508"/>
    <w:rPr>
      <w:rFonts w:eastAsia="Times New Roman" w:cs="Times New Roman"/>
      <w:kern w:val="16"/>
      <w:sz w:val="20"/>
      <w:szCs w:val="20"/>
      <w:lang w:val="x-none" w:eastAsia="x-none"/>
    </w:rPr>
  </w:style>
  <w:style w:type="character" w:styleId="FootnoteReference">
    <w:name w:val="footnote reference"/>
    <w:semiHidden/>
    <w:rsid w:val="00272508"/>
    <w:rPr>
      <w:vertAlign w:val="superscript"/>
    </w:rPr>
  </w:style>
  <w:style w:type="paragraph" w:customStyle="1" w:styleId="BAParagraph">
    <w:name w:val="BA Paragraph"/>
    <w:basedOn w:val="Normal"/>
    <w:link w:val="BAParagraphChar"/>
    <w:rsid w:val="00272508"/>
    <w:pPr>
      <w:spacing w:after="80" w:line="360" w:lineRule="auto"/>
    </w:pPr>
    <w:rPr>
      <w:rFonts w:eastAsia="Times New Roman" w:cs="Times New Roman"/>
      <w:kern w:val="16"/>
      <w:sz w:val="24"/>
      <w:szCs w:val="20"/>
      <w:lang w:val="en-GB" w:eastAsia="x-none"/>
    </w:rPr>
  </w:style>
  <w:style w:type="character" w:customStyle="1" w:styleId="BAParagraphChar">
    <w:name w:val="BA Paragraph Char"/>
    <w:link w:val="BAParagraph"/>
    <w:rsid w:val="00272508"/>
    <w:rPr>
      <w:rFonts w:ascii="Times New Roman" w:eastAsia="Times New Roman" w:hAnsi="Times New Roman" w:cs="Times New Roman"/>
      <w:kern w:val="16"/>
      <w:sz w:val="24"/>
      <w:szCs w:val="20"/>
      <w:lang w:val="en-GB" w:eastAsia="x-none"/>
    </w:rPr>
  </w:style>
  <w:style w:type="paragraph" w:styleId="Caption">
    <w:name w:val="caption"/>
    <w:basedOn w:val="Normal"/>
    <w:next w:val="Normal"/>
    <w:link w:val="CaptionChar"/>
    <w:autoRedefine/>
    <w:rsid w:val="00DD538A"/>
    <w:pPr>
      <w:keepNext/>
      <w:keepLines/>
      <w:tabs>
        <w:tab w:val="left" w:pos="567"/>
      </w:tabs>
      <w:spacing w:before="240" w:after="240" w:line="240" w:lineRule="auto"/>
      <w:ind w:left="1247" w:hanging="1247"/>
      <w:jc w:val="center"/>
    </w:pPr>
    <w:rPr>
      <w:rFonts w:eastAsia="Times New Roman" w:cs="Times New Roman"/>
      <w:i/>
      <w:iCs/>
      <w:kern w:val="16"/>
      <w:sz w:val="20"/>
      <w:szCs w:val="20"/>
      <w:lang w:val="en-GB" w:eastAsia="de-DE"/>
    </w:rPr>
  </w:style>
  <w:style w:type="paragraph" w:customStyle="1" w:styleId="Text">
    <w:name w:val="Text"/>
    <w:basedOn w:val="Normal"/>
    <w:link w:val="TextZchn"/>
    <w:rsid w:val="00272508"/>
    <w:pPr>
      <w:spacing w:after="80" w:line="360" w:lineRule="auto"/>
    </w:pPr>
    <w:rPr>
      <w:rFonts w:eastAsia="Times New Roman" w:cs="Times New Roman"/>
      <w:kern w:val="16"/>
      <w:sz w:val="24"/>
      <w:szCs w:val="20"/>
      <w:lang w:val="en-GB" w:eastAsia="x-none"/>
    </w:rPr>
  </w:style>
  <w:style w:type="character" w:customStyle="1" w:styleId="TextZchn">
    <w:name w:val="Text Zchn"/>
    <w:basedOn w:val="DefaultParagraphFont"/>
    <w:link w:val="Text"/>
    <w:rsid w:val="00272508"/>
    <w:rPr>
      <w:rFonts w:ascii="Times New Roman" w:eastAsia="Times New Roman" w:hAnsi="Times New Roman" w:cs="Times New Roman"/>
      <w:kern w:val="16"/>
      <w:sz w:val="24"/>
      <w:szCs w:val="20"/>
      <w:lang w:val="en-GB" w:eastAsia="x-none"/>
    </w:rPr>
  </w:style>
  <w:style w:type="paragraph" w:customStyle="1" w:styleId="BACaption">
    <w:name w:val="BA Caption"/>
    <w:basedOn w:val="Caption"/>
    <w:link w:val="BACaptionChar"/>
    <w:rsid w:val="00272508"/>
    <w:pPr>
      <w:tabs>
        <w:tab w:val="clear" w:pos="567"/>
      </w:tabs>
      <w:spacing w:before="0" w:after="80"/>
      <w:ind w:left="0" w:firstLine="0"/>
    </w:pPr>
    <w:rPr>
      <w:bCs/>
      <w:lang w:val="de-DE"/>
    </w:rPr>
  </w:style>
  <w:style w:type="character" w:customStyle="1" w:styleId="BACaptionChar">
    <w:name w:val="BA Caption Char"/>
    <w:basedOn w:val="DefaultParagraphFont"/>
    <w:link w:val="BACaption"/>
    <w:rsid w:val="00272508"/>
    <w:rPr>
      <w:rFonts w:ascii="Times New Roman" w:eastAsia="Times New Roman" w:hAnsi="Times New Roman" w:cs="Times New Roman"/>
      <w:b/>
      <w:bCs/>
      <w:kern w:val="16"/>
      <w:sz w:val="20"/>
      <w:szCs w:val="20"/>
      <w:lang w:eastAsia="de-DE"/>
    </w:rPr>
  </w:style>
  <w:style w:type="character" w:customStyle="1" w:styleId="CaptionChar">
    <w:name w:val="Caption Char"/>
    <w:link w:val="Caption"/>
    <w:rsid w:val="00DD538A"/>
    <w:rPr>
      <w:rFonts w:ascii="Times New Roman" w:eastAsia="Times New Roman" w:hAnsi="Times New Roman" w:cs="Times New Roman"/>
      <w:i/>
      <w:iCs/>
      <w:kern w:val="16"/>
      <w:sz w:val="20"/>
      <w:szCs w:val="20"/>
      <w:lang w:val="en-GB" w:eastAsia="de-DE"/>
    </w:rPr>
  </w:style>
  <w:style w:type="paragraph" w:styleId="TOCHeading">
    <w:name w:val="TOC Heading"/>
    <w:basedOn w:val="Heading1"/>
    <w:next w:val="Normal"/>
    <w:uiPriority w:val="39"/>
    <w:unhideWhenUsed/>
    <w:qFormat/>
    <w:rsid w:val="00272508"/>
    <w:pPr>
      <w:numPr>
        <w:numId w:val="0"/>
      </w:numPr>
      <w:jc w:val="left"/>
      <w:outlineLvl w:val="9"/>
    </w:pPr>
    <w:rPr>
      <w:lang w:val="en-US"/>
    </w:rPr>
  </w:style>
  <w:style w:type="paragraph" w:styleId="TOC1">
    <w:name w:val="toc 1"/>
    <w:basedOn w:val="Normal"/>
    <w:next w:val="Normal"/>
    <w:autoRedefine/>
    <w:uiPriority w:val="39"/>
    <w:unhideWhenUsed/>
    <w:rsid w:val="00272508"/>
    <w:pPr>
      <w:spacing w:after="100"/>
    </w:pPr>
  </w:style>
  <w:style w:type="paragraph" w:styleId="TOC2">
    <w:name w:val="toc 2"/>
    <w:basedOn w:val="Normal"/>
    <w:next w:val="Normal"/>
    <w:autoRedefine/>
    <w:uiPriority w:val="39"/>
    <w:unhideWhenUsed/>
    <w:rsid w:val="00272508"/>
    <w:pPr>
      <w:spacing w:after="100"/>
      <w:ind w:left="220"/>
    </w:pPr>
  </w:style>
  <w:style w:type="paragraph" w:styleId="TOC3">
    <w:name w:val="toc 3"/>
    <w:basedOn w:val="Normal"/>
    <w:next w:val="Normal"/>
    <w:autoRedefine/>
    <w:uiPriority w:val="39"/>
    <w:unhideWhenUsed/>
    <w:rsid w:val="00272508"/>
    <w:pPr>
      <w:spacing w:after="100"/>
      <w:ind w:left="440"/>
    </w:pPr>
  </w:style>
  <w:style w:type="character" w:styleId="Hyperlink">
    <w:name w:val="Hyperlink"/>
    <w:basedOn w:val="DefaultParagraphFont"/>
    <w:uiPriority w:val="99"/>
    <w:unhideWhenUsed/>
    <w:rsid w:val="00272508"/>
    <w:rPr>
      <w:color w:val="0563C1" w:themeColor="hyperlink"/>
      <w:u w:val="single"/>
    </w:rPr>
  </w:style>
  <w:style w:type="paragraph" w:styleId="TableofFigures">
    <w:name w:val="table of figures"/>
    <w:basedOn w:val="Normal"/>
    <w:next w:val="Normal"/>
    <w:uiPriority w:val="99"/>
    <w:unhideWhenUsed/>
    <w:rsid w:val="00272508"/>
    <w:pPr>
      <w:spacing w:after="0"/>
    </w:pPr>
  </w:style>
  <w:style w:type="paragraph" w:styleId="Header">
    <w:name w:val="header"/>
    <w:basedOn w:val="Normal"/>
    <w:link w:val="HeaderChar"/>
    <w:uiPriority w:val="99"/>
    <w:unhideWhenUsed/>
    <w:rsid w:val="00746FE2"/>
    <w:pPr>
      <w:tabs>
        <w:tab w:val="center" w:pos="4536"/>
        <w:tab w:val="right" w:pos="9072"/>
      </w:tabs>
      <w:spacing w:after="0" w:line="240" w:lineRule="auto"/>
    </w:pPr>
  </w:style>
  <w:style w:type="character" w:customStyle="1" w:styleId="HeaderChar">
    <w:name w:val="Header Char"/>
    <w:basedOn w:val="DefaultParagraphFont"/>
    <w:link w:val="Header"/>
    <w:uiPriority w:val="99"/>
    <w:rsid w:val="00746FE2"/>
  </w:style>
  <w:style w:type="paragraph" w:styleId="Footer">
    <w:name w:val="footer"/>
    <w:basedOn w:val="Normal"/>
    <w:link w:val="FooterChar"/>
    <w:uiPriority w:val="99"/>
    <w:unhideWhenUsed/>
    <w:rsid w:val="00746FE2"/>
    <w:pPr>
      <w:tabs>
        <w:tab w:val="center" w:pos="4536"/>
        <w:tab w:val="right" w:pos="9072"/>
      </w:tabs>
      <w:spacing w:after="0" w:line="240" w:lineRule="auto"/>
    </w:pPr>
  </w:style>
  <w:style w:type="character" w:customStyle="1" w:styleId="FooterChar">
    <w:name w:val="Footer Char"/>
    <w:basedOn w:val="DefaultParagraphFont"/>
    <w:link w:val="Footer"/>
    <w:uiPriority w:val="99"/>
    <w:rsid w:val="00746FE2"/>
  </w:style>
  <w:style w:type="table" w:styleId="TableGrid">
    <w:name w:val="Table Grid"/>
    <w:basedOn w:val="TableNormal"/>
    <w:uiPriority w:val="39"/>
    <w:rsid w:val="0074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1">
    <w:name w:val="Appendix 1"/>
    <w:basedOn w:val="Heading1"/>
    <w:link w:val="Appendix1Char"/>
    <w:qFormat/>
    <w:rsid w:val="00FF51DF"/>
    <w:pPr>
      <w:ind w:left="431" w:hanging="431"/>
    </w:pPr>
    <w:rPr>
      <w:lang w:val="en-US"/>
    </w:rPr>
  </w:style>
  <w:style w:type="character" w:customStyle="1" w:styleId="Appendix1Char">
    <w:name w:val="Appendix 1 Char"/>
    <w:basedOn w:val="Heading1Char"/>
    <w:link w:val="Appendix1"/>
    <w:rsid w:val="00FF51DF"/>
    <w:rPr>
      <w:rFonts w:ascii="Times New Roman" w:eastAsiaTheme="majorEastAsia" w:hAnsi="Times New Roman" w:cstheme="majorBidi"/>
      <w:b/>
      <w:sz w:val="32"/>
      <w:szCs w:val="32"/>
      <w:lang w:val="en-US"/>
    </w:rPr>
  </w:style>
  <w:style w:type="paragraph" w:styleId="ListParagraph">
    <w:name w:val="List Paragraph"/>
    <w:basedOn w:val="Normal"/>
    <w:uiPriority w:val="34"/>
    <w:qFormat/>
    <w:rsid w:val="005D0CD3"/>
    <w:pPr>
      <w:ind w:left="720"/>
      <w:contextualSpacing/>
    </w:pPr>
  </w:style>
  <w:style w:type="character" w:styleId="UnresolvedMention">
    <w:name w:val="Unresolved Mention"/>
    <w:basedOn w:val="DefaultParagraphFont"/>
    <w:uiPriority w:val="99"/>
    <w:semiHidden/>
    <w:unhideWhenUsed/>
    <w:rsid w:val="00263FCB"/>
    <w:rPr>
      <w:color w:val="605E5C"/>
      <w:shd w:val="clear" w:color="auto" w:fill="E1DFDD"/>
    </w:rPr>
  </w:style>
  <w:style w:type="table" w:customStyle="1" w:styleId="TableGrid1">
    <w:name w:val="Table Grid1"/>
    <w:basedOn w:val="TableNormal"/>
    <w:next w:val="TableGrid"/>
    <w:uiPriority w:val="39"/>
    <w:rsid w:val="008E735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956649">
      <w:marLeft w:val="0"/>
      <w:marRight w:val="0"/>
      <w:marTop w:val="0"/>
      <w:marBottom w:val="0"/>
      <w:divBdr>
        <w:top w:val="none" w:sz="0" w:space="0" w:color="auto"/>
        <w:left w:val="none" w:sz="0" w:space="0" w:color="auto"/>
        <w:bottom w:val="none" w:sz="0" w:space="0" w:color="auto"/>
        <w:right w:val="none" w:sz="0" w:space="0" w:color="auto"/>
      </w:divBdr>
    </w:div>
    <w:div w:id="173801826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scikit-learn.org/stable/modules/preprocessing.html" TargetMode="External"/><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42B978B3FE194086D2D8CE337BBB0F" ma:contentTypeVersion="7" ma:contentTypeDescription="Ein neues Dokument erstellen." ma:contentTypeScope="" ma:versionID="6a128d5084ab9e28702b0aede7d4346f">
  <xsd:schema xmlns:xsd="http://www.w3.org/2001/XMLSchema" xmlns:xs="http://www.w3.org/2001/XMLSchema" xmlns:p="http://schemas.microsoft.com/office/2006/metadata/properties" xmlns:ns2="3c43f079-8d54-441c-8613-dff93b089e94" targetNamespace="http://schemas.microsoft.com/office/2006/metadata/properties" ma:root="true" ma:fieldsID="70be2fe98f51934368980d60a132235a" ns2:_="">
    <xsd:import namespace="3c43f079-8d54-441c-8613-dff93b089e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3f079-8d54-441c-8613-dff93b089e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MLASeventhEditionOfficeOnline.xsl" StyleName="MLA" Version="7"/>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9B3C03-C512-4070-8EBF-0256FC694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43f079-8d54-441c-8613-dff93b089e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1617BE-6B99-4C5A-B913-3077CD8686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726766-B3FB-4061-B386-93C5072DA36E}">
  <ds:schemaRefs>
    <ds:schemaRef ds:uri="http://schemas.openxmlformats.org/officeDocument/2006/bibliography"/>
  </ds:schemaRefs>
</ds:datastoreItem>
</file>

<file path=customXml/itemProps4.xml><?xml version="1.0" encoding="utf-8"?>
<ds:datastoreItem xmlns:ds="http://schemas.openxmlformats.org/officeDocument/2006/customXml" ds:itemID="{34E5A25D-8077-4E38-A041-EC6FE2095E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11306</Words>
  <Characters>64448</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Wicaksono, Hendro</dc:creator>
  <cp:keywords/>
  <dc:description/>
  <cp:lastModifiedBy>Simon, Motshidisi</cp:lastModifiedBy>
  <cp:revision>3</cp:revision>
  <cp:lastPrinted>2026-10-28T20:30:00Z</cp:lastPrinted>
  <dcterms:created xsi:type="dcterms:W3CDTF">2026-10-28T20:31:00Z</dcterms:created>
  <dcterms:modified xsi:type="dcterms:W3CDTF">2026-10-28T20:40:00Z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6ea4dcbeeb8eb9d745f9c531b10263097a3ca3352ac01df9b95bdc528bd3b5ec</vt:lpwstr>
  </property>
  <property fmtid="{D5CDD505-2E9C-101B-9397-08002B2CF9AE}" pid="3" name="ContentTypeId">
    <vt:lpwstr>0x010100E242B978B3FE194086D2D8CE337BBB0F</vt:lpwstr>
  </property>
</Properties>
</file>