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F8B1" w14:textId="6FCE6004" w:rsidR="00D077E9" w:rsidRPr="004B18F8" w:rsidRDefault="00D077E9" w:rsidP="00D70D02">
      <w:pPr>
        <w:rPr>
          <w:color w:val="2665F0" w:themeColor="text2" w:themeTint="99"/>
        </w:rPr>
      </w:pPr>
    </w:p>
    <w:p w14:paraId="1A4FFF6F" w14:textId="3701B93A" w:rsidR="004B18F8" w:rsidRPr="00394BE5" w:rsidRDefault="004B18F8">
      <w:pPr>
        <w:spacing w:after="200"/>
        <w:rPr>
          <w:rFonts w:ascii="Cooper Black" w:hAnsi="Cooper Black"/>
          <w:color w:val="5951C8" w:themeColor="text1" w:themeTint="80"/>
          <w:sz w:val="96"/>
          <w:szCs w:val="96"/>
        </w:rPr>
      </w:pPr>
      <w:r w:rsidRPr="00394BE5">
        <w:rPr>
          <w:rFonts w:ascii="Cooper Black" w:hAnsi="Cooper Black"/>
          <w:color w:val="5951C8" w:themeColor="text1" w:themeTint="80"/>
          <w:sz w:val="96"/>
          <w:szCs w:val="96"/>
        </w:rPr>
        <w:t xml:space="preserve">SUPPLY CHAIN </w:t>
      </w:r>
    </w:p>
    <w:p w14:paraId="3CB6D8FE" w14:textId="77777777" w:rsidR="004B18F8" w:rsidRPr="00394BE5" w:rsidRDefault="004B18F8">
      <w:pPr>
        <w:spacing w:after="200"/>
        <w:rPr>
          <w:rFonts w:ascii="Cooper Black" w:hAnsi="Cooper Black"/>
          <w:color w:val="5951C8" w:themeColor="text1" w:themeTint="80"/>
          <w:sz w:val="96"/>
          <w:szCs w:val="96"/>
        </w:rPr>
      </w:pPr>
      <w:r w:rsidRPr="00394BE5">
        <w:rPr>
          <w:rFonts w:ascii="Cooper Black" w:hAnsi="Cooper Black"/>
          <w:color w:val="5951C8" w:themeColor="text1" w:themeTint="80"/>
          <w:sz w:val="96"/>
          <w:szCs w:val="96"/>
        </w:rPr>
        <w:t>MANAGEMENT</w:t>
      </w:r>
    </w:p>
    <w:p w14:paraId="59A61650" w14:textId="77777777" w:rsidR="004B18F8" w:rsidRDefault="004B18F8">
      <w:pPr>
        <w:spacing w:after="200"/>
        <w:rPr>
          <w:rFonts w:ascii="Cooper Black" w:hAnsi="Cooper Black"/>
          <w:color w:val="7030A0"/>
          <w:sz w:val="96"/>
          <w:szCs w:val="96"/>
        </w:rPr>
      </w:pPr>
    </w:p>
    <w:p w14:paraId="784217A1" w14:textId="1679C66C" w:rsidR="004B18F8" w:rsidRDefault="004B18F8">
      <w:pPr>
        <w:spacing w:after="200"/>
      </w:pPr>
      <w:r>
        <w:rPr>
          <w:noProof/>
        </w:rPr>
        <w:drawing>
          <wp:inline distT="0" distB="0" distL="0" distR="0" wp14:anchorId="58BDE3D1" wp14:editId="7A59E098">
            <wp:extent cx="6347460" cy="4945380"/>
            <wp:effectExtent l="0" t="0" r="0" b="7620"/>
            <wp:docPr id="1920156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56845" name="Picture 1920156845"/>
                    <pic:cNvPicPr/>
                  </pic:nvPicPr>
                  <pic:blipFill>
                    <a:blip r:embed="rId7">
                      <a:extLst>
                        <a:ext uri="{28A0092B-C50C-407E-A947-70E740481C1C}">
                          <a14:useLocalDpi xmlns:a14="http://schemas.microsoft.com/office/drawing/2010/main" val="0"/>
                        </a:ext>
                      </a:extLst>
                    </a:blip>
                    <a:stretch>
                      <a:fillRect/>
                    </a:stretch>
                  </pic:blipFill>
                  <pic:spPr>
                    <a:xfrm>
                      <a:off x="0" y="0"/>
                      <a:ext cx="6348023" cy="4945819"/>
                    </a:xfrm>
                    <a:prstGeom prst="rect">
                      <a:avLst/>
                    </a:prstGeom>
                  </pic:spPr>
                </pic:pic>
              </a:graphicData>
            </a:graphic>
          </wp:inline>
        </w:drawing>
      </w:r>
      <w:r w:rsidR="00D077E9">
        <w:br w:type="page"/>
      </w:r>
    </w:p>
    <w:p w14:paraId="212CFC61" w14:textId="4ABD2BF5" w:rsidR="00D077E9" w:rsidRDefault="00434302" w:rsidP="00D077E9">
      <w:pPr>
        <w:pStyle w:val="Heading1"/>
        <w:rPr>
          <w:rFonts w:ascii="Centaur" w:hAnsi="Centaur"/>
          <w:sz w:val="40"/>
          <w:szCs w:val="40"/>
        </w:rPr>
      </w:pPr>
      <w:r w:rsidRPr="00434302">
        <w:lastRenderedPageBreak/>
        <w:t>.</w:t>
      </w:r>
      <w:r w:rsidRPr="00434302">
        <w:rPr>
          <w:rFonts w:ascii="Nunito" w:eastAsiaTheme="minorEastAsia" w:hAnsi="Nunito" w:cstheme="minorBidi"/>
          <w:color w:val="5C5C5C"/>
          <w:kern w:val="0"/>
          <w:sz w:val="28"/>
          <w:szCs w:val="22"/>
          <w:shd w:val="clear" w:color="auto" w:fill="FFFFFF"/>
        </w:rPr>
        <w:t xml:space="preserve"> </w:t>
      </w:r>
      <w:r w:rsidRPr="00434302">
        <w:rPr>
          <w:rFonts w:ascii="Centaur" w:hAnsi="Centaur"/>
          <w:sz w:val="40"/>
          <w:szCs w:val="40"/>
        </w:rPr>
        <w:t>Supply chain management (SCM) manages the flow of goods and services, including all processes that transform raw materials into final products. It is the alignment of firms, bringing products and services to market. It is a global network that delivers products and services from raw materials to end customers through an engineered flow of information, physical distribution and cash.</w:t>
      </w:r>
    </w:p>
    <w:p w14:paraId="6D65B6C3" w14:textId="08AD4AED" w:rsidR="00434302" w:rsidRDefault="00434302" w:rsidP="00D077E9">
      <w:pPr>
        <w:pStyle w:val="Heading1"/>
      </w:pPr>
      <w:r w:rsidRPr="00434302">
        <w:rPr>
          <w:rFonts w:ascii="Centaur" w:hAnsi="Centaur"/>
          <w:sz w:val="40"/>
          <w:szCs w:val="40"/>
        </w:rPr>
        <w:t>The supply chain includes the manufacturers, warehouses, suppliers, transporters, retailers, and customers themselves. It is a network of facilities and options of distribution that performs the functions of materials procurement, transforming this material</w:t>
      </w:r>
      <w:r w:rsidRPr="00434302">
        <w:t xml:space="preserve"> </w:t>
      </w:r>
      <w:r w:rsidRPr="00434302">
        <w:rPr>
          <w:rFonts w:ascii="Centaur" w:hAnsi="Centaur"/>
          <w:sz w:val="40"/>
          <w:szCs w:val="40"/>
        </w:rPr>
        <w:t>into finished products and then distributing it to customers.</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317C2887" w14:textId="77777777" w:rsidTr="00DF027C">
        <w:trPr>
          <w:trHeight w:val="3546"/>
        </w:trPr>
        <w:tc>
          <w:tcPr>
            <w:tcW w:w="9999" w:type="dxa"/>
          </w:tcPr>
          <w:p w14:paraId="43CCBD84" w14:textId="77777777" w:rsidR="00DF027C" w:rsidRDefault="00DF027C" w:rsidP="00DF027C">
            <w:pPr>
              <w:pStyle w:val="Content"/>
            </w:pPr>
          </w:p>
          <w:p w14:paraId="0669DBE2" w14:textId="77777777" w:rsidR="007D2BBC" w:rsidRDefault="007D2BBC" w:rsidP="00DF027C">
            <w:pPr>
              <w:pStyle w:val="Content"/>
            </w:pPr>
          </w:p>
          <w:p w14:paraId="682F8EC9" w14:textId="77777777" w:rsidR="007D2BBC" w:rsidRDefault="007D2BBC" w:rsidP="00DF027C">
            <w:pPr>
              <w:pStyle w:val="Content"/>
            </w:pPr>
          </w:p>
          <w:p w14:paraId="1F9C872A" w14:textId="77777777" w:rsidR="00434302" w:rsidRDefault="00434302" w:rsidP="00DF027C">
            <w:pPr>
              <w:pStyle w:val="Content"/>
              <w:rPr>
                <w:rFonts w:ascii="Britannic Bold" w:hAnsi="Britannic Bold"/>
                <w:color w:val="31A57C"/>
                <w:sz w:val="48"/>
                <w:szCs w:val="48"/>
              </w:rPr>
            </w:pPr>
            <w:r w:rsidRPr="008A6F13">
              <w:rPr>
                <w:rFonts w:ascii="Britannic Bold" w:hAnsi="Britannic Bold"/>
                <w:color w:val="31A57C"/>
                <w:sz w:val="48"/>
                <w:szCs w:val="48"/>
              </w:rPr>
              <w:t>Basic Supply Chain</w:t>
            </w:r>
          </w:p>
          <w:p w14:paraId="00F72782" w14:textId="77EB3471" w:rsidR="008A6F13" w:rsidRDefault="008A6F13" w:rsidP="00DF027C">
            <w:pPr>
              <w:pStyle w:val="Content"/>
              <w:rPr>
                <w:rFonts w:ascii="Centaur" w:hAnsi="Centaur"/>
                <w:b/>
                <w:color w:val="194969" w:themeColor="accent2" w:themeShade="80"/>
                <w:sz w:val="40"/>
                <w:szCs w:val="40"/>
              </w:rPr>
            </w:pPr>
            <w:r w:rsidRPr="008A6F13">
              <w:rPr>
                <w:rFonts w:ascii="Centaur" w:hAnsi="Centaur"/>
                <w:b/>
                <w:color w:val="194969" w:themeColor="accent2" w:themeShade="80"/>
                <w:sz w:val="40"/>
                <w:szCs w:val="40"/>
              </w:rPr>
              <w:t xml:space="preserve">The entities involved in the supply chain </w:t>
            </w:r>
            <w:proofErr w:type="gramStart"/>
            <w:r w:rsidRPr="008A6F13">
              <w:rPr>
                <w:rFonts w:ascii="Centaur" w:hAnsi="Centaur"/>
                <w:b/>
                <w:color w:val="194969" w:themeColor="accent2" w:themeShade="80"/>
                <w:sz w:val="40"/>
                <w:szCs w:val="40"/>
              </w:rPr>
              <w:t>include</w:t>
            </w:r>
            <w:r>
              <w:rPr>
                <w:rFonts w:ascii="Centaur" w:hAnsi="Centaur"/>
                <w:b/>
                <w:color w:val="194969" w:themeColor="accent2" w:themeShade="80"/>
                <w:sz w:val="40"/>
                <w:szCs w:val="40"/>
              </w:rPr>
              <w:t xml:space="preserve"> :</w:t>
            </w:r>
            <w:proofErr w:type="gramEnd"/>
          </w:p>
          <w:p w14:paraId="0D51B96A" w14:textId="77777777" w:rsidR="008A6F13" w:rsidRDefault="008A6F13" w:rsidP="00DF027C">
            <w:pPr>
              <w:pStyle w:val="Content"/>
              <w:rPr>
                <w:rFonts w:ascii="Centaur" w:hAnsi="Centaur"/>
                <w:color w:val="31A57C"/>
                <w:sz w:val="40"/>
                <w:szCs w:val="40"/>
              </w:rPr>
            </w:pPr>
          </w:p>
          <w:p w14:paraId="5D71112A" w14:textId="77777777" w:rsidR="008A6F13" w:rsidRDefault="008A6F13" w:rsidP="00DF027C">
            <w:pPr>
              <w:pStyle w:val="Content"/>
              <w:rPr>
                <w:rFonts w:ascii="Britannic Bold" w:hAnsi="Britannic Bold"/>
                <w:color w:val="31A57C"/>
                <w:sz w:val="40"/>
                <w:szCs w:val="40"/>
              </w:rPr>
            </w:pPr>
            <w:r w:rsidRPr="008A6F13">
              <w:rPr>
                <w:rFonts w:ascii="Britannic Bold" w:hAnsi="Britannic Bold"/>
                <w:color w:val="31A57C"/>
                <w:sz w:val="40"/>
                <w:szCs w:val="40"/>
              </w:rPr>
              <w:t>Producer</w:t>
            </w:r>
          </w:p>
          <w:p w14:paraId="699066C3" w14:textId="77777777" w:rsidR="007D2BBC" w:rsidRPr="007D2BBC" w:rsidRDefault="007D2BBC" w:rsidP="00DF027C">
            <w:pPr>
              <w:pStyle w:val="Content"/>
              <w:rPr>
                <w:rFonts w:ascii="Centaur" w:hAnsi="Centaur"/>
                <w:color w:val="194969" w:themeColor="accent2" w:themeShade="80"/>
                <w:sz w:val="40"/>
                <w:szCs w:val="40"/>
              </w:rPr>
            </w:pPr>
          </w:p>
          <w:p w14:paraId="52B7C321" w14:textId="7FA9AB5E" w:rsidR="007D2BBC" w:rsidRPr="007D2BBC" w:rsidRDefault="007D2BBC" w:rsidP="00DF027C">
            <w:pPr>
              <w:pStyle w:val="Content"/>
              <w:rPr>
                <w:rFonts w:ascii="Centaur" w:hAnsi="Centaur"/>
                <w:color w:val="194969" w:themeColor="accent2" w:themeShade="80"/>
                <w:sz w:val="40"/>
                <w:szCs w:val="40"/>
              </w:rPr>
            </w:pPr>
            <w:r w:rsidRPr="007D2BBC">
              <w:rPr>
                <w:rFonts w:ascii="Centaur" w:hAnsi="Centaur"/>
                <w:b/>
                <w:color w:val="194969" w:themeColor="accent2" w:themeShade="80"/>
                <w:sz w:val="40"/>
                <w:szCs w:val="40"/>
              </w:rPr>
              <w:t>Producers or manufacturers are organizations that make a product. This includes companies that are producers of raw materials and companies that are producers of finished goods.</w:t>
            </w:r>
          </w:p>
          <w:p w14:paraId="4BE41F02" w14:textId="77777777" w:rsidR="007D2BBC" w:rsidRDefault="007D2BBC" w:rsidP="00DF027C">
            <w:pPr>
              <w:pStyle w:val="Content"/>
              <w:rPr>
                <w:rFonts w:ascii="Britannic Bold" w:hAnsi="Britannic Bold"/>
                <w:color w:val="31A57C"/>
                <w:sz w:val="40"/>
                <w:szCs w:val="40"/>
              </w:rPr>
            </w:pPr>
          </w:p>
          <w:p w14:paraId="73E4F446" w14:textId="4553A1D6" w:rsidR="008A6F13" w:rsidRPr="007D2BBC" w:rsidRDefault="007D2BBC" w:rsidP="00DF027C">
            <w:pPr>
              <w:pStyle w:val="Content"/>
              <w:rPr>
                <w:rFonts w:ascii="Centaur" w:hAnsi="Centaur"/>
                <w:color w:val="31A57C"/>
                <w:sz w:val="40"/>
                <w:szCs w:val="40"/>
              </w:rPr>
            </w:pPr>
            <w:r>
              <w:rPr>
                <w:rFonts w:ascii="Centaur" w:hAnsi="Centaur"/>
                <w:noProof/>
                <w:color w:val="31A57C"/>
                <w:sz w:val="40"/>
                <w:szCs w:val="40"/>
              </w:rPr>
              <w:lastRenderedPageBreak/>
              <w:drawing>
                <wp:inline distT="0" distB="0" distL="0" distR="0" wp14:anchorId="34745C85" wp14:editId="69F83DDD">
                  <wp:extent cx="6111770" cy="3612193"/>
                  <wp:effectExtent l="0" t="0" r="3810" b="7620"/>
                  <wp:docPr id="1025225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25224" name="Picture 1025225224"/>
                          <pic:cNvPicPr/>
                        </pic:nvPicPr>
                        <pic:blipFill>
                          <a:blip r:embed="rId8">
                            <a:extLst>
                              <a:ext uri="{28A0092B-C50C-407E-A947-70E740481C1C}">
                                <a14:useLocalDpi xmlns:a14="http://schemas.microsoft.com/office/drawing/2010/main" val="0"/>
                              </a:ext>
                            </a:extLst>
                          </a:blip>
                          <a:stretch>
                            <a:fillRect/>
                          </a:stretch>
                        </pic:blipFill>
                        <pic:spPr>
                          <a:xfrm>
                            <a:off x="0" y="0"/>
                            <a:ext cx="6111770" cy="3612193"/>
                          </a:xfrm>
                          <a:prstGeom prst="rect">
                            <a:avLst/>
                          </a:prstGeom>
                        </pic:spPr>
                      </pic:pic>
                    </a:graphicData>
                  </a:graphic>
                </wp:inline>
              </w:drawing>
            </w:r>
          </w:p>
        </w:tc>
      </w:tr>
    </w:tbl>
    <w:p w14:paraId="16DC14BE" w14:textId="77777777" w:rsidR="0087605E" w:rsidRDefault="0087605E" w:rsidP="00DF027C"/>
    <w:p w14:paraId="3A0D4656" w14:textId="77777777" w:rsidR="007D2BBC" w:rsidRDefault="007D2BBC" w:rsidP="007D2BBC">
      <w:pPr>
        <w:pStyle w:val="ListParagraph"/>
        <w:numPr>
          <w:ilvl w:val="0"/>
          <w:numId w:val="1"/>
        </w:numPr>
        <w:rPr>
          <w:rFonts w:ascii="Centaur" w:hAnsi="Centaur"/>
          <w:sz w:val="40"/>
          <w:szCs w:val="40"/>
          <w:lang w:val="en-IN"/>
        </w:rPr>
      </w:pPr>
      <w:r w:rsidRPr="007D2BBC">
        <w:rPr>
          <w:rFonts w:ascii="Centaur" w:hAnsi="Centaur"/>
          <w:sz w:val="40"/>
          <w:szCs w:val="40"/>
          <w:lang w:val="en-IN"/>
        </w:rPr>
        <w:t xml:space="preserve">Producers of raw materials </w:t>
      </w:r>
      <w:proofErr w:type="gramStart"/>
      <w:r w:rsidRPr="007D2BBC">
        <w:rPr>
          <w:rFonts w:ascii="Centaur" w:hAnsi="Centaur"/>
          <w:sz w:val="40"/>
          <w:szCs w:val="40"/>
          <w:lang w:val="en-IN"/>
        </w:rPr>
        <w:t>( mining</w:t>
      </w:r>
      <w:proofErr w:type="gramEnd"/>
      <w:r w:rsidRPr="007D2BBC">
        <w:rPr>
          <w:rFonts w:ascii="Centaur" w:hAnsi="Centaur"/>
          <w:sz w:val="40"/>
          <w:szCs w:val="40"/>
          <w:lang w:val="en-IN"/>
        </w:rPr>
        <w:t xml:space="preserve"> for minerals, drilling for oil and gas, and cutting timber).</w:t>
      </w:r>
    </w:p>
    <w:p w14:paraId="40CB43F8" w14:textId="6F663E8E" w:rsidR="00990CCB" w:rsidRPr="00990CCB" w:rsidRDefault="00990CCB" w:rsidP="00990CCB">
      <w:pPr>
        <w:pStyle w:val="ListParagraph"/>
        <w:numPr>
          <w:ilvl w:val="0"/>
          <w:numId w:val="1"/>
        </w:numPr>
        <w:rPr>
          <w:rFonts w:ascii="Centaur" w:hAnsi="Centaur"/>
          <w:sz w:val="40"/>
          <w:szCs w:val="40"/>
          <w:lang w:val="en-IN"/>
        </w:rPr>
      </w:pPr>
      <w:r w:rsidRPr="00990CCB">
        <w:rPr>
          <w:rFonts w:ascii="Centaur" w:hAnsi="Centaur"/>
          <w:sz w:val="40"/>
          <w:szCs w:val="40"/>
          <w:lang w:val="en-IN"/>
        </w:rPr>
        <w:t>Creating intangible items such as entertainment, music, designs or software.</w:t>
      </w:r>
    </w:p>
    <w:p w14:paraId="110C15A3" w14:textId="77777777" w:rsidR="007D2BBC" w:rsidRPr="007D2BBC" w:rsidRDefault="007D2BBC" w:rsidP="007D2BBC">
      <w:pPr>
        <w:pStyle w:val="ListParagraph"/>
        <w:numPr>
          <w:ilvl w:val="0"/>
          <w:numId w:val="1"/>
        </w:numPr>
        <w:rPr>
          <w:rFonts w:ascii="Centaur" w:hAnsi="Centaur"/>
          <w:sz w:val="40"/>
          <w:szCs w:val="40"/>
        </w:rPr>
      </w:pPr>
      <w:r w:rsidRPr="007D2BBC">
        <w:rPr>
          <w:rFonts w:ascii="Centaur" w:hAnsi="Centaur"/>
          <w:sz w:val="40"/>
          <w:szCs w:val="40"/>
        </w:rPr>
        <w:t>Creating intangible items such as entertainment, music, designs or software.</w:t>
      </w:r>
    </w:p>
    <w:p w14:paraId="4B822004" w14:textId="77777777" w:rsidR="00990CCB" w:rsidRDefault="00990CCB" w:rsidP="00990CCB">
      <w:pPr>
        <w:rPr>
          <w:rFonts w:ascii="Britannic Bold" w:hAnsi="Britannic Bold"/>
          <w:color w:val="31A57C"/>
          <w:sz w:val="40"/>
          <w:szCs w:val="40"/>
        </w:rPr>
      </w:pPr>
    </w:p>
    <w:p w14:paraId="34562E2D" w14:textId="4E93F594" w:rsidR="00990CCB" w:rsidRDefault="00990CCB" w:rsidP="00990CCB">
      <w:pPr>
        <w:rPr>
          <w:rFonts w:ascii="Britannic Bold" w:hAnsi="Britannic Bold"/>
          <w:color w:val="31A57C"/>
          <w:sz w:val="40"/>
          <w:szCs w:val="40"/>
        </w:rPr>
      </w:pPr>
      <w:r>
        <w:rPr>
          <w:rFonts w:ascii="Britannic Bold" w:hAnsi="Britannic Bold"/>
          <w:color w:val="31A57C"/>
          <w:sz w:val="40"/>
          <w:szCs w:val="40"/>
        </w:rPr>
        <w:t xml:space="preserve"> </w:t>
      </w:r>
      <w:r>
        <w:rPr>
          <w:rFonts w:ascii="Britannic Bold" w:hAnsi="Britannic Bold"/>
          <w:noProof/>
          <w:color w:val="31A57C"/>
          <w:sz w:val="40"/>
          <w:szCs w:val="40"/>
        </w:rPr>
        <w:drawing>
          <wp:inline distT="0" distB="0" distL="0" distR="0" wp14:anchorId="07794563" wp14:editId="121945EA">
            <wp:extent cx="6233795" cy="328930"/>
            <wp:effectExtent l="0" t="0" r="0" b="0"/>
            <wp:docPr id="1520054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3795" cy="328930"/>
                    </a:xfrm>
                    <a:prstGeom prst="rect">
                      <a:avLst/>
                    </a:prstGeom>
                    <a:noFill/>
                  </pic:spPr>
                </pic:pic>
              </a:graphicData>
            </a:graphic>
          </wp:inline>
        </w:drawing>
      </w:r>
    </w:p>
    <w:p w14:paraId="47D0A2CF" w14:textId="77777777" w:rsidR="00990CCB" w:rsidRDefault="00990CCB" w:rsidP="00990CCB">
      <w:pPr>
        <w:rPr>
          <w:rFonts w:ascii="Britannic Bold" w:hAnsi="Britannic Bold"/>
          <w:color w:val="31A57C"/>
          <w:sz w:val="40"/>
          <w:szCs w:val="40"/>
        </w:rPr>
      </w:pPr>
    </w:p>
    <w:p w14:paraId="38431077" w14:textId="69C822E0" w:rsidR="00990CCB" w:rsidRDefault="00990CCB" w:rsidP="00990CCB">
      <w:pPr>
        <w:rPr>
          <w:rFonts w:ascii="Centaur" w:hAnsi="Centaur"/>
          <w:color w:val="194969" w:themeColor="accent2" w:themeShade="80"/>
          <w:sz w:val="40"/>
          <w:szCs w:val="40"/>
        </w:rPr>
      </w:pPr>
      <w:r w:rsidRPr="00990CCB">
        <w:rPr>
          <w:rFonts w:ascii="Centaur" w:hAnsi="Centaur"/>
          <w:color w:val="194969" w:themeColor="accent2" w:themeShade="80"/>
          <w:sz w:val="40"/>
          <w:szCs w:val="40"/>
        </w:rPr>
        <w:t>Distributors are also known as wholesalers. They sell products in bulk. They basically buffer the fluctuations for producers by stocking inventory and doing sales work to service customers.</w:t>
      </w:r>
    </w:p>
    <w:p w14:paraId="6D8D2E5E" w14:textId="09A86E96" w:rsidR="00990CCB" w:rsidRDefault="00990CCB" w:rsidP="00990CCB">
      <w:pPr>
        <w:rPr>
          <w:rFonts w:ascii="Centaur" w:hAnsi="Centaur"/>
          <w:noProof/>
          <w:color w:val="3592CF" w:themeColor="accent2"/>
          <w:sz w:val="40"/>
          <w:szCs w:val="40"/>
        </w:rPr>
      </w:pPr>
      <w:r>
        <w:rPr>
          <w:rFonts w:ascii="Centaur" w:hAnsi="Centaur"/>
          <w:noProof/>
          <w:color w:val="3592CF" w:themeColor="accent2"/>
          <w:sz w:val="40"/>
          <w:szCs w:val="40"/>
        </w:rPr>
        <w:lastRenderedPageBreak/>
        <w:drawing>
          <wp:inline distT="0" distB="0" distL="0" distR="0" wp14:anchorId="1DA714E9" wp14:editId="776D4FFE">
            <wp:extent cx="6377940" cy="4191000"/>
            <wp:effectExtent l="0" t="0" r="3810" b="0"/>
            <wp:docPr id="55983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8913" name="Picture 559838913"/>
                    <pic:cNvPicPr/>
                  </pic:nvPicPr>
                  <pic:blipFill>
                    <a:blip r:embed="rId10">
                      <a:extLst>
                        <a:ext uri="{28A0092B-C50C-407E-A947-70E740481C1C}">
                          <a14:useLocalDpi xmlns:a14="http://schemas.microsoft.com/office/drawing/2010/main" val="0"/>
                        </a:ext>
                      </a:extLst>
                    </a:blip>
                    <a:stretch>
                      <a:fillRect/>
                    </a:stretch>
                  </pic:blipFill>
                  <pic:spPr>
                    <a:xfrm>
                      <a:off x="0" y="0"/>
                      <a:ext cx="6378495" cy="4191365"/>
                    </a:xfrm>
                    <a:prstGeom prst="rect">
                      <a:avLst/>
                    </a:prstGeom>
                  </pic:spPr>
                </pic:pic>
              </a:graphicData>
            </a:graphic>
          </wp:inline>
        </w:drawing>
      </w:r>
    </w:p>
    <w:p w14:paraId="79AA2E7E" w14:textId="77777777" w:rsidR="00990CCB" w:rsidRDefault="00990CCB" w:rsidP="00990CCB">
      <w:pPr>
        <w:rPr>
          <w:rFonts w:ascii="Centaur" w:hAnsi="Centaur"/>
          <w:noProof/>
          <w:color w:val="3592CF" w:themeColor="accent2"/>
          <w:sz w:val="40"/>
          <w:szCs w:val="40"/>
        </w:rPr>
      </w:pPr>
    </w:p>
    <w:p w14:paraId="1C073159" w14:textId="77777777" w:rsidR="00990CCB" w:rsidRPr="00990CCB" w:rsidRDefault="00990CCB" w:rsidP="00990CCB">
      <w:pPr>
        <w:pStyle w:val="ListParagraph"/>
        <w:numPr>
          <w:ilvl w:val="0"/>
          <w:numId w:val="4"/>
        </w:numPr>
        <w:rPr>
          <w:rFonts w:ascii="Centaur" w:hAnsi="Centaur"/>
          <w:sz w:val="40"/>
          <w:szCs w:val="40"/>
          <w:lang w:val="en-IN"/>
        </w:rPr>
      </w:pPr>
      <w:r w:rsidRPr="00990CCB">
        <w:rPr>
          <w:rFonts w:ascii="Centaur" w:hAnsi="Centaur"/>
          <w:sz w:val="40"/>
          <w:szCs w:val="40"/>
          <w:lang w:val="en-IN"/>
        </w:rPr>
        <w:t>Takes ownership of inventories for selling products to consumers</w:t>
      </w:r>
    </w:p>
    <w:p w14:paraId="43C01373" w14:textId="5450D16F" w:rsidR="00990CCB" w:rsidRPr="00990CCB" w:rsidRDefault="00990CCB" w:rsidP="00990CCB">
      <w:pPr>
        <w:pStyle w:val="ListParagraph"/>
        <w:numPr>
          <w:ilvl w:val="0"/>
          <w:numId w:val="4"/>
        </w:numPr>
        <w:rPr>
          <w:rFonts w:ascii="Centaur" w:hAnsi="Centaur"/>
          <w:sz w:val="40"/>
          <w:szCs w:val="40"/>
        </w:rPr>
      </w:pPr>
      <w:r w:rsidRPr="00990CCB">
        <w:rPr>
          <w:rFonts w:ascii="Centaur" w:hAnsi="Centaur"/>
          <w:sz w:val="40"/>
          <w:szCs w:val="40"/>
        </w:rPr>
        <w:t>Taking inventory in bulk and delivering a bundle of related products to the customer</w:t>
      </w:r>
      <w:r>
        <w:rPr>
          <w:rFonts w:ascii="Centaur" w:hAnsi="Centaur"/>
          <w:sz w:val="40"/>
          <w:szCs w:val="40"/>
        </w:rPr>
        <w:t>s</w:t>
      </w:r>
    </w:p>
    <w:p w14:paraId="68BD3AF5" w14:textId="77777777" w:rsidR="00990CCB" w:rsidRPr="00990CCB" w:rsidRDefault="00990CCB" w:rsidP="00990CCB">
      <w:pPr>
        <w:pStyle w:val="ListParagraph"/>
        <w:numPr>
          <w:ilvl w:val="0"/>
          <w:numId w:val="4"/>
        </w:numPr>
        <w:rPr>
          <w:rFonts w:ascii="Centaur" w:hAnsi="Centaur"/>
          <w:sz w:val="40"/>
          <w:szCs w:val="40"/>
        </w:rPr>
      </w:pPr>
      <w:r w:rsidRPr="00990CCB">
        <w:rPr>
          <w:rFonts w:ascii="Centaur" w:hAnsi="Centaur"/>
          <w:sz w:val="40"/>
          <w:szCs w:val="40"/>
        </w:rPr>
        <w:t>Fulfil the “Time and Place” function for the customer</w:t>
      </w:r>
    </w:p>
    <w:p w14:paraId="75D027BC" w14:textId="77777777" w:rsidR="004E2638" w:rsidRPr="004E2638" w:rsidRDefault="004E2638" w:rsidP="004E2638">
      <w:pPr>
        <w:pStyle w:val="ListParagraph"/>
        <w:numPr>
          <w:ilvl w:val="0"/>
          <w:numId w:val="4"/>
        </w:numPr>
        <w:rPr>
          <w:rFonts w:ascii="Centaur" w:hAnsi="Centaur"/>
          <w:sz w:val="40"/>
          <w:szCs w:val="40"/>
        </w:rPr>
      </w:pPr>
      <w:r w:rsidRPr="004E2638">
        <w:rPr>
          <w:rFonts w:ascii="Centaur" w:hAnsi="Centaur"/>
          <w:sz w:val="40"/>
          <w:szCs w:val="40"/>
        </w:rPr>
        <w:t>Inventory management, product transportation and warehouse operations</w:t>
      </w:r>
    </w:p>
    <w:p w14:paraId="2AE144AD" w14:textId="77777777" w:rsidR="00990CCB" w:rsidRDefault="00990CCB" w:rsidP="004E2638">
      <w:pPr>
        <w:pStyle w:val="ListParagraph"/>
        <w:rPr>
          <w:rFonts w:ascii="Centaur" w:hAnsi="Centaur"/>
          <w:sz w:val="40"/>
          <w:szCs w:val="40"/>
        </w:rPr>
      </w:pPr>
    </w:p>
    <w:p w14:paraId="5ED0D048" w14:textId="77777777" w:rsidR="004E2638" w:rsidRDefault="004E2638" w:rsidP="004E2638">
      <w:pPr>
        <w:pStyle w:val="ListParagraph"/>
        <w:rPr>
          <w:rFonts w:ascii="Centaur" w:hAnsi="Centaur"/>
          <w:sz w:val="40"/>
          <w:szCs w:val="40"/>
        </w:rPr>
      </w:pPr>
    </w:p>
    <w:p w14:paraId="403C7249" w14:textId="77777777" w:rsidR="004E2638" w:rsidRDefault="004E2638" w:rsidP="004E2638">
      <w:pPr>
        <w:pStyle w:val="ListParagraph"/>
        <w:rPr>
          <w:rFonts w:ascii="Centaur" w:hAnsi="Centaur"/>
          <w:sz w:val="40"/>
          <w:szCs w:val="40"/>
        </w:rPr>
      </w:pPr>
    </w:p>
    <w:p w14:paraId="153E42EB" w14:textId="77777777" w:rsidR="004E2638" w:rsidRDefault="004E2638" w:rsidP="004E2638">
      <w:pPr>
        <w:pStyle w:val="ListParagraph"/>
        <w:rPr>
          <w:rFonts w:ascii="Centaur" w:hAnsi="Centaur"/>
          <w:sz w:val="40"/>
          <w:szCs w:val="40"/>
        </w:rPr>
      </w:pPr>
    </w:p>
    <w:p w14:paraId="7F34593A" w14:textId="1A729141" w:rsidR="004E2638" w:rsidRDefault="004E2638" w:rsidP="004E2638">
      <w:pPr>
        <w:pStyle w:val="ListParagraph"/>
        <w:rPr>
          <w:rFonts w:ascii="Britannic Bold" w:hAnsi="Britannic Bold"/>
          <w:color w:val="31A57C"/>
          <w:sz w:val="40"/>
          <w:szCs w:val="40"/>
        </w:rPr>
      </w:pPr>
      <w:r>
        <w:rPr>
          <w:rFonts w:ascii="Britannic Bold" w:hAnsi="Britannic Bold"/>
          <w:color w:val="31A57C"/>
          <w:sz w:val="40"/>
          <w:szCs w:val="40"/>
        </w:rPr>
        <w:lastRenderedPageBreak/>
        <w:t>Retailers</w:t>
      </w:r>
    </w:p>
    <w:p w14:paraId="3DB5A1EE" w14:textId="77777777" w:rsidR="004E2638" w:rsidRDefault="004E2638" w:rsidP="004E2638">
      <w:pPr>
        <w:pStyle w:val="ListParagraph"/>
        <w:rPr>
          <w:rFonts w:ascii="Britannic Bold" w:hAnsi="Britannic Bold"/>
          <w:color w:val="31A57C"/>
          <w:sz w:val="40"/>
          <w:szCs w:val="40"/>
        </w:rPr>
      </w:pPr>
    </w:p>
    <w:p w14:paraId="5994FAF9" w14:textId="7EDD2F1E" w:rsidR="004E2638" w:rsidRDefault="004E2638" w:rsidP="004E2638">
      <w:pPr>
        <w:pStyle w:val="ListParagraph"/>
        <w:rPr>
          <w:rFonts w:ascii="Centaur" w:hAnsi="Centaur"/>
          <w:color w:val="194969" w:themeColor="accent2" w:themeShade="80"/>
          <w:sz w:val="40"/>
          <w:szCs w:val="40"/>
        </w:rPr>
      </w:pPr>
      <w:r w:rsidRPr="004E2638">
        <w:rPr>
          <w:rFonts w:ascii="Centaur" w:hAnsi="Centaur"/>
          <w:color w:val="194969" w:themeColor="accent2" w:themeShade="80"/>
          <w:sz w:val="40"/>
          <w:szCs w:val="40"/>
        </w:rPr>
        <w:t>Retailers basically stock inventory and sell in smaller quantities to the general public. This organization closely tracks the and demands preferences of the customers. It advertises and uses a combination of price, product selection, convenience and service as a primary draw to attract customers for selling products.</w:t>
      </w:r>
    </w:p>
    <w:p w14:paraId="5A4362A1" w14:textId="77777777" w:rsidR="004E2638" w:rsidRDefault="004E2638" w:rsidP="004E2638">
      <w:pPr>
        <w:pStyle w:val="ListParagraph"/>
        <w:rPr>
          <w:rFonts w:ascii="Centaur" w:hAnsi="Centaur"/>
          <w:color w:val="194969" w:themeColor="accent2" w:themeShade="80"/>
          <w:sz w:val="40"/>
          <w:szCs w:val="40"/>
        </w:rPr>
      </w:pPr>
    </w:p>
    <w:p w14:paraId="32DA55B0" w14:textId="7A98B9CD" w:rsidR="004E2638" w:rsidRDefault="004E2638" w:rsidP="004E2638">
      <w:pPr>
        <w:pStyle w:val="ListParagraph"/>
        <w:rPr>
          <w:rFonts w:ascii="Britannic Bold" w:hAnsi="Britannic Bold"/>
          <w:color w:val="31A57C"/>
          <w:sz w:val="40"/>
          <w:szCs w:val="40"/>
        </w:rPr>
      </w:pPr>
      <w:r>
        <w:rPr>
          <w:rFonts w:ascii="Britannic Bold" w:hAnsi="Britannic Bold"/>
          <w:color w:val="31A57C"/>
          <w:sz w:val="40"/>
          <w:szCs w:val="40"/>
        </w:rPr>
        <w:t>Customers</w:t>
      </w:r>
    </w:p>
    <w:p w14:paraId="020A69D6" w14:textId="77777777" w:rsidR="004E2638" w:rsidRDefault="004E2638" w:rsidP="004E2638">
      <w:pPr>
        <w:pStyle w:val="ListParagraph"/>
        <w:rPr>
          <w:rFonts w:ascii="Britannic Bold" w:hAnsi="Britannic Bold"/>
          <w:color w:val="31A57C"/>
          <w:sz w:val="40"/>
          <w:szCs w:val="40"/>
        </w:rPr>
      </w:pPr>
    </w:p>
    <w:p w14:paraId="60813F00" w14:textId="21AA33C1" w:rsidR="009D1C66" w:rsidRDefault="009D1C66" w:rsidP="009D1C66">
      <w:pPr>
        <w:pStyle w:val="ListParagraph"/>
        <w:rPr>
          <w:rFonts w:ascii="Centaur" w:hAnsi="Centaur"/>
          <w:color w:val="194969" w:themeColor="accent2" w:themeShade="80"/>
          <w:sz w:val="40"/>
          <w:szCs w:val="40"/>
        </w:rPr>
      </w:pPr>
      <w:r w:rsidRPr="009D1C66">
        <w:rPr>
          <w:rFonts w:ascii="Centaur" w:hAnsi="Centaur"/>
          <w:color w:val="194969" w:themeColor="accent2" w:themeShade="80"/>
          <w:sz w:val="40"/>
          <w:szCs w:val="40"/>
        </w:rPr>
        <w:t>A customer is the final end-user of a product.</w:t>
      </w:r>
      <w:r>
        <w:rPr>
          <w:rFonts w:ascii="Centaur" w:hAnsi="Centaur"/>
          <w:color w:val="194969" w:themeColor="accent2" w:themeShade="80"/>
          <w:sz w:val="40"/>
          <w:szCs w:val="40"/>
        </w:rPr>
        <w:t xml:space="preserve"> </w:t>
      </w:r>
      <w:proofErr w:type="gramStart"/>
      <w:r w:rsidRPr="009D1C66">
        <w:rPr>
          <w:rFonts w:ascii="Centaur" w:hAnsi="Centaur"/>
          <w:color w:val="194969" w:themeColor="accent2" w:themeShade="80"/>
          <w:sz w:val="40"/>
          <w:szCs w:val="40"/>
        </w:rPr>
        <w:t>Consumers</w:t>
      </w:r>
      <w:proofErr w:type="gramEnd"/>
      <w:r w:rsidRPr="009D1C66">
        <w:rPr>
          <w:rFonts w:ascii="Centaur" w:hAnsi="Centaur"/>
          <w:color w:val="194969" w:themeColor="accent2" w:themeShade="80"/>
          <w:sz w:val="40"/>
          <w:szCs w:val="40"/>
        </w:rPr>
        <w:t xml:space="preserve"> are any organization that uses purchases the product. Customer organization purchase to incorporate the product into another one</w:t>
      </w:r>
    </w:p>
    <w:p w14:paraId="4C2AA940" w14:textId="2841590D" w:rsidR="009D1C66" w:rsidRDefault="009D1C66" w:rsidP="009D1C66">
      <w:pPr>
        <w:pStyle w:val="ListParagraph"/>
        <w:rPr>
          <w:rFonts w:ascii="Centaur" w:hAnsi="Centaur"/>
          <w:noProof/>
          <w:color w:val="3592CF" w:themeColor="accent2"/>
          <w:sz w:val="40"/>
          <w:szCs w:val="40"/>
        </w:rPr>
      </w:pPr>
      <w:r>
        <w:rPr>
          <w:rFonts w:ascii="Centaur" w:hAnsi="Centaur"/>
          <w:noProof/>
          <w:color w:val="3592CF" w:themeColor="accent2"/>
          <w:sz w:val="40"/>
          <w:szCs w:val="40"/>
        </w:rPr>
        <w:drawing>
          <wp:inline distT="0" distB="0" distL="0" distR="0" wp14:anchorId="6E01FF64" wp14:editId="26E5F142">
            <wp:extent cx="6309360" cy="2979420"/>
            <wp:effectExtent l="0" t="0" r="0" b="0"/>
            <wp:docPr id="1591056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6857" name="Picture 1591056857"/>
                    <pic:cNvPicPr/>
                  </pic:nvPicPr>
                  <pic:blipFill>
                    <a:blip r:embed="rId11">
                      <a:extLst>
                        <a:ext uri="{28A0092B-C50C-407E-A947-70E740481C1C}">
                          <a14:useLocalDpi xmlns:a14="http://schemas.microsoft.com/office/drawing/2010/main" val="0"/>
                        </a:ext>
                      </a:extLst>
                    </a:blip>
                    <a:stretch>
                      <a:fillRect/>
                    </a:stretch>
                  </pic:blipFill>
                  <pic:spPr>
                    <a:xfrm>
                      <a:off x="0" y="0"/>
                      <a:ext cx="6309360" cy="2979420"/>
                    </a:xfrm>
                    <a:prstGeom prst="rect">
                      <a:avLst/>
                    </a:prstGeom>
                  </pic:spPr>
                </pic:pic>
              </a:graphicData>
            </a:graphic>
          </wp:inline>
        </w:drawing>
      </w:r>
    </w:p>
    <w:p w14:paraId="50867707" w14:textId="39F7DCAA" w:rsidR="009D1C66" w:rsidRDefault="009D1C66" w:rsidP="009D1C66">
      <w:pPr>
        <w:tabs>
          <w:tab w:val="left" w:pos="1848"/>
        </w:tabs>
      </w:pPr>
      <w:r>
        <w:tab/>
      </w:r>
    </w:p>
    <w:p w14:paraId="4BF11332" w14:textId="77777777" w:rsidR="009D1C66" w:rsidRDefault="009D1C66" w:rsidP="009D1C66">
      <w:pPr>
        <w:tabs>
          <w:tab w:val="left" w:pos="1848"/>
        </w:tabs>
      </w:pPr>
    </w:p>
    <w:p w14:paraId="3F2BD6E6" w14:textId="3D84A6F8" w:rsidR="009D1C66" w:rsidRDefault="009D1C66" w:rsidP="009D1C66">
      <w:pPr>
        <w:tabs>
          <w:tab w:val="left" w:pos="1848"/>
        </w:tabs>
        <w:rPr>
          <w:rFonts w:ascii="Britannic Bold" w:hAnsi="Britannic Bold"/>
          <w:color w:val="31A57C"/>
          <w:sz w:val="40"/>
          <w:szCs w:val="40"/>
        </w:rPr>
      </w:pPr>
      <w:r>
        <w:rPr>
          <w:rFonts w:ascii="Britannic Bold" w:hAnsi="Britannic Bold"/>
          <w:color w:val="31A57C"/>
          <w:sz w:val="40"/>
          <w:szCs w:val="40"/>
        </w:rPr>
        <w:lastRenderedPageBreak/>
        <w:t>Service Providers</w:t>
      </w:r>
    </w:p>
    <w:p w14:paraId="7EBB8CE8" w14:textId="77777777" w:rsidR="009D1C66" w:rsidRDefault="009D1C66" w:rsidP="009D1C66">
      <w:pPr>
        <w:tabs>
          <w:tab w:val="left" w:pos="1848"/>
        </w:tabs>
        <w:rPr>
          <w:rFonts w:ascii="Britannic Bold" w:hAnsi="Britannic Bold"/>
          <w:color w:val="31A57C"/>
          <w:sz w:val="40"/>
          <w:szCs w:val="40"/>
        </w:rPr>
      </w:pPr>
    </w:p>
    <w:p w14:paraId="7D42D165" w14:textId="2CA001A2" w:rsidR="009D1C66" w:rsidRDefault="009D1C66" w:rsidP="009D1C66">
      <w:pPr>
        <w:tabs>
          <w:tab w:val="left" w:pos="1848"/>
        </w:tabs>
        <w:rPr>
          <w:rFonts w:ascii="Centaur" w:hAnsi="Centaur"/>
          <w:color w:val="194969" w:themeColor="accent2" w:themeShade="80"/>
          <w:sz w:val="40"/>
          <w:szCs w:val="40"/>
        </w:rPr>
      </w:pPr>
      <w:r w:rsidRPr="009D1C66">
        <w:rPr>
          <w:rFonts w:ascii="Centaur" w:hAnsi="Centaur"/>
          <w:color w:val="194969" w:themeColor="accent2" w:themeShade="80"/>
          <w:sz w:val="40"/>
          <w:szCs w:val="40"/>
        </w:rPr>
        <w:t>These organizations provide services to producers, retailers, distributors, and customers. These have developed special expertise that focuses on a particular activity</w:t>
      </w:r>
      <w:r>
        <w:rPr>
          <w:rFonts w:ascii="Centaur" w:hAnsi="Centaur"/>
          <w:color w:val="194969" w:themeColor="accent2" w:themeShade="80"/>
          <w:sz w:val="40"/>
          <w:szCs w:val="40"/>
        </w:rPr>
        <w:t xml:space="preserve"> needed by the supply chain.</w:t>
      </w:r>
    </w:p>
    <w:p w14:paraId="6196F9EE" w14:textId="3EC5845C" w:rsidR="009D1C66" w:rsidRDefault="009D1C66" w:rsidP="009D1C66">
      <w:pPr>
        <w:tabs>
          <w:tab w:val="left" w:pos="1848"/>
        </w:tabs>
        <w:rPr>
          <w:rFonts w:ascii="Centaur" w:hAnsi="Centaur"/>
          <w:color w:val="194969" w:themeColor="accent2" w:themeShade="80"/>
          <w:sz w:val="40"/>
          <w:szCs w:val="40"/>
        </w:rPr>
      </w:pPr>
      <w:r w:rsidRPr="009D1C66">
        <w:rPr>
          <w:rFonts w:ascii="Centaur" w:hAnsi="Centaur"/>
          <w:color w:val="194969" w:themeColor="accent2" w:themeShade="80"/>
          <w:sz w:val="40"/>
          <w:szCs w:val="40"/>
        </w:rPr>
        <w:t>Service providers are able to perform services at a better price than producers, distributors, retailers, or consumers more effectively. Common service providers in the supply chain are providers of warehousing services and transportation services. These are known as logistics providers (e.g., trucking companies and public warehouse companies). Financial service providers deliver services, i.e., doing credit analysis, collecting on past invoices and making loans. These are credit rating companies, banks, and collection agencies.</w:t>
      </w:r>
    </w:p>
    <w:p w14:paraId="0714EF7C" w14:textId="70CE414E" w:rsidR="00712BA0" w:rsidRPr="009D1C66" w:rsidRDefault="00712BA0" w:rsidP="009D1C66">
      <w:pPr>
        <w:tabs>
          <w:tab w:val="left" w:pos="1848"/>
        </w:tabs>
        <w:rPr>
          <w:rFonts w:ascii="Centaur" w:hAnsi="Centaur"/>
          <w:color w:val="194969" w:themeColor="accent2" w:themeShade="80"/>
          <w:sz w:val="40"/>
          <w:szCs w:val="40"/>
        </w:rPr>
      </w:pPr>
      <w:r>
        <w:rPr>
          <w:rFonts w:ascii="Centaur" w:hAnsi="Centaur"/>
          <w:noProof/>
          <w:color w:val="3592CF" w:themeColor="accent2"/>
          <w:sz w:val="40"/>
          <w:szCs w:val="40"/>
        </w:rPr>
        <w:drawing>
          <wp:inline distT="0" distB="0" distL="0" distR="0" wp14:anchorId="33AC3423" wp14:editId="3E5BE8B9">
            <wp:extent cx="5798820" cy="3406140"/>
            <wp:effectExtent l="0" t="0" r="0" b="3810"/>
            <wp:docPr id="484029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29843" name="Picture 484029843"/>
                    <pic:cNvPicPr/>
                  </pic:nvPicPr>
                  <pic:blipFill>
                    <a:blip r:embed="rId12">
                      <a:extLst>
                        <a:ext uri="{28A0092B-C50C-407E-A947-70E740481C1C}">
                          <a14:useLocalDpi xmlns:a14="http://schemas.microsoft.com/office/drawing/2010/main" val="0"/>
                        </a:ext>
                      </a:extLst>
                    </a:blip>
                    <a:stretch>
                      <a:fillRect/>
                    </a:stretch>
                  </pic:blipFill>
                  <pic:spPr>
                    <a:xfrm>
                      <a:off x="0" y="0"/>
                      <a:ext cx="5799334" cy="3406442"/>
                    </a:xfrm>
                    <a:prstGeom prst="rect">
                      <a:avLst/>
                    </a:prstGeom>
                  </pic:spPr>
                </pic:pic>
              </a:graphicData>
            </a:graphic>
          </wp:inline>
        </w:drawing>
      </w:r>
    </w:p>
    <w:p w14:paraId="46E8A7B7" w14:textId="6676EACC" w:rsidR="009D1C66" w:rsidRDefault="009D1C66" w:rsidP="009D1C66">
      <w:pPr>
        <w:tabs>
          <w:tab w:val="left" w:pos="2688"/>
        </w:tabs>
      </w:pPr>
      <w:r>
        <w:tab/>
      </w:r>
    </w:p>
    <w:p w14:paraId="63A55458" w14:textId="2D58A973" w:rsidR="00712BA0" w:rsidRDefault="00712BA0" w:rsidP="009D1C66">
      <w:pPr>
        <w:tabs>
          <w:tab w:val="left" w:pos="2688"/>
        </w:tabs>
        <w:rPr>
          <w:rFonts w:ascii="Britannic Bold" w:hAnsi="Britannic Bold"/>
          <w:color w:val="31A57C"/>
          <w:sz w:val="48"/>
          <w:szCs w:val="48"/>
        </w:rPr>
      </w:pPr>
      <w:r w:rsidRPr="00712BA0">
        <w:rPr>
          <w:rFonts w:ascii="Britannic Bold" w:hAnsi="Britannic Bold"/>
          <w:color w:val="31A57C"/>
          <w:sz w:val="48"/>
          <w:szCs w:val="48"/>
        </w:rPr>
        <w:lastRenderedPageBreak/>
        <w:t>Types of strategies</w:t>
      </w:r>
    </w:p>
    <w:p w14:paraId="7FD3547A" w14:textId="75936B4A" w:rsidR="00712BA0" w:rsidRDefault="00712BA0" w:rsidP="009D1C66">
      <w:pPr>
        <w:tabs>
          <w:tab w:val="left" w:pos="2688"/>
        </w:tabs>
        <w:rPr>
          <w:rFonts w:ascii="Centaur" w:hAnsi="Centaur"/>
          <w:color w:val="194969" w:themeColor="accent2" w:themeShade="80"/>
          <w:sz w:val="40"/>
          <w:szCs w:val="40"/>
        </w:rPr>
      </w:pPr>
      <w:r w:rsidRPr="00712BA0">
        <w:rPr>
          <w:rFonts w:ascii="Centaur" w:hAnsi="Centaur"/>
          <w:color w:val="194969" w:themeColor="accent2" w:themeShade="80"/>
          <w:sz w:val="40"/>
          <w:szCs w:val="40"/>
        </w:rPr>
        <w:t>There are three types of supply chain strategies:</w:t>
      </w:r>
    </w:p>
    <w:p w14:paraId="557A7D8F" w14:textId="6E548B20" w:rsidR="00712BA0" w:rsidRPr="00712BA0" w:rsidRDefault="00712BA0" w:rsidP="00712BA0">
      <w:pPr>
        <w:pStyle w:val="ListParagraph"/>
        <w:numPr>
          <w:ilvl w:val="0"/>
          <w:numId w:val="7"/>
        </w:numPr>
        <w:tabs>
          <w:tab w:val="left" w:pos="2688"/>
        </w:tabs>
        <w:rPr>
          <w:rFonts w:ascii="Centaur" w:hAnsi="Centaur"/>
          <w:color w:val="194969" w:themeColor="accent2" w:themeShade="80"/>
          <w:sz w:val="36"/>
          <w:szCs w:val="36"/>
        </w:rPr>
      </w:pPr>
      <w:r w:rsidRPr="00712BA0">
        <w:rPr>
          <w:rFonts w:ascii="Britannic Bold" w:hAnsi="Britannic Bold"/>
          <w:color w:val="31A57C"/>
          <w:sz w:val="36"/>
          <w:szCs w:val="36"/>
        </w:rPr>
        <w:t>Stable supply chain strateg</w:t>
      </w:r>
      <w:r>
        <w:rPr>
          <w:rFonts w:ascii="Britannic Bold" w:hAnsi="Britannic Bold"/>
          <w:color w:val="31A57C"/>
          <w:sz w:val="36"/>
          <w:szCs w:val="36"/>
        </w:rPr>
        <w:t>y:</w:t>
      </w:r>
    </w:p>
    <w:p w14:paraId="28A18A7B" w14:textId="70A9808D" w:rsidR="00712BA0" w:rsidRDefault="00712BA0" w:rsidP="00712BA0">
      <w:pPr>
        <w:pStyle w:val="ListParagraph"/>
        <w:tabs>
          <w:tab w:val="left" w:pos="2688"/>
        </w:tabs>
        <w:rPr>
          <w:rFonts w:ascii="Centaur" w:hAnsi="Centaur"/>
          <w:color w:val="194969" w:themeColor="accent2" w:themeShade="80"/>
          <w:sz w:val="36"/>
          <w:szCs w:val="36"/>
        </w:rPr>
      </w:pPr>
      <w:r w:rsidRPr="00712BA0">
        <w:rPr>
          <w:rFonts w:ascii="Centaur" w:hAnsi="Centaur"/>
          <w:color w:val="194969" w:themeColor="accent2" w:themeShade="80"/>
          <w:sz w:val="36"/>
          <w:szCs w:val="36"/>
        </w:rPr>
        <w:t>It is related to the chains focused on cost performance, execution and efficiencies. They use connectivity technologies and have less time for real-time information</w:t>
      </w:r>
      <w:r>
        <w:rPr>
          <w:rFonts w:ascii="Centaur" w:hAnsi="Centaur"/>
          <w:color w:val="194969" w:themeColor="accent2" w:themeShade="80"/>
          <w:sz w:val="36"/>
          <w:szCs w:val="36"/>
        </w:rPr>
        <w:t>.</w:t>
      </w:r>
    </w:p>
    <w:p w14:paraId="20F2F947" w14:textId="3C6A35D9" w:rsidR="00712BA0" w:rsidRPr="00712BA0" w:rsidRDefault="00712BA0" w:rsidP="00712BA0">
      <w:pPr>
        <w:pStyle w:val="ListParagraph"/>
        <w:numPr>
          <w:ilvl w:val="0"/>
          <w:numId w:val="7"/>
        </w:numPr>
        <w:tabs>
          <w:tab w:val="left" w:pos="2688"/>
        </w:tabs>
        <w:rPr>
          <w:rFonts w:ascii="Centaur" w:hAnsi="Centaur"/>
          <w:color w:val="194969" w:themeColor="accent2" w:themeShade="80"/>
          <w:sz w:val="36"/>
          <w:szCs w:val="36"/>
        </w:rPr>
      </w:pPr>
      <w:r>
        <w:rPr>
          <w:rFonts w:ascii="Britannic Bold" w:hAnsi="Britannic Bold"/>
          <w:color w:val="31A57C"/>
          <w:sz w:val="36"/>
          <w:szCs w:val="36"/>
        </w:rPr>
        <w:t>Reactive supply chain strategy:</w:t>
      </w:r>
    </w:p>
    <w:p w14:paraId="19B2DFD1" w14:textId="665145DC" w:rsidR="00712BA0" w:rsidRDefault="00712BA0" w:rsidP="00712BA0">
      <w:pPr>
        <w:pStyle w:val="ListParagraph"/>
        <w:tabs>
          <w:tab w:val="left" w:pos="2688"/>
        </w:tabs>
        <w:rPr>
          <w:rFonts w:ascii="Centaur" w:hAnsi="Centaur"/>
          <w:color w:val="194969" w:themeColor="accent2" w:themeShade="80"/>
          <w:sz w:val="36"/>
          <w:szCs w:val="36"/>
        </w:rPr>
      </w:pPr>
      <w:r w:rsidRPr="00712BA0">
        <w:rPr>
          <w:rFonts w:ascii="Centaur" w:hAnsi="Centaur"/>
          <w:color w:val="194969" w:themeColor="accent2" w:themeShade="80"/>
          <w:sz w:val="36"/>
          <w:szCs w:val="36"/>
        </w:rPr>
        <w:t>It works when the chain acts in fulfilling demand from the trade partners.</w:t>
      </w:r>
    </w:p>
    <w:p w14:paraId="1EB6554A" w14:textId="2340473F" w:rsidR="00712BA0" w:rsidRPr="00712BA0" w:rsidRDefault="00712BA0" w:rsidP="00712BA0">
      <w:pPr>
        <w:pStyle w:val="ListParagraph"/>
        <w:numPr>
          <w:ilvl w:val="0"/>
          <w:numId w:val="7"/>
        </w:numPr>
        <w:tabs>
          <w:tab w:val="left" w:pos="2688"/>
        </w:tabs>
        <w:rPr>
          <w:rFonts w:ascii="Centaur" w:hAnsi="Centaur"/>
          <w:color w:val="194969" w:themeColor="accent2" w:themeShade="80"/>
          <w:sz w:val="36"/>
          <w:szCs w:val="36"/>
        </w:rPr>
      </w:pPr>
      <w:r>
        <w:rPr>
          <w:rFonts w:ascii="Britannic Bold" w:hAnsi="Britannic Bold"/>
          <w:color w:val="31A57C"/>
          <w:sz w:val="36"/>
          <w:szCs w:val="36"/>
        </w:rPr>
        <w:t>Efficient reactive supply chain strategy:</w:t>
      </w:r>
    </w:p>
    <w:p w14:paraId="592F3420" w14:textId="23071732" w:rsidR="00712BA0" w:rsidRDefault="0061543D" w:rsidP="00712BA0">
      <w:pPr>
        <w:pStyle w:val="ListParagraph"/>
        <w:tabs>
          <w:tab w:val="left" w:pos="2688"/>
        </w:tabs>
        <w:rPr>
          <w:rFonts w:ascii="Centaur" w:hAnsi="Centaur"/>
          <w:color w:val="194969" w:themeColor="accent2" w:themeShade="80"/>
          <w:sz w:val="36"/>
          <w:szCs w:val="36"/>
        </w:rPr>
      </w:pPr>
      <w:r w:rsidRPr="0061543D">
        <w:rPr>
          <w:rFonts w:ascii="Centaur" w:hAnsi="Centaur"/>
          <w:color w:val="194969" w:themeColor="accent2" w:themeShade="80"/>
          <w:sz w:val="36"/>
          <w:szCs w:val="36"/>
        </w:rPr>
        <w:t>It focuses on cost management and efficiency on the total delivered cost of finished goods.</w:t>
      </w:r>
    </w:p>
    <w:p w14:paraId="4EE75CEE" w14:textId="1730FCA5" w:rsidR="0061543D" w:rsidRDefault="0061543D" w:rsidP="00712BA0">
      <w:pPr>
        <w:pStyle w:val="ListParagraph"/>
        <w:tabs>
          <w:tab w:val="left" w:pos="2688"/>
        </w:tabs>
        <w:rPr>
          <w:rFonts w:ascii="Centaur" w:hAnsi="Centaur"/>
          <w:noProof/>
          <w:color w:val="3592CF" w:themeColor="accent2"/>
          <w:sz w:val="36"/>
          <w:szCs w:val="36"/>
        </w:rPr>
      </w:pPr>
      <w:r>
        <w:rPr>
          <w:rFonts w:ascii="Centaur" w:hAnsi="Centaur"/>
          <w:noProof/>
          <w:color w:val="3592CF" w:themeColor="accent2"/>
          <w:sz w:val="36"/>
          <w:szCs w:val="36"/>
        </w:rPr>
        <w:drawing>
          <wp:inline distT="0" distB="0" distL="0" distR="0" wp14:anchorId="4D590DA6" wp14:editId="6D734982">
            <wp:extent cx="6309360" cy="4324985"/>
            <wp:effectExtent l="0" t="0" r="0" b="0"/>
            <wp:docPr id="1800813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13704" name="Picture 1800813704"/>
                    <pic:cNvPicPr/>
                  </pic:nvPicPr>
                  <pic:blipFill>
                    <a:blip r:embed="rId13">
                      <a:extLst>
                        <a:ext uri="{28A0092B-C50C-407E-A947-70E740481C1C}">
                          <a14:useLocalDpi xmlns:a14="http://schemas.microsoft.com/office/drawing/2010/main" val="0"/>
                        </a:ext>
                      </a:extLst>
                    </a:blip>
                    <a:stretch>
                      <a:fillRect/>
                    </a:stretch>
                  </pic:blipFill>
                  <pic:spPr>
                    <a:xfrm>
                      <a:off x="0" y="0"/>
                      <a:ext cx="6309360" cy="4324985"/>
                    </a:xfrm>
                    <a:prstGeom prst="rect">
                      <a:avLst/>
                    </a:prstGeom>
                  </pic:spPr>
                </pic:pic>
              </a:graphicData>
            </a:graphic>
          </wp:inline>
        </w:drawing>
      </w:r>
    </w:p>
    <w:p w14:paraId="1C2D23C2" w14:textId="57015620" w:rsidR="0061543D" w:rsidRDefault="0061543D" w:rsidP="0061543D">
      <w:pPr>
        <w:tabs>
          <w:tab w:val="left" w:pos="1728"/>
        </w:tabs>
        <w:rPr>
          <w:rFonts w:ascii="Centaur" w:hAnsi="Centaur"/>
          <w:noProof/>
          <w:color w:val="3592CF" w:themeColor="accent2"/>
          <w:sz w:val="36"/>
          <w:szCs w:val="36"/>
        </w:rPr>
      </w:pPr>
      <w:r>
        <w:rPr>
          <w:rFonts w:ascii="Centaur" w:hAnsi="Centaur"/>
          <w:noProof/>
          <w:color w:val="3592CF" w:themeColor="accent2"/>
          <w:sz w:val="36"/>
          <w:szCs w:val="36"/>
        </w:rPr>
        <w:tab/>
      </w:r>
    </w:p>
    <w:p w14:paraId="077E87A9" w14:textId="67284272" w:rsidR="0061543D" w:rsidRDefault="00394BE5" w:rsidP="0061543D">
      <w:pPr>
        <w:tabs>
          <w:tab w:val="left" w:pos="1728"/>
        </w:tabs>
        <w:rPr>
          <w:rFonts w:ascii="Britannic Bold" w:hAnsi="Britannic Bold"/>
          <w:bCs/>
          <w:noProof/>
          <w:color w:val="31A57C"/>
          <w:sz w:val="40"/>
          <w:szCs w:val="40"/>
        </w:rPr>
      </w:pPr>
      <w:r w:rsidRPr="00394BE5">
        <w:rPr>
          <w:rFonts w:ascii="Britannic Bold" w:hAnsi="Britannic Bold"/>
          <w:bCs/>
          <w:noProof/>
          <w:color w:val="31A57C"/>
          <w:sz w:val="40"/>
          <w:szCs w:val="40"/>
        </w:rPr>
        <w:lastRenderedPageBreak/>
        <w:t>Importance of Supply Chain Management:</w:t>
      </w:r>
    </w:p>
    <w:p w14:paraId="256EBC9F" w14:textId="77777777" w:rsidR="00394BE5" w:rsidRDefault="00394BE5" w:rsidP="0061543D">
      <w:pPr>
        <w:tabs>
          <w:tab w:val="left" w:pos="1728"/>
        </w:tabs>
        <w:rPr>
          <w:rFonts w:ascii="Britannic Bold" w:hAnsi="Britannic Bold"/>
          <w:bCs/>
          <w:noProof/>
          <w:color w:val="31A57C"/>
          <w:sz w:val="40"/>
          <w:szCs w:val="40"/>
        </w:rPr>
      </w:pPr>
    </w:p>
    <w:p w14:paraId="4DBE6A14" w14:textId="77777777" w:rsidR="00394BE5" w:rsidRPr="00394BE5" w:rsidRDefault="00394BE5" w:rsidP="00394BE5">
      <w:pPr>
        <w:tabs>
          <w:tab w:val="left" w:pos="1728"/>
        </w:tabs>
        <w:rPr>
          <w:rFonts w:ascii="Centaur" w:hAnsi="Centaur"/>
          <w:noProof/>
          <w:color w:val="194969" w:themeColor="accent2" w:themeShade="80"/>
          <w:sz w:val="40"/>
          <w:szCs w:val="40"/>
          <w:lang w:val="en-IN"/>
        </w:rPr>
      </w:pPr>
      <w:r w:rsidRPr="00394BE5">
        <w:rPr>
          <w:rFonts w:ascii="Centaur" w:hAnsi="Centaur"/>
          <w:noProof/>
          <w:color w:val="194969" w:themeColor="accent2" w:themeShade="80"/>
          <w:sz w:val="40"/>
          <w:szCs w:val="40"/>
          <w:lang w:val="en-IN"/>
        </w:rPr>
        <w:t>Supply chain management performance directly affects the organization’s overall performance.</w:t>
      </w:r>
    </w:p>
    <w:p w14:paraId="1CF86A9E" w14:textId="77777777" w:rsidR="00394BE5" w:rsidRPr="00394BE5" w:rsidRDefault="00394BE5" w:rsidP="00394BE5">
      <w:pPr>
        <w:tabs>
          <w:tab w:val="left" w:pos="1728"/>
        </w:tabs>
        <w:rPr>
          <w:rFonts w:ascii="Centaur" w:hAnsi="Centaur"/>
          <w:noProof/>
          <w:color w:val="194969" w:themeColor="accent2" w:themeShade="80"/>
          <w:sz w:val="40"/>
          <w:szCs w:val="40"/>
          <w:lang w:val="en-IN"/>
        </w:rPr>
      </w:pPr>
      <w:r w:rsidRPr="00394BE5">
        <w:rPr>
          <w:rFonts w:ascii="Centaur" w:hAnsi="Centaur"/>
          <w:noProof/>
          <w:color w:val="194969" w:themeColor="accent2" w:themeShade="80"/>
          <w:sz w:val="40"/>
          <w:szCs w:val="40"/>
          <w:lang w:val="en-IN"/>
        </w:rPr>
        <w:t>It aids a business in gaining an advantage by delivering products in a time when done effectively. Following are the ways in which SCM benefits the company or business</w:t>
      </w:r>
    </w:p>
    <w:p w14:paraId="4E53239D" w14:textId="019FC37D" w:rsidR="00394BE5" w:rsidRDefault="00394BE5" w:rsidP="0061543D">
      <w:pPr>
        <w:tabs>
          <w:tab w:val="left" w:pos="1728"/>
        </w:tabs>
        <w:rPr>
          <w:rFonts w:ascii="Centaur" w:hAnsi="Centaur"/>
          <w:noProof/>
          <w:color w:val="3592CF" w:themeColor="accent2"/>
          <w:sz w:val="40"/>
          <w:szCs w:val="40"/>
        </w:rPr>
      </w:pPr>
      <w:r>
        <w:rPr>
          <w:rFonts w:ascii="Centaur" w:hAnsi="Centaur"/>
          <w:noProof/>
          <w:color w:val="3592CF" w:themeColor="accent2"/>
          <w:sz w:val="40"/>
          <w:szCs w:val="40"/>
        </w:rPr>
        <w:drawing>
          <wp:inline distT="0" distB="0" distL="0" distR="0" wp14:anchorId="691B3B18" wp14:editId="0A758BBF">
            <wp:extent cx="6294120" cy="4191000"/>
            <wp:effectExtent l="0" t="0" r="0" b="0"/>
            <wp:docPr id="165773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3621" name="Picture 165773621"/>
                    <pic:cNvPicPr/>
                  </pic:nvPicPr>
                  <pic:blipFill>
                    <a:blip r:embed="rId7">
                      <a:extLst>
                        <a:ext uri="{28A0092B-C50C-407E-A947-70E740481C1C}">
                          <a14:useLocalDpi xmlns:a14="http://schemas.microsoft.com/office/drawing/2010/main" val="0"/>
                        </a:ext>
                      </a:extLst>
                    </a:blip>
                    <a:stretch>
                      <a:fillRect/>
                    </a:stretch>
                  </pic:blipFill>
                  <pic:spPr>
                    <a:xfrm>
                      <a:off x="0" y="0"/>
                      <a:ext cx="6294667" cy="4191364"/>
                    </a:xfrm>
                    <a:prstGeom prst="rect">
                      <a:avLst/>
                    </a:prstGeom>
                  </pic:spPr>
                </pic:pic>
              </a:graphicData>
            </a:graphic>
          </wp:inline>
        </w:drawing>
      </w:r>
    </w:p>
    <w:p w14:paraId="2D584643" w14:textId="77777777" w:rsidR="00394BE5" w:rsidRDefault="00394BE5" w:rsidP="00394BE5">
      <w:pPr>
        <w:rPr>
          <w:rFonts w:ascii="Centaur" w:hAnsi="Centaur"/>
          <w:noProof/>
          <w:color w:val="3592CF" w:themeColor="accent2"/>
          <w:sz w:val="40"/>
          <w:szCs w:val="40"/>
        </w:rPr>
      </w:pPr>
    </w:p>
    <w:p w14:paraId="192E06A3" w14:textId="77777777" w:rsidR="00394BE5" w:rsidRPr="00394BE5" w:rsidRDefault="00394BE5" w:rsidP="00394BE5">
      <w:pPr>
        <w:pStyle w:val="ListParagraph"/>
        <w:numPr>
          <w:ilvl w:val="0"/>
          <w:numId w:val="7"/>
        </w:numPr>
        <w:rPr>
          <w:rFonts w:ascii="Centaur" w:hAnsi="Centaur"/>
          <w:sz w:val="40"/>
          <w:szCs w:val="40"/>
          <w:lang w:val="en-IN"/>
        </w:rPr>
      </w:pPr>
      <w:r w:rsidRPr="00394BE5">
        <w:rPr>
          <w:rFonts w:ascii="Centaur" w:hAnsi="Centaur"/>
          <w:sz w:val="40"/>
          <w:szCs w:val="40"/>
          <w:lang w:val="en-IN"/>
        </w:rPr>
        <w:t>Gaining long term loyalty of happy customers</w:t>
      </w:r>
    </w:p>
    <w:p w14:paraId="314EED4E" w14:textId="77777777" w:rsidR="00394BE5" w:rsidRPr="00394BE5" w:rsidRDefault="00394BE5" w:rsidP="00394BE5">
      <w:pPr>
        <w:pStyle w:val="ListParagraph"/>
        <w:numPr>
          <w:ilvl w:val="0"/>
          <w:numId w:val="7"/>
        </w:numPr>
        <w:rPr>
          <w:rFonts w:ascii="Centaur" w:hAnsi="Centaur"/>
          <w:sz w:val="40"/>
          <w:szCs w:val="40"/>
        </w:rPr>
      </w:pPr>
      <w:r w:rsidRPr="00394BE5">
        <w:rPr>
          <w:rFonts w:ascii="Centaur" w:hAnsi="Centaur"/>
          <w:sz w:val="40"/>
          <w:szCs w:val="40"/>
        </w:rPr>
        <w:t>Improving the efficiency of business</w:t>
      </w:r>
    </w:p>
    <w:p w14:paraId="6D8A9C5A" w14:textId="77777777" w:rsidR="00394BE5" w:rsidRPr="00394BE5" w:rsidRDefault="00394BE5" w:rsidP="00394BE5">
      <w:pPr>
        <w:pStyle w:val="ListParagraph"/>
        <w:numPr>
          <w:ilvl w:val="0"/>
          <w:numId w:val="7"/>
        </w:numPr>
        <w:rPr>
          <w:rFonts w:ascii="Centaur" w:hAnsi="Centaur"/>
          <w:sz w:val="40"/>
          <w:szCs w:val="40"/>
        </w:rPr>
      </w:pPr>
      <w:r w:rsidRPr="00394BE5">
        <w:rPr>
          <w:rFonts w:ascii="Centaur" w:hAnsi="Centaur"/>
          <w:sz w:val="40"/>
          <w:szCs w:val="40"/>
        </w:rPr>
        <w:t>Fast service and satisfaction of customers</w:t>
      </w:r>
    </w:p>
    <w:p w14:paraId="253E531B" w14:textId="77777777" w:rsidR="00394BE5" w:rsidRPr="00394BE5" w:rsidRDefault="00394BE5" w:rsidP="00394BE5">
      <w:pPr>
        <w:pStyle w:val="ListParagraph"/>
        <w:numPr>
          <w:ilvl w:val="0"/>
          <w:numId w:val="7"/>
        </w:numPr>
        <w:rPr>
          <w:rFonts w:ascii="Centaur" w:hAnsi="Centaur"/>
          <w:sz w:val="40"/>
          <w:szCs w:val="40"/>
        </w:rPr>
      </w:pPr>
      <w:r w:rsidRPr="00394BE5">
        <w:rPr>
          <w:rFonts w:ascii="Centaur" w:hAnsi="Centaur"/>
          <w:sz w:val="40"/>
          <w:szCs w:val="40"/>
        </w:rPr>
        <w:t>Increase revenues and higher profits</w:t>
      </w:r>
    </w:p>
    <w:p w14:paraId="4B1D5E0B" w14:textId="77777777" w:rsidR="00394BE5" w:rsidRPr="00394BE5" w:rsidRDefault="00394BE5" w:rsidP="00394BE5">
      <w:pPr>
        <w:pStyle w:val="ListParagraph"/>
        <w:numPr>
          <w:ilvl w:val="0"/>
          <w:numId w:val="7"/>
        </w:numPr>
        <w:rPr>
          <w:rFonts w:ascii="Centaur" w:hAnsi="Centaur"/>
          <w:sz w:val="40"/>
          <w:szCs w:val="40"/>
        </w:rPr>
      </w:pPr>
      <w:r w:rsidRPr="00394BE5">
        <w:rPr>
          <w:rFonts w:ascii="Centaur" w:hAnsi="Centaur"/>
          <w:sz w:val="40"/>
          <w:szCs w:val="40"/>
        </w:rPr>
        <w:lastRenderedPageBreak/>
        <w:t>On-time delivery of products without the inconvenience</w:t>
      </w:r>
    </w:p>
    <w:p w14:paraId="4AF71B38" w14:textId="77777777" w:rsidR="00394BE5" w:rsidRPr="00394BE5" w:rsidRDefault="00394BE5" w:rsidP="00394BE5">
      <w:pPr>
        <w:pStyle w:val="ListParagraph"/>
        <w:numPr>
          <w:ilvl w:val="0"/>
          <w:numId w:val="7"/>
        </w:numPr>
        <w:rPr>
          <w:rFonts w:ascii="Centaur" w:hAnsi="Centaur"/>
          <w:sz w:val="40"/>
          <w:szCs w:val="40"/>
        </w:rPr>
      </w:pPr>
      <w:r w:rsidRPr="00394BE5">
        <w:rPr>
          <w:rFonts w:ascii="Centaur" w:hAnsi="Centaur"/>
          <w:sz w:val="40"/>
          <w:szCs w:val="40"/>
        </w:rPr>
        <w:t>Increased cash flow</w:t>
      </w:r>
    </w:p>
    <w:p w14:paraId="1357E620" w14:textId="77777777" w:rsidR="00394BE5" w:rsidRPr="00394BE5" w:rsidRDefault="00394BE5" w:rsidP="00394BE5">
      <w:pPr>
        <w:pStyle w:val="ListParagraph"/>
        <w:numPr>
          <w:ilvl w:val="0"/>
          <w:numId w:val="7"/>
        </w:numPr>
        <w:rPr>
          <w:rFonts w:ascii="Centaur" w:hAnsi="Centaur"/>
          <w:sz w:val="40"/>
          <w:szCs w:val="40"/>
        </w:rPr>
      </w:pPr>
      <w:r w:rsidRPr="00394BE5">
        <w:rPr>
          <w:rFonts w:ascii="Centaur" w:hAnsi="Centaur"/>
          <w:sz w:val="40"/>
          <w:szCs w:val="40"/>
        </w:rPr>
        <w:t>Reduces company’s operating expenses</w:t>
      </w:r>
    </w:p>
    <w:p w14:paraId="25925BBA" w14:textId="77777777" w:rsidR="00394BE5" w:rsidRPr="00394BE5" w:rsidRDefault="00394BE5" w:rsidP="00394BE5">
      <w:pPr>
        <w:pStyle w:val="ListParagraph"/>
        <w:numPr>
          <w:ilvl w:val="0"/>
          <w:numId w:val="7"/>
        </w:numPr>
        <w:rPr>
          <w:rFonts w:ascii="Centaur" w:hAnsi="Centaur"/>
          <w:sz w:val="40"/>
          <w:szCs w:val="40"/>
        </w:rPr>
      </w:pPr>
      <w:r w:rsidRPr="00394BE5">
        <w:rPr>
          <w:rFonts w:ascii="Centaur" w:hAnsi="Centaur"/>
          <w:sz w:val="40"/>
          <w:szCs w:val="40"/>
        </w:rPr>
        <w:t>Lowers the cost of business</w:t>
      </w:r>
    </w:p>
    <w:p w14:paraId="40A2FC79" w14:textId="77777777" w:rsidR="00394BE5" w:rsidRPr="00394BE5" w:rsidRDefault="00394BE5" w:rsidP="00394BE5">
      <w:pPr>
        <w:pStyle w:val="ListParagraph"/>
        <w:numPr>
          <w:ilvl w:val="0"/>
          <w:numId w:val="7"/>
        </w:numPr>
        <w:rPr>
          <w:rFonts w:ascii="Centaur" w:hAnsi="Centaur"/>
          <w:sz w:val="40"/>
          <w:szCs w:val="40"/>
        </w:rPr>
      </w:pPr>
      <w:r w:rsidRPr="00394BE5">
        <w:rPr>
          <w:rFonts w:ascii="Centaur" w:hAnsi="Centaur"/>
          <w:sz w:val="40"/>
          <w:szCs w:val="40"/>
        </w:rPr>
        <w:t>helps balance the product supply with market demand</w:t>
      </w:r>
    </w:p>
    <w:p w14:paraId="0F8678C0" w14:textId="2EC31DAC" w:rsidR="00394BE5" w:rsidRPr="00394BE5" w:rsidRDefault="00394BE5" w:rsidP="00394BE5">
      <w:pPr>
        <w:pStyle w:val="ListParagraph"/>
        <w:rPr>
          <w:rFonts w:ascii="Centaur" w:hAnsi="Centaur"/>
          <w:sz w:val="40"/>
          <w:szCs w:val="40"/>
        </w:rPr>
      </w:pPr>
    </w:p>
    <w:sectPr w:rsidR="00394BE5" w:rsidRPr="00394BE5" w:rsidSect="00DF027C">
      <w:headerReference w:type="default" r:id="rId14"/>
      <w:footerReference w:type="default" r:id="rId1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926B5" w14:textId="77777777" w:rsidR="004B18F8" w:rsidRDefault="004B18F8">
      <w:r>
        <w:separator/>
      </w:r>
    </w:p>
    <w:p w14:paraId="7BBECAE3" w14:textId="77777777" w:rsidR="004B18F8" w:rsidRDefault="004B18F8"/>
  </w:endnote>
  <w:endnote w:type="continuationSeparator" w:id="0">
    <w:p w14:paraId="2E7CAE8F" w14:textId="77777777" w:rsidR="004B18F8" w:rsidRDefault="004B18F8">
      <w:r>
        <w:continuationSeparator/>
      </w:r>
    </w:p>
    <w:p w14:paraId="00416A3C" w14:textId="77777777" w:rsidR="004B18F8" w:rsidRDefault="004B18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Centaur">
    <w:panose1 w:val="02030504050205020304"/>
    <w:charset w:val="00"/>
    <w:family w:val="roman"/>
    <w:pitch w:val="variable"/>
    <w:sig w:usb0="00000003" w:usb1="00000000" w:usb2="00000000" w:usb3="00000000" w:csb0="00000001" w:csb1="00000000"/>
  </w:font>
  <w:font w:name="Nunito">
    <w:charset w:val="00"/>
    <w:family w:val="auto"/>
    <w:pitch w:val="variable"/>
    <w:sig w:usb0="A00002FF" w:usb1="5000204B" w:usb2="00000000" w:usb3="00000000" w:csb0="00000197"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772AFAA"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5C9EEC4"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87E61" w14:textId="77777777" w:rsidR="004B18F8" w:rsidRDefault="004B18F8">
      <w:r>
        <w:separator/>
      </w:r>
    </w:p>
    <w:p w14:paraId="0D5528EE" w14:textId="77777777" w:rsidR="004B18F8" w:rsidRDefault="004B18F8"/>
  </w:footnote>
  <w:footnote w:type="continuationSeparator" w:id="0">
    <w:p w14:paraId="5A64BDCB" w14:textId="77777777" w:rsidR="004B18F8" w:rsidRDefault="004B18F8">
      <w:r>
        <w:continuationSeparator/>
      </w:r>
    </w:p>
    <w:p w14:paraId="65D20895" w14:textId="77777777" w:rsidR="004B18F8" w:rsidRDefault="004B18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4A6ACA02" w14:textId="77777777" w:rsidTr="00D077E9">
      <w:trPr>
        <w:trHeight w:val="978"/>
      </w:trPr>
      <w:tc>
        <w:tcPr>
          <w:tcW w:w="9990" w:type="dxa"/>
          <w:tcBorders>
            <w:top w:val="nil"/>
            <w:left w:val="nil"/>
            <w:bottom w:val="single" w:sz="36" w:space="0" w:color="34ABA2" w:themeColor="accent3"/>
            <w:right w:val="nil"/>
          </w:tcBorders>
        </w:tcPr>
        <w:p w14:paraId="410A7D04" w14:textId="77777777" w:rsidR="00D077E9" w:rsidRDefault="00D077E9">
          <w:pPr>
            <w:pStyle w:val="Header"/>
          </w:pPr>
        </w:p>
      </w:tc>
    </w:tr>
  </w:tbl>
  <w:p w14:paraId="7DD49A78"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76435"/>
    <w:multiLevelType w:val="hybridMultilevel"/>
    <w:tmpl w:val="351A9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243B88"/>
    <w:multiLevelType w:val="multilevel"/>
    <w:tmpl w:val="107A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66E7D"/>
    <w:multiLevelType w:val="multilevel"/>
    <w:tmpl w:val="126E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C516C"/>
    <w:multiLevelType w:val="hybridMultilevel"/>
    <w:tmpl w:val="A830B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266E80"/>
    <w:multiLevelType w:val="multilevel"/>
    <w:tmpl w:val="F70C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DD4125"/>
    <w:multiLevelType w:val="hybridMultilevel"/>
    <w:tmpl w:val="CE96E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84587C"/>
    <w:multiLevelType w:val="hybridMultilevel"/>
    <w:tmpl w:val="B9380D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71A1EE2"/>
    <w:multiLevelType w:val="multilevel"/>
    <w:tmpl w:val="0190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625780"/>
    <w:multiLevelType w:val="hybridMultilevel"/>
    <w:tmpl w:val="36747C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9575869">
    <w:abstractNumId w:val="0"/>
  </w:num>
  <w:num w:numId="2" w16cid:durableId="1789086962">
    <w:abstractNumId w:val="4"/>
  </w:num>
  <w:num w:numId="3" w16cid:durableId="40447253">
    <w:abstractNumId w:val="2"/>
  </w:num>
  <w:num w:numId="4" w16cid:durableId="356397856">
    <w:abstractNumId w:val="3"/>
  </w:num>
  <w:num w:numId="5" w16cid:durableId="76024124">
    <w:abstractNumId w:val="1"/>
  </w:num>
  <w:num w:numId="6" w16cid:durableId="1973438547">
    <w:abstractNumId w:val="6"/>
  </w:num>
  <w:num w:numId="7" w16cid:durableId="161119872">
    <w:abstractNumId w:val="5"/>
  </w:num>
  <w:num w:numId="8" w16cid:durableId="1763261106">
    <w:abstractNumId w:val="8"/>
  </w:num>
  <w:num w:numId="9" w16cid:durableId="11567207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8F8"/>
    <w:rsid w:val="0002482E"/>
    <w:rsid w:val="00050324"/>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6C7E"/>
    <w:rsid w:val="00384EA3"/>
    <w:rsid w:val="00394BE5"/>
    <w:rsid w:val="003A39A1"/>
    <w:rsid w:val="003C2191"/>
    <w:rsid w:val="003D3863"/>
    <w:rsid w:val="004110DE"/>
    <w:rsid w:val="00434302"/>
    <w:rsid w:val="0044085A"/>
    <w:rsid w:val="004B18F8"/>
    <w:rsid w:val="004B21A5"/>
    <w:rsid w:val="004E2638"/>
    <w:rsid w:val="005037F0"/>
    <w:rsid w:val="00516A86"/>
    <w:rsid w:val="005275F6"/>
    <w:rsid w:val="00572102"/>
    <w:rsid w:val="005F1BB0"/>
    <w:rsid w:val="0061543D"/>
    <w:rsid w:val="00656C4D"/>
    <w:rsid w:val="006E5716"/>
    <w:rsid w:val="00712BA0"/>
    <w:rsid w:val="007302B3"/>
    <w:rsid w:val="00730733"/>
    <w:rsid w:val="00730E3A"/>
    <w:rsid w:val="00736AAF"/>
    <w:rsid w:val="00765B2A"/>
    <w:rsid w:val="00783A34"/>
    <w:rsid w:val="007C6B52"/>
    <w:rsid w:val="007D16C5"/>
    <w:rsid w:val="007D2BBC"/>
    <w:rsid w:val="00862FE4"/>
    <w:rsid w:val="0086389A"/>
    <w:rsid w:val="0087605E"/>
    <w:rsid w:val="008A6F13"/>
    <w:rsid w:val="008B1FEE"/>
    <w:rsid w:val="00903C32"/>
    <w:rsid w:val="00916B16"/>
    <w:rsid w:val="009173B9"/>
    <w:rsid w:val="0093335D"/>
    <w:rsid w:val="0093613E"/>
    <w:rsid w:val="00943026"/>
    <w:rsid w:val="00966B81"/>
    <w:rsid w:val="00990CCB"/>
    <w:rsid w:val="009C7720"/>
    <w:rsid w:val="009D1C66"/>
    <w:rsid w:val="00A23AFA"/>
    <w:rsid w:val="00A31B3E"/>
    <w:rsid w:val="00A532F3"/>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32A5A1B"/>
  <w15:docId w15:val="{294FC2FF-AEF7-480D-8FA7-83F83313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7D2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3594">
      <w:bodyDiv w:val="1"/>
      <w:marLeft w:val="0"/>
      <w:marRight w:val="0"/>
      <w:marTop w:val="0"/>
      <w:marBottom w:val="0"/>
      <w:divBdr>
        <w:top w:val="none" w:sz="0" w:space="0" w:color="auto"/>
        <w:left w:val="none" w:sz="0" w:space="0" w:color="auto"/>
        <w:bottom w:val="none" w:sz="0" w:space="0" w:color="auto"/>
        <w:right w:val="none" w:sz="0" w:space="0" w:color="auto"/>
      </w:divBdr>
    </w:div>
    <w:div w:id="745807350">
      <w:bodyDiv w:val="1"/>
      <w:marLeft w:val="0"/>
      <w:marRight w:val="0"/>
      <w:marTop w:val="0"/>
      <w:marBottom w:val="0"/>
      <w:divBdr>
        <w:top w:val="none" w:sz="0" w:space="0" w:color="auto"/>
        <w:left w:val="none" w:sz="0" w:space="0" w:color="auto"/>
        <w:bottom w:val="none" w:sz="0" w:space="0" w:color="auto"/>
        <w:right w:val="none" w:sz="0" w:space="0" w:color="auto"/>
      </w:divBdr>
    </w:div>
    <w:div w:id="1126236284">
      <w:bodyDiv w:val="1"/>
      <w:marLeft w:val="0"/>
      <w:marRight w:val="0"/>
      <w:marTop w:val="0"/>
      <w:marBottom w:val="0"/>
      <w:divBdr>
        <w:top w:val="none" w:sz="0" w:space="0" w:color="auto"/>
        <w:left w:val="none" w:sz="0" w:space="0" w:color="auto"/>
        <w:bottom w:val="none" w:sz="0" w:space="0" w:color="auto"/>
        <w:right w:val="none" w:sz="0" w:space="0" w:color="auto"/>
      </w:divBdr>
    </w:div>
    <w:div w:id="1268654502">
      <w:bodyDiv w:val="1"/>
      <w:marLeft w:val="0"/>
      <w:marRight w:val="0"/>
      <w:marTop w:val="0"/>
      <w:marBottom w:val="0"/>
      <w:divBdr>
        <w:top w:val="none" w:sz="0" w:space="0" w:color="auto"/>
        <w:left w:val="none" w:sz="0" w:space="0" w:color="auto"/>
        <w:bottom w:val="none" w:sz="0" w:space="0" w:color="auto"/>
        <w:right w:val="none" w:sz="0" w:space="0" w:color="auto"/>
      </w:divBdr>
    </w:div>
    <w:div w:id="1384671296">
      <w:bodyDiv w:val="1"/>
      <w:marLeft w:val="0"/>
      <w:marRight w:val="0"/>
      <w:marTop w:val="0"/>
      <w:marBottom w:val="0"/>
      <w:divBdr>
        <w:top w:val="none" w:sz="0" w:space="0" w:color="auto"/>
        <w:left w:val="none" w:sz="0" w:space="0" w:color="auto"/>
        <w:bottom w:val="none" w:sz="0" w:space="0" w:color="auto"/>
        <w:right w:val="none" w:sz="0" w:space="0" w:color="auto"/>
      </w:divBdr>
    </w:div>
    <w:div w:id="202528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IN%7bBD10E608-7C36-4C10-B580-8CBD136A03A5%7d\%7b359F1ADE-0B0E-4A4A-8FDF-75D912E17D82%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{359F1ADE-0B0E-4A4A-8FDF-75D912E17D82}tf16392850_win32</Template>
  <TotalTime>121</TotalTime>
  <Pages>9</Pages>
  <Words>625</Words>
  <Characters>3567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subiya uruje mp</cp:lastModifiedBy>
  <cp:revision>1</cp:revision>
  <cp:lastPrinted>2006-08-01T17:47:00Z</cp:lastPrinted>
  <dcterms:created xsi:type="dcterms:W3CDTF">2023-09-15T07:42:00Z</dcterms:created>
  <dcterms:modified xsi:type="dcterms:W3CDTF">2023-09-15T09:43:00Z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