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서울특별시 강남구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10,000,000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500,000은 2024년   11월   20일에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제2조 (전대차 기간) 전대차 기간은 2023년 01월 01일부터 2023년 12월 31일까지로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2023년 01월 01일까지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2024년   11월    20일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123456-1234567    전화: 010-1234-5678  성명:동길홍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233456-1234567    전화: 010-5678-1234  성명:길홍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2024-11-22T00:11:00Z</dcterms:modified>
  <cp:revision>19</cp:revision>
  <dc:title>전대차 계약서</dc:title>
</cp:coreProperties>
</file>