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E8" w:rsidRPr="00433A25" w:rsidRDefault="005578E8" w:rsidP="005578E8">
      <w:pPr>
        <w:spacing w:after="200" w:line="276" w:lineRule="auto"/>
        <w:jc w:val="center"/>
        <w:rPr>
          <w:rFonts w:ascii="Times New Roman" w:eastAsia="Times New Roman" w:hAnsi="Times New Roman" w:cs="Times New Roman"/>
          <w:b/>
          <w:sz w:val="24"/>
          <w:szCs w:val="24"/>
          <w:u w:val="single"/>
        </w:rPr>
      </w:pPr>
      <w:r w:rsidRPr="00433A25">
        <w:rPr>
          <w:rFonts w:ascii="Times New Roman" w:eastAsia="Times New Roman" w:hAnsi="Times New Roman" w:cs="Times New Roman"/>
          <w:b/>
          <w:sz w:val="24"/>
          <w:szCs w:val="24"/>
          <w:u w:val="single"/>
        </w:rPr>
        <w:t xml:space="preserve">Code Documentation for the </w:t>
      </w:r>
      <w:r w:rsidR="002259CB" w:rsidRPr="00433A25">
        <w:rPr>
          <w:rFonts w:ascii="Times New Roman" w:eastAsia="Times New Roman" w:hAnsi="Times New Roman" w:cs="Times New Roman"/>
          <w:b/>
          <w:sz w:val="24"/>
          <w:szCs w:val="24"/>
          <w:u w:val="single"/>
        </w:rPr>
        <w:t>GHDM</w:t>
      </w:r>
    </w:p>
    <w:p w:rsidR="005578E8" w:rsidRPr="00C44903" w:rsidRDefault="005578E8" w:rsidP="005578E8">
      <w:pPr>
        <w:spacing w:after="200" w:line="276" w:lineRule="auto"/>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xml:space="preserve">This addendum serves to document the estimation code for a </w:t>
      </w:r>
      <w:proofErr w:type="spellStart"/>
      <w:r w:rsidRPr="00433A25">
        <w:rPr>
          <w:rFonts w:ascii="Times New Roman" w:eastAsia="Times New Roman" w:hAnsi="Times New Roman" w:cs="Times New Roman"/>
          <w:sz w:val="24"/>
          <w:szCs w:val="24"/>
        </w:rPr>
        <w:t>probit</w:t>
      </w:r>
      <w:proofErr w:type="spellEnd"/>
      <w:r w:rsidRPr="00433A25">
        <w:rPr>
          <w:rFonts w:ascii="Times New Roman" w:eastAsia="Times New Roman" w:hAnsi="Times New Roman" w:cs="Times New Roman"/>
          <w:sz w:val="24"/>
          <w:szCs w:val="24"/>
        </w:rPr>
        <w:t xml:space="preserve"> kernel-based </w:t>
      </w:r>
      <w:r w:rsidRPr="00433A25">
        <w:rPr>
          <w:rFonts w:ascii="Times New Roman" w:hAnsi="Times New Roman" w:cs="Times New Roman"/>
          <w:color w:val="222222"/>
          <w:sz w:val="24"/>
          <w:szCs w:val="24"/>
          <w:shd w:val="clear" w:color="auto" w:fill="FFFFFF"/>
        </w:rPr>
        <w:t xml:space="preserve">generalized heterogeneous data model (an extension of </w:t>
      </w:r>
      <w:r w:rsidR="00433A25" w:rsidRPr="00433A25">
        <w:rPr>
          <w:rFonts w:ascii="Times New Roman" w:hAnsi="Times New Roman" w:cs="Times New Roman"/>
          <w:color w:val="222222"/>
          <w:sz w:val="24"/>
          <w:szCs w:val="24"/>
          <w:shd w:val="clear" w:color="auto" w:fill="FFFFFF"/>
        </w:rPr>
        <w:t>the traditional hybrid choice model</w:t>
      </w:r>
      <w:r w:rsidRPr="00433A25">
        <w:rPr>
          <w:rFonts w:ascii="Times New Roman" w:eastAsia="Times New Roman" w:hAnsi="Times New Roman" w:cs="Times New Roman"/>
          <w:sz w:val="24"/>
          <w:szCs w:val="24"/>
        </w:rPr>
        <w:t>). An explanation of the parameters in the model and the different settings available within the code are documented below. Please refer to Bhat (2015) for the notations and the model structure.</w:t>
      </w:r>
    </w:p>
    <w:p w:rsidR="005578E8" w:rsidRPr="005578E8" w:rsidRDefault="005578E8" w:rsidP="005578E8">
      <w:pPr>
        <w:spacing w:after="0" w:line="240" w:lineRule="auto"/>
        <w:jc w:val="both"/>
        <w:rPr>
          <w:rFonts w:ascii="Times New Roman" w:hAnsi="Times New Roman" w:cs="Times New Roman"/>
          <w:color w:val="222222"/>
          <w:sz w:val="24"/>
          <w:szCs w:val="24"/>
          <w:shd w:val="clear" w:color="auto" w:fill="FFFFFF"/>
        </w:rPr>
      </w:pPr>
      <w:r w:rsidRPr="00433A25">
        <w:rPr>
          <w:rFonts w:ascii="Times New Roman" w:hAnsi="Times New Roman" w:cs="Times New Roman"/>
          <w:color w:val="222222"/>
          <w:sz w:val="24"/>
          <w:szCs w:val="24"/>
          <w:shd w:val="clear" w:color="auto" w:fill="FFFFFF"/>
        </w:rPr>
        <w:t>Bhat, C. R. (2015). A new generalized heterogeneous data model (GHDM) to jointly model mixed types of dependent variables.</w:t>
      </w:r>
      <w:r w:rsidRPr="00433A25">
        <w:rPr>
          <w:rStyle w:val="apple-converted-space"/>
          <w:rFonts w:ascii="Times New Roman" w:hAnsi="Times New Roman" w:cs="Times New Roman"/>
          <w:color w:val="222222"/>
          <w:sz w:val="24"/>
          <w:szCs w:val="24"/>
          <w:shd w:val="clear" w:color="auto" w:fill="FFFFFF"/>
        </w:rPr>
        <w:t> </w:t>
      </w:r>
      <w:r w:rsidRPr="00433A25">
        <w:rPr>
          <w:rFonts w:ascii="Times New Roman" w:hAnsi="Times New Roman" w:cs="Times New Roman"/>
          <w:i/>
          <w:iCs/>
          <w:color w:val="222222"/>
          <w:sz w:val="24"/>
          <w:szCs w:val="24"/>
          <w:shd w:val="clear" w:color="auto" w:fill="FFFFFF"/>
        </w:rPr>
        <w:t>Transportation Research Part B: Methodological</w:t>
      </w:r>
      <w:r w:rsidRPr="00433A25">
        <w:rPr>
          <w:rFonts w:ascii="Times New Roman" w:hAnsi="Times New Roman" w:cs="Times New Roman"/>
          <w:color w:val="222222"/>
          <w:sz w:val="24"/>
          <w:szCs w:val="24"/>
          <w:shd w:val="clear" w:color="auto" w:fill="FFFFFF"/>
        </w:rPr>
        <w:t>,</w:t>
      </w:r>
      <w:r w:rsidRPr="00433A25">
        <w:rPr>
          <w:rStyle w:val="apple-converted-space"/>
          <w:rFonts w:ascii="Times New Roman" w:hAnsi="Times New Roman" w:cs="Times New Roman"/>
          <w:color w:val="222222"/>
          <w:sz w:val="24"/>
          <w:szCs w:val="24"/>
          <w:shd w:val="clear" w:color="auto" w:fill="FFFFFF"/>
        </w:rPr>
        <w:t> </w:t>
      </w:r>
      <w:r w:rsidRPr="00433A25">
        <w:rPr>
          <w:rFonts w:ascii="Times New Roman" w:hAnsi="Times New Roman" w:cs="Times New Roman"/>
          <w:i/>
          <w:iCs/>
          <w:color w:val="222222"/>
          <w:sz w:val="24"/>
          <w:szCs w:val="24"/>
          <w:shd w:val="clear" w:color="auto" w:fill="FFFFFF"/>
        </w:rPr>
        <w:t>79</w:t>
      </w:r>
      <w:r w:rsidRPr="00433A25">
        <w:rPr>
          <w:rFonts w:ascii="Times New Roman" w:hAnsi="Times New Roman" w:cs="Times New Roman"/>
          <w:color w:val="222222"/>
          <w:sz w:val="24"/>
          <w:szCs w:val="24"/>
          <w:shd w:val="clear" w:color="auto" w:fill="FFFFFF"/>
        </w:rPr>
        <w:t>, 50-77.</w:t>
      </w:r>
    </w:p>
    <w:p w:rsidR="005578E8" w:rsidRPr="005578E8" w:rsidRDefault="005578E8" w:rsidP="005578E8">
      <w:pPr>
        <w:spacing w:after="0" w:line="240" w:lineRule="auto"/>
        <w:jc w:val="both"/>
        <w:rPr>
          <w:rFonts w:ascii="Times New Roman" w:hAnsi="Times New Roman"/>
          <w:sz w:val="24"/>
          <w:szCs w:val="24"/>
        </w:rPr>
      </w:pPr>
    </w:p>
    <w:p w:rsidR="005578E8" w:rsidRPr="00433A25" w:rsidRDefault="005578E8" w:rsidP="005578E8">
      <w:pPr>
        <w:pStyle w:val="ListParagraph"/>
        <w:numPr>
          <w:ilvl w:val="0"/>
          <w:numId w:val="2"/>
        </w:numPr>
        <w:spacing w:after="0" w:line="240" w:lineRule="auto"/>
        <w:ind w:left="270" w:hanging="270"/>
        <w:jc w:val="both"/>
        <w:rPr>
          <w:rFonts w:ascii="Times New Roman" w:hAnsi="Times New Roman"/>
          <w:b/>
          <w:sz w:val="24"/>
          <w:szCs w:val="24"/>
        </w:rPr>
      </w:pPr>
      <w:r w:rsidRPr="00433A25">
        <w:rPr>
          <w:rFonts w:ascii="Times New Roman" w:hAnsi="Times New Roman"/>
          <w:b/>
          <w:sz w:val="24"/>
          <w:szCs w:val="24"/>
        </w:rPr>
        <w:t xml:space="preserve">Dataset Specifications </w:t>
      </w:r>
    </w:p>
    <w:p w:rsidR="005578E8" w:rsidRPr="002A4C4A" w:rsidRDefault="005578E8" w:rsidP="005578E8">
      <w:pPr>
        <w:pStyle w:val="ListParagraph"/>
        <w:spacing w:after="0" w:line="240" w:lineRule="auto"/>
        <w:ind w:left="270"/>
        <w:jc w:val="both"/>
        <w:rPr>
          <w:rFonts w:ascii="Times New Roman" w:hAnsi="Times New Roman"/>
          <w:b/>
          <w:sz w:val="24"/>
          <w:szCs w:val="24"/>
        </w:rPr>
      </w:pPr>
    </w:p>
    <w:p w:rsidR="005578E8" w:rsidRDefault="005578E8" w:rsidP="005578E8">
      <w:pPr>
        <w:spacing w:after="0" w:line="240" w:lineRule="auto"/>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xml:space="preserve">The </w:t>
      </w:r>
      <w:r w:rsidR="00433A25">
        <w:rPr>
          <w:rFonts w:ascii="Times New Roman" w:eastAsia="Times New Roman" w:hAnsi="Times New Roman" w:cs="Times New Roman"/>
          <w:sz w:val="24"/>
          <w:szCs w:val="24"/>
        </w:rPr>
        <w:t>dataset</w:t>
      </w:r>
      <w:r w:rsidRPr="00433A25">
        <w:rPr>
          <w:rFonts w:ascii="Times New Roman" w:eastAsia="Times New Roman" w:hAnsi="Times New Roman" w:cs="Times New Roman"/>
          <w:sz w:val="24"/>
          <w:szCs w:val="24"/>
        </w:rPr>
        <w:t xml:space="preserve"> should be a csv file with no header. The name of the columns is generated inside the code. Alternatively, one can use </w:t>
      </w:r>
      <w:proofErr w:type="spellStart"/>
      <w:r w:rsidRPr="00433A25">
        <w:rPr>
          <w:rFonts w:ascii="Times New Roman" w:eastAsia="Times New Roman" w:hAnsi="Times New Roman" w:cs="Times New Roman"/>
          <w:sz w:val="24"/>
          <w:szCs w:val="24"/>
        </w:rPr>
        <w:t>atog</w:t>
      </w:r>
      <w:proofErr w:type="spellEnd"/>
      <w:r w:rsidRPr="00433A25">
        <w:rPr>
          <w:rFonts w:ascii="Times New Roman" w:eastAsia="Times New Roman" w:hAnsi="Times New Roman" w:cs="Times New Roman"/>
          <w:sz w:val="24"/>
          <w:szCs w:val="24"/>
        </w:rPr>
        <w:t xml:space="preserve"> command available in Gauss to create a data file with column names. The </w:t>
      </w:r>
      <w:r w:rsidR="00433A25">
        <w:rPr>
          <w:rFonts w:ascii="Times New Roman" w:eastAsia="Times New Roman" w:hAnsi="Times New Roman" w:cs="Times New Roman"/>
          <w:sz w:val="24"/>
          <w:szCs w:val="24"/>
        </w:rPr>
        <w:t>dataset</w:t>
      </w:r>
      <w:r w:rsidRPr="00433A25">
        <w:rPr>
          <w:rFonts w:ascii="Times New Roman" w:eastAsia="Times New Roman" w:hAnsi="Times New Roman" w:cs="Times New Roman"/>
          <w:sz w:val="24"/>
          <w:szCs w:val="24"/>
        </w:rPr>
        <w:t xml:space="preserve"> provided with the code contains variables described in the simulation framework </w:t>
      </w:r>
      <w:r w:rsidR="00CC47D8" w:rsidRPr="00433A25">
        <w:rPr>
          <w:rFonts w:ascii="Times New Roman" w:eastAsia="Times New Roman" w:hAnsi="Times New Roman" w:cs="Times New Roman"/>
          <w:sz w:val="24"/>
          <w:szCs w:val="24"/>
        </w:rPr>
        <w:t>of</w:t>
      </w:r>
      <w:r w:rsidRPr="00433A25">
        <w:rPr>
          <w:rFonts w:ascii="Times New Roman" w:eastAsia="Times New Roman" w:hAnsi="Times New Roman" w:cs="Times New Roman"/>
          <w:sz w:val="24"/>
          <w:szCs w:val="24"/>
        </w:rPr>
        <w:t xml:space="preserve"> the main paper. The ordering of columns in the dataset is provided below in Table 1.</w:t>
      </w:r>
    </w:p>
    <w:p w:rsidR="005578E8" w:rsidRDefault="005578E8" w:rsidP="005578E8">
      <w:pPr>
        <w:spacing w:after="0" w:line="240" w:lineRule="auto"/>
        <w:jc w:val="both"/>
        <w:rPr>
          <w:rFonts w:ascii="Times New Roman" w:eastAsia="Times New Roman" w:hAnsi="Times New Roman" w:cs="Times New Roman"/>
          <w:sz w:val="24"/>
          <w:szCs w:val="24"/>
        </w:rPr>
      </w:pPr>
    </w:p>
    <w:p w:rsidR="00CC47D8" w:rsidRPr="00433A25" w:rsidRDefault="00CC47D8" w:rsidP="00CC47D8">
      <w:pPr>
        <w:spacing w:after="0" w:line="240" w:lineRule="auto"/>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Table 1: Description of dataset</w:t>
      </w:r>
    </w:p>
    <w:tbl>
      <w:tblPr>
        <w:tblStyle w:val="TableGrid"/>
        <w:tblW w:w="0" w:type="auto"/>
        <w:jc w:val="center"/>
        <w:tblLook w:val="04A0" w:firstRow="1" w:lastRow="0" w:firstColumn="1" w:lastColumn="0" w:noHBand="0" w:noVBand="1"/>
      </w:tblPr>
      <w:tblGrid>
        <w:gridCol w:w="1254"/>
        <w:gridCol w:w="8076"/>
      </w:tblGrid>
      <w:tr w:rsidR="00CC47D8" w:rsidTr="005261B2">
        <w:trPr>
          <w:jc w:val="center"/>
        </w:trPr>
        <w:tc>
          <w:tcPr>
            <w:tcW w:w="1255" w:type="dxa"/>
            <w:tcBorders>
              <w:top w:val="double" w:sz="4" w:space="0" w:color="auto"/>
              <w:left w:val="double" w:sz="4" w:space="0" w:color="auto"/>
            </w:tcBorders>
            <w:vAlign w:val="center"/>
          </w:tcPr>
          <w:p w:rsidR="005578E8" w:rsidRPr="00433A25" w:rsidRDefault="005578E8" w:rsidP="005261B2">
            <w:pPr>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Column Number</w:t>
            </w:r>
          </w:p>
        </w:tc>
        <w:tc>
          <w:tcPr>
            <w:tcW w:w="8095" w:type="dxa"/>
            <w:tcBorders>
              <w:top w:val="double" w:sz="4" w:space="0" w:color="auto"/>
              <w:right w:val="double" w:sz="4" w:space="0" w:color="auto"/>
            </w:tcBorders>
            <w:vAlign w:val="center"/>
          </w:tcPr>
          <w:p w:rsidR="005578E8" w:rsidRPr="00433A25" w:rsidRDefault="005578E8" w:rsidP="005261B2">
            <w:pPr>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Variable Name</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Bachelor’s degree or higher or not</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2</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Male or not</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3</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High income or not</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4</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of children &lt;11 years</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5</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of young adults</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6</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Immigrant household</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7</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Own house</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8</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Urban dwelling</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9</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Auto ownership</w:t>
            </w:r>
          </w:p>
        </w:tc>
      </w:tr>
      <w:tr w:rsidR="006721FC" w:rsidTr="00CC47D8">
        <w:trPr>
          <w:jc w:val="center"/>
        </w:trPr>
        <w:tc>
          <w:tcPr>
            <w:tcW w:w="1255" w:type="dxa"/>
            <w:tcBorders>
              <w:left w:val="double" w:sz="4" w:space="0" w:color="auto"/>
            </w:tcBorders>
          </w:tcPr>
          <w:p w:rsidR="006721FC"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10</w:t>
            </w:r>
          </w:p>
        </w:tc>
        <w:tc>
          <w:tcPr>
            <w:tcW w:w="8095" w:type="dxa"/>
            <w:tcBorders>
              <w:right w:val="double" w:sz="4" w:space="0" w:color="auto"/>
            </w:tcBorders>
          </w:tcPr>
          <w:p w:rsidR="006721FC"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Commute distance</w:t>
            </w:r>
          </w:p>
        </w:tc>
      </w:tr>
      <w:tr w:rsidR="006721FC" w:rsidTr="00CC47D8">
        <w:trPr>
          <w:jc w:val="center"/>
        </w:trPr>
        <w:tc>
          <w:tcPr>
            <w:tcW w:w="1255" w:type="dxa"/>
            <w:tcBorders>
              <w:left w:val="double" w:sz="4" w:space="0" w:color="auto"/>
            </w:tcBorders>
          </w:tcPr>
          <w:p w:rsidR="006721FC"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11</w:t>
            </w:r>
          </w:p>
        </w:tc>
        <w:tc>
          <w:tcPr>
            <w:tcW w:w="8095" w:type="dxa"/>
            <w:tcBorders>
              <w:right w:val="double" w:sz="4" w:space="0" w:color="auto"/>
            </w:tcBorders>
          </w:tcPr>
          <w:p w:rsidR="006721FC"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Observed outcome for non-commute (NC) propensity by non-motorized mode</w:t>
            </w:r>
          </w:p>
        </w:tc>
      </w:tr>
      <w:tr w:rsidR="006721FC" w:rsidTr="00CC47D8">
        <w:trPr>
          <w:jc w:val="center"/>
        </w:trPr>
        <w:tc>
          <w:tcPr>
            <w:tcW w:w="1255" w:type="dxa"/>
            <w:tcBorders>
              <w:left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12</w:t>
            </w:r>
          </w:p>
        </w:tc>
        <w:tc>
          <w:tcPr>
            <w:tcW w:w="8095" w:type="dxa"/>
            <w:tcBorders>
              <w:right w:val="double" w:sz="4" w:space="0" w:color="auto"/>
            </w:tcBorders>
          </w:tcPr>
          <w:p w:rsidR="006721FC" w:rsidRPr="00433A25" w:rsidRDefault="006721FC" w:rsidP="00CC47D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xml:space="preserve">Observed outcome for non-commute (NC) propensity by </w:t>
            </w:r>
            <w:r w:rsidR="00CC47D8" w:rsidRPr="00433A25">
              <w:rPr>
                <w:rFonts w:ascii="Times New Roman" w:eastAsia="Times New Roman" w:hAnsi="Times New Roman" w:cs="Times New Roman"/>
                <w:sz w:val="24"/>
                <w:szCs w:val="24"/>
              </w:rPr>
              <w:t>public transport</w:t>
            </w:r>
          </w:p>
        </w:tc>
      </w:tr>
      <w:tr w:rsidR="006721FC" w:rsidTr="00CC47D8">
        <w:trPr>
          <w:jc w:val="center"/>
        </w:trPr>
        <w:tc>
          <w:tcPr>
            <w:tcW w:w="1255" w:type="dxa"/>
            <w:tcBorders>
              <w:left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13</w:t>
            </w:r>
          </w:p>
        </w:tc>
        <w:tc>
          <w:tcPr>
            <w:tcW w:w="8095" w:type="dxa"/>
            <w:tcBorders>
              <w:right w:val="double" w:sz="4" w:space="0" w:color="auto"/>
            </w:tcBorders>
          </w:tcPr>
          <w:p w:rsidR="006721FC" w:rsidRPr="00433A25" w:rsidRDefault="006721FC" w:rsidP="00CC47D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Observed outcome for non-commute (NC) propensity by motorized mode</w:t>
            </w:r>
          </w:p>
        </w:tc>
      </w:tr>
      <w:tr w:rsidR="006721FC" w:rsidTr="00CC47D8">
        <w:trPr>
          <w:jc w:val="center"/>
        </w:trPr>
        <w:tc>
          <w:tcPr>
            <w:tcW w:w="1255" w:type="dxa"/>
            <w:tcBorders>
              <w:left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14</w:t>
            </w:r>
          </w:p>
        </w:tc>
        <w:tc>
          <w:tcPr>
            <w:tcW w:w="8095" w:type="dxa"/>
            <w:tcBorders>
              <w:right w:val="double" w:sz="4" w:space="0" w:color="auto"/>
            </w:tcBorders>
          </w:tcPr>
          <w:p w:rsidR="006721FC" w:rsidRPr="00433A25" w:rsidRDefault="00CC47D8"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Observed outcome for residential location (1</w:t>
            </w:r>
            <w:r w:rsidR="00433A25">
              <w:rPr>
                <w:rFonts w:ascii="Times New Roman" w:eastAsia="Times New Roman" w:hAnsi="Times New Roman" w:cs="Times New Roman"/>
                <w:sz w:val="24"/>
                <w:szCs w:val="24"/>
              </w:rPr>
              <w:t xml:space="preserve">: </w:t>
            </w:r>
            <w:r w:rsidRPr="00433A25">
              <w:rPr>
                <w:rFonts w:ascii="Times New Roman" w:eastAsia="Times New Roman" w:hAnsi="Times New Roman" w:cs="Times New Roman"/>
                <w:sz w:val="24"/>
                <w:szCs w:val="24"/>
              </w:rPr>
              <w:t>rural, 2</w:t>
            </w:r>
            <w:r w:rsidR="00433A25">
              <w:rPr>
                <w:rFonts w:ascii="Times New Roman" w:eastAsia="Times New Roman" w:hAnsi="Times New Roman" w:cs="Times New Roman"/>
                <w:sz w:val="24"/>
                <w:szCs w:val="24"/>
              </w:rPr>
              <w:t xml:space="preserve">: </w:t>
            </w:r>
            <w:r w:rsidRPr="00433A25">
              <w:rPr>
                <w:rFonts w:ascii="Times New Roman" w:eastAsia="Times New Roman" w:hAnsi="Times New Roman" w:cs="Times New Roman"/>
                <w:sz w:val="24"/>
                <w:szCs w:val="24"/>
              </w:rPr>
              <w:t>urban, and 3</w:t>
            </w:r>
            <w:r w:rsidR="00433A25">
              <w:rPr>
                <w:rFonts w:ascii="Times New Roman" w:eastAsia="Times New Roman" w:hAnsi="Times New Roman" w:cs="Times New Roman"/>
                <w:sz w:val="24"/>
                <w:szCs w:val="24"/>
              </w:rPr>
              <w:t xml:space="preserve">: </w:t>
            </w:r>
            <w:r w:rsidRPr="00433A25">
              <w:rPr>
                <w:rFonts w:ascii="Times New Roman" w:eastAsia="Times New Roman" w:hAnsi="Times New Roman" w:cs="Times New Roman"/>
                <w:sz w:val="24"/>
                <w:szCs w:val="24"/>
              </w:rPr>
              <w:t xml:space="preserve">suburban) </w:t>
            </w:r>
          </w:p>
        </w:tc>
      </w:tr>
      <w:tr w:rsidR="006721FC" w:rsidTr="00CC47D8">
        <w:trPr>
          <w:jc w:val="center"/>
        </w:trPr>
        <w:tc>
          <w:tcPr>
            <w:tcW w:w="1255" w:type="dxa"/>
            <w:tcBorders>
              <w:left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15</w:t>
            </w:r>
          </w:p>
        </w:tc>
        <w:tc>
          <w:tcPr>
            <w:tcW w:w="8095" w:type="dxa"/>
            <w:tcBorders>
              <w:right w:val="double" w:sz="4" w:space="0" w:color="auto"/>
            </w:tcBorders>
          </w:tcPr>
          <w:p w:rsidR="006721FC" w:rsidRPr="00433A25" w:rsidRDefault="00CC47D8"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Observed outcome for commute mode (1</w:t>
            </w:r>
            <w:r w:rsidR="00433A25">
              <w:rPr>
                <w:rFonts w:ascii="Times New Roman" w:eastAsia="Times New Roman" w:hAnsi="Times New Roman" w:cs="Times New Roman"/>
                <w:sz w:val="24"/>
                <w:szCs w:val="24"/>
              </w:rPr>
              <w:t xml:space="preserve">: </w:t>
            </w:r>
            <w:r w:rsidRPr="00433A25">
              <w:rPr>
                <w:rFonts w:ascii="Times New Roman" w:eastAsia="Times New Roman" w:hAnsi="Times New Roman" w:cs="Times New Roman"/>
                <w:sz w:val="24"/>
                <w:szCs w:val="24"/>
              </w:rPr>
              <w:t>motorized-mode, 2</w:t>
            </w:r>
            <w:r w:rsidR="00433A25">
              <w:rPr>
                <w:rFonts w:ascii="Times New Roman" w:eastAsia="Times New Roman" w:hAnsi="Times New Roman" w:cs="Times New Roman"/>
                <w:sz w:val="24"/>
                <w:szCs w:val="24"/>
              </w:rPr>
              <w:t xml:space="preserve">: </w:t>
            </w:r>
            <w:r w:rsidRPr="00433A25">
              <w:rPr>
                <w:rFonts w:ascii="Times New Roman" w:eastAsia="Times New Roman" w:hAnsi="Times New Roman" w:cs="Times New Roman"/>
                <w:sz w:val="24"/>
                <w:szCs w:val="24"/>
              </w:rPr>
              <w:t>public transport, 3: non-motorized mode)</w:t>
            </w:r>
          </w:p>
        </w:tc>
      </w:tr>
      <w:tr w:rsidR="006721FC" w:rsidTr="00CC47D8">
        <w:trPr>
          <w:jc w:val="center"/>
        </w:trPr>
        <w:tc>
          <w:tcPr>
            <w:tcW w:w="1255" w:type="dxa"/>
            <w:tcBorders>
              <w:left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16</w:t>
            </w:r>
          </w:p>
        </w:tc>
        <w:tc>
          <w:tcPr>
            <w:tcW w:w="8095" w:type="dxa"/>
            <w:tcBorders>
              <w:right w:val="double" w:sz="4" w:space="0" w:color="auto"/>
            </w:tcBorders>
          </w:tcPr>
          <w:p w:rsidR="006721FC" w:rsidRPr="00433A25" w:rsidRDefault="00CC47D8"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Column of 1’s</w:t>
            </w:r>
          </w:p>
        </w:tc>
      </w:tr>
      <w:tr w:rsidR="006721FC" w:rsidTr="00CC47D8">
        <w:trPr>
          <w:jc w:val="center"/>
        </w:trPr>
        <w:tc>
          <w:tcPr>
            <w:tcW w:w="1255" w:type="dxa"/>
            <w:tcBorders>
              <w:left w:val="double" w:sz="4" w:space="0" w:color="auto"/>
              <w:bottom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17</w:t>
            </w:r>
          </w:p>
        </w:tc>
        <w:tc>
          <w:tcPr>
            <w:tcW w:w="8095" w:type="dxa"/>
            <w:tcBorders>
              <w:bottom w:val="double" w:sz="4" w:space="0" w:color="auto"/>
              <w:right w:val="double" w:sz="4" w:space="0" w:color="auto"/>
            </w:tcBorders>
          </w:tcPr>
          <w:p w:rsidR="006721FC" w:rsidRPr="00433A25" w:rsidRDefault="00CC47D8"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Column of 0’s</w:t>
            </w:r>
          </w:p>
        </w:tc>
      </w:tr>
    </w:tbl>
    <w:p w:rsidR="005578E8" w:rsidRPr="00C44903" w:rsidRDefault="005578E8" w:rsidP="005578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578E8" w:rsidRDefault="005578E8" w:rsidP="005578E8">
      <w:pPr>
        <w:spacing w:after="200" w:line="276" w:lineRule="auto"/>
        <w:rPr>
          <w:rFonts w:ascii="Times New Roman" w:eastAsia="Times New Roman" w:hAnsi="Times New Roman" w:cs="Times New Roman"/>
          <w:b/>
          <w:sz w:val="24"/>
          <w:szCs w:val="24"/>
        </w:rPr>
      </w:pPr>
    </w:p>
    <w:p w:rsidR="005578E8" w:rsidRDefault="005578E8" w:rsidP="005578E8">
      <w:pPr>
        <w:spacing w:after="200" w:line="276" w:lineRule="auto"/>
        <w:rPr>
          <w:rFonts w:ascii="Times New Roman" w:eastAsia="Times New Roman" w:hAnsi="Times New Roman" w:cs="Times New Roman"/>
          <w:b/>
          <w:sz w:val="24"/>
          <w:szCs w:val="24"/>
        </w:rPr>
      </w:pPr>
    </w:p>
    <w:p w:rsidR="005578E8" w:rsidRDefault="005578E8" w:rsidP="005578E8">
      <w:pPr>
        <w:spacing w:after="200" w:line="276" w:lineRule="auto"/>
        <w:rPr>
          <w:rFonts w:ascii="Times New Roman" w:eastAsia="Times New Roman" w:hAnsi="Times New Roman" w:cs="Times New Roman"/>
          <w:b/>
          <w:sz w:val="24"/>
          <w:szCs w:val="24"/>
        </w:rPr>
      </w:pPr>
    </w:p>
    <w:p w:rsidR="005578E8" w:rsidRPr="00433A25" w:rsidRDefault="005578E8" w:rsidP="00CC47D8">
      <w:pPr>
        <w:pStyle w:val="ListParagraph"/>
        <w:numPr>
          <w:ilvl w:val="0"/>
          <w:numId w:val="2"/>
        </w:numPr>
        <w:ind w:left="270" w:hanging="270"/>
        <w:rPr>
          <w:rFonts w:ascii="Times New Roman" w:hAnsi="Times New Roman"/>
          <w:b/>
          <w:sz w:val="24"/>
          <w:szCs w:val="24"/>
        </w:rPr>
      </w:pPr>
      <w:r w:rsidRPr="00433A25">
        <w:rPr>
          <w:rFonts w:ascii="Times New Roman" w:hAnsi="Times New Roman"/>
          <w:b/>
          <w:sz w:val="24"/>
          <w:szCs w:val="24"/>
        </w:rPr>
        <w:lastRenderedPageBreak/>
        <w:t>Code Settings</w:t>
      </w:r>
    </w:p>
    <w:p w:rsidR="005578E8" w:rsidRPr="00433A25" w:rsidRDefault="005578E8" w:rsidP="005578E8">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The user must specify the value of following variables (lines</w:t>
      </w:r>
      <w:r w:rsidR="00361940">
        <w:rPr>
          <w:rFonts w:ascii="Times New Roman" w:eastAsia="Times New Roman" w:hAnsi="Times New Roman" w:cs="Times New Roman"/>
          <w:sz w:val="24"/>
          <w:szCs w:val="24"/>
        </w:rPr>
        <w:t xml:space="preserve"> 15-16, 30-52, and 118-120</w:t>
      </w:r>
      <w:bookmarkStart w:id="0" w:name="_GoBack"/>
      <w:bookmarkEnd w:id="0"/>
      <w:r w:rsidRPr="00433A25">
        <w:rPr>
          <w:rFonts w:ascii="Times New Roman" w:eastAsia="Times New Roman" w:hAnsi="Times New Roman" w:cs="Times New Roman"/>
          <w:sz w:val="24"/>
          <w:szCs w:val="24"/>
        </w:rPr>
        <w:t>).</w:t>
      </w:r>
    </w:p>
    <w:p w:rsidR="005578E8" w:rsidRPr="00433A25" w:rsidRDefault="00CC47D8" w:rsidP="005261B2">
      <w:pPr>
        <w:tabs>
          <w:tab w:val="left" w:pos="2717"/>
        </w:tabs>
        <w:spacing w:after="0" w:line="276" w:lineRule="auto"/>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Table 2</w:t>
      </w:r>
      <w:r w:rsidR="005578E8" w:rsidRPr="00433A25">
        <w:rPr>
          <w:rFonts w:ascii="Times New Roman" w:eastAsia="Times New Roman" w:hAnsi="Times New Roman" w:cs="Times New Roman"/>
          <w:b/>
          <w:sz w:val="24"/>
          <w:szCs w:val="24"/>
        </w:rPr>
        <w:t>: Description of Variables</w:t>
      </w:r>
    </w:p>
    <w:tbl>
      <w:tblPr>
        <w:tblStyle w:val="TableGrid"/>
        <w:tblW w:w="0" w:type="auto"/>
        <w:jc w:val="center"/>
        <w:tblLook w:val="04A0" w:firstRow="1" w:lastRow="0" w:firstColumn="1" w:lastColumn="0" w:noHBand="0" w:noVBand="1"/>
      </w:tblPr>
      <w:tblGrid>
        <w:gridCol w:w="2095"/>
        <w:gridCol w:w="7235"/>
      </w:tblGrid>
      <w:tr w:rsidR="00D27016" w:rsidTr="005261B2">
        <w:trPr>
          <w:jc w:val="center"/>
        </w:trPr>
        <w:tc>
          <w:tcPr>
            <w:tcW w:w="0" w:type="auto"/>
            <w:tcBorders>
              <w:top w:val="double" w:sz="4" w:space="0" w:color="auto"/>
              <w:left w:val="double" w:sz="4" w:space="0" w:color="auto"/>
              <w:bottom w:val="double" w:sz="4" w:space="0" w:color="auto"/>
              <w:right w:val="double" w:sz="4" w:space="0" w:color="auto"/>
            </w:tcBorders>
            <w:vAlign w:val="center"/>
          </w:tcPr>
          <w:p w:rsidR="005578E8" w:rsidRPr="00433A25" w:rsidRDefault="005578E8" w:rsidP="005261B2">
            <w:pPr>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Variables</w:t>
            </w:r>
          </w:p>
        </w:tc>
        <w:tc>
          <w:tcPr>
            <w:tcW w:w="0" w:type="auto"/>
            <w:tcBorders>
              <w:top w:val="double" w:sz="4" w:space="0" w:color="auto"/>
              <w:left w:val="double" w:sz="4" w:space="0" w:color="auto"/>
              <w:bottom w:val="double" w:sz="4" w:space="0" w:color="auto"/>
              <w:right w:val="double" w:sz="4" w:space="0" w:color="auto"/>
            </w:tcBorders>
            <w:vAlign w:val="center"/>
          </w:tcPr>
          <w:p w:rsidR="005578E8" w:rsidRPr="00433A25" w:rsidRDefault="005578E8" w:rsidP="005261B2">
            <w:pPr>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Description</w:t>
            </w:r>
          </w:p>
        </w:tc>
      </w:tr>
      <w:tr w:rsidR="005261B2" w:rsidTr="005261B2">
        <w:trPr>
          <w:jc w:val="center"/>
        </w:trPr>
        <w:tc>
          <w:tcPr>
            <w:tcW w:w="0" w:type="auto"/>
            <w:tcBorders>
              <w:top w:val="double" w:sz="4" w:space="0" w:color="auto"/>
              <w:left w:val="double" w:sz="4" w:space="0" w:color="auto"/>
              <w:right w:val="double" w:sz="4" w:space="0" w:color="auto"/>
            </w:tcBorders>
            <w:vAlign w:val="center"/>
          </w:tcPr>
          <w:p w:rsidR="005261B2" w:rsidRPr="00433A25" w:rsidRDefault="005261B2"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MACML or GHK</w:t>
            </w:r>
          </w:p>
        </w:tc>
        <w:tc>
          <w:tcPr>
            <w:tcW w:w="0" w:type="auto"/>
            <w:tcBorders>
              <w:top w:val="double" w:sz="4" w:space="0" w:color="auto"/>
              <w:left w:val="double" w:sz="4" w:space="0" w:color="auto"/>
              <w:right w:val="double" w:sz="4" w:space="0" w:color="auto"/>
            </w:tcBorders>
            <w:vAlign w:val="center"/>
          </w:tcPr>
          <w:p w:rsidR="005261B2" w:rsidRPr="00433A25" w:rsidRDefault="005261B2"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Set MACML=1 for evaluation of multivariate normal cumulative distribution function using Joe-Solow approach, otherwise set GHK=1 for using GHK simulator</w:t>
            </w:r>
          </w:p>
        </w:tc>
      </w:tr>
      <w:tr w:rsidR="00D27016" w:rsidTr="005261B2">
        <w:trPr>
          <w:jc w:val="center"/>
        </w:trPr>
        <w:tc>
          <w:tcPr>
            <w:tcW w:w="0" w:type="auto"/>
            <w:tcBorders>
              <w:left w:val="double" w:sz="4" w:space="0" w:color="auto"/>
              <w:right w:val="double" w:sz="4" w:space="0" w:color="auto"/>
            </w:tcBorders>
            <w:vAlign w:val="center"/>
          </w:tcPr>
          <w:p w:rsidR="005578E8" w:rsidRPr="00433A25" w:rsidRDefault="005578E8" w:rsidP="005261B2">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nind</w:t>
            </w:r>
            <w:proofErr w:type="spellEnd"/>
          </w:p>
        </w:tc>
        <w:tc>
          <w:tcPr>
            <w:tcW w:w="0" w:type="auto"/>
            <w:tcBorders>
              <w:left w:val="double" w:sz="4" w:space="0" w:color="auto"/>
              <w:right w:val="double" w:sz="4" w:space="0" w:color="auto"/>
            </w:tcBorders>
            <w:vAlign w:val="center"/>
          </w:tcPr>
          <w:p w:rsidR="005578E8" w:rsidRPr="00433A25" w:rsidRDefault="005578E8"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observations</w:t>
            </w:r>
            <w:r w:rsidR="00B05741" w:rsidRPr="00433A25">
              <w:rPr>
                <w:rFonts w:ascii="Times New Roman" w:eastAsia="Times New Roman" w:hAnsi="Times New Roman" w:cs="Times New Roman"/>
                <w:sz w:val="24"/>
                <w:szCs w:val="24"/>
              </w:rPr>
              <w:t xml:space="preserve"> (3000 in the current example provided in the code)</w:t>
            </w:r>
          </w:p>
        </w:tc>
      </w:tr>
      <w:tr w:rsidR="00D27016" w:rsidTr="005261B2">
        <w:trPr>
          <w:jc w:val="center"/>
        </w:trPr>
        <w:tc>
          <w:tcPr>
            <w:tcW w:w="0" w:type="auto"/>
            <w:tcBorders>
              <w:left w:val="double" w:sz="4" w:space="0" w:color="auto"/>
              <w:right w:val="double" w:sz="4" w:space="0" w:color="auto"/>
            </w:tcBorders>
            <w:vAlign w:val="center"/>
          </w:tcPr>
          <w:p w:rsidR="005578E8" w:rsidRPr="00433A25" w:rsidRDefault="005578E8" w:rsidP="005261B2">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nvar_latent</w:t>
            </w:r>
            <w:proofErr w:type="spellEnd"/>
          </w:p>
        </w:tc>
        <w:tc>
          <w:tcPr>
            <w:tcW w:w="0" w:type="auto"/>
            <w:tcBorders>
              <w:left w:val="double" w:sz="4" w:space="0" w:color="auto"/>
              <w:right w:val="double" w:sz="4" w:space="0" w:color="auto"/>
            </w:tcBorders>
            <w:vAlign w:val="center"/>
          </w:tcPr>
          <w:p w:rsidR="005578E8" w:rsidRPr="00433A25" w:rsidRDefault="005578E8"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latent variables in the structural equation</w:t>
            </w:r>
          </w:p>
        </w:tc>
      </w:tr>
      <w:tr w:rsidR="00CC47D8" w:rsidTr="005261B2">
        <w:trPr>
          <w:jc w:val="center"/>
        </w:trPr>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nvar_mear_cont</w:t>
            </w:r>
            <w:proofErr w:type="spellEnd"/>
          </w:p>
        </w:tc>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continuous variables in the measurement equation</w:t>
            </w:r>
          </w:p>
        </w:tc>
      </w:tr>
      <w:tr w:rsidR="00CC47D8" w:rsidTr="005261B2">
        <w:trPr>
          <w:jc w:val="center"/>
        </w:trPr>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nvar_mear_ordl</w:t>
            </w:r>
            <w:proofErr w:type="spellEnd"/>
          </w:p>
        </w:tc>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ordinal variables in the measurement equation</w:t>
            </w:r>
          </w:p>
        </w:tc>
      </w:tr>
      <w:tr w:rsidR="00D27016" w:rsidTr="005261B2">
        <w:trPr>
          <w:jc w:val="center"/>
        </w:trPr>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nvar_mear_count</w:t>
            </w:r>
            <w:proofErr w:type="spellEnd"/>
          </w:p>
        </w:tc>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count variables in the measurement equation</w:t>
            </w:r>
          </w:p>
        </w:tc>
      </w:tr>
      <w:tr w:rsidR="00D27016" w:rsidTr="005261B2">
        <w:trPr>
          <w:jc w:val="center"/>
        </w:trPr>
        <w:tc>
          <w:tcPr>
            <w:tcW w:w="0" w:type="auto"/>
            <w:tcBorders>
              <w:left w:val="double" w:sz="4" w:space="0" w:color="auto"/>
              <w:right w:val="double" w:sz="4" w:space="0" w:color="auto"/>
            </w:tcBorders>
            <w:vAlign w:val="center"/>
          </w:tcPr>
          <w:p w:rsidR="00D27016" w:rsidRPr="00433A25" w:rsidRDefault="00D27016" w:rsidP="00D27016">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All_Nominal</w:t>
            </w:r>
            <w:proofErr w:type="spellEnd"/>
          </w:p>
        </w:tc>
        <w:tc>
          <w:tcPr>
            <w:tcW w:w="0" w:type="auto"/>
            <w:tcBorders>
              <w:left w:val="double" w:sz="4" w:space="0" w:color="auto"/>
              <w:right w:val="double" w:sz="4" w:space="0" w:color="auto"/>
            </w:tcBorders>
            <w:vAlign w:val="center"/>
          </w:tcPr>
          <w:p w:rsidR="00D27016" w:rsidRDefault="00D27016" w:rsidP="00D27016">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alternatives for each nominal variable. Please refer to the code for additional details on how to specify the number of alternatives.</w:t>
            </w:r>
          </w:p>
        </w:tc>
      </w:tr>
      <w:tr w:rsidR="00D27016" w:rsidTr="005261B2">
        <w:trPr>
          <w:jc w:val="center"/>
        </w:trPr>
        <w:tc>
          <w:tcPr>
            <w:tcW w:w="0" w:type="auto"/>
            <w:tcBorders>
              <w:left w:val="double" w:sz="4" w:space="0" w:color="auto"/>
              <w:right w:val="double" w:sz="4" w:space="0" w:color="auto"/>
            </w:tcBorders>
            <w:vAlign w:val="center"/>
          </w:tcPr>
          <w:p w:rsidR="00D27016" w:rsidRPr="00433A25" w:rsidRDefault="00D27016" w:rsidP="005261B2">
            <w:pPr>
              <w:tabs>
                <w:tab w:val="left" w:pos="2717"/>
              </w:tabs>
              <w:spacing w:after="20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gradient_limit</w:t>
            </w:r>
            <w:proofErr w:type="spellEnd"/>
          </w:p>
        </w:tc>
        <w:tc>
          <w:tcPr>
            <w:tcW w:w="0" w:type="auto"/>
            <w:tcBorders>
              <w:left w:val="double" w:sz="4" w:space="0" w:color="auto"/>
              <w:right w:val="double" w:sz="4" w:space="0" w:color="auto"/>
            </w:tcBorders>
            <w:vAlign w:val="center"/>
          </w:tcPr>
          <w:p w:rsidR="00D27016" w:rsidRPr="00433A25" w:rsidRDefault="00D27016" w:rsidP="006B2562">
            <w:pPr>
              <w:tabs>
                <w:tab w:val="left" w:pos="2717"/>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Tolerance used for convergence</w:t>
            </w:r>
          </w:p>
        </w:tc>
      </w:tr>
      <w:tr w:rsidR="00D27016" w:rsidTr="005261B2">
        <w:trPr>
          <w:jc w:val="center"/>
        </w:trPr>
        <w:tc>
          <w:tcPr>
            <w:tcW w:w="0" w:type="auto"/>
            <w:tcBorders>
              <w:left w:val="double" w:sz="4" w:space="0" w:color="auto"/>
              <w:right w:val="double" w:sz="4" w:space="0" w:color="auto"/>
            </w:tcBorders>
            <w:vAlign w:val="center"/>
          </w:tcPr>
          <w:p w:rsidR="00D27016" w:rsidRPr="00433A25" w:rsidRDefault="00D27016" w:rsidP="005261B2">
            <w:pPr>
              <w:tabs>
                <w:tab w:val="left" w:pos="2717"/>
              </w:tabs>
              <w:spacing w:after="20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iteration_limit</w:t>
            </w:r>
            <w:proofErr w:type="spellEnd"/>
          </w:p>
        </w:tc>
        <w:tc>
          <w:tcPr>
            <w:tcW w:w="0" w:type="auto"/>
            <w:tcBorders>
              <w:left w:val="double" w:sz="4" w:space="0" w:color="auto"/>
              <w:right w:val="double" w:sz="4" w:space="0" w:color="auto"/>
            </w:tcBorders>
            <w:vAlign w:val="center"/>
          </w:tcPr>
          <w:p w:rsidR="00D27016" w:rsidRPr="00433A25" w:rsidRDefault="00D27016" w:rsidP="005261B2">
            <w:pPr>
              <w:tabs>
                <w:tab w:val="left" w:pos="2717"/>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number of iteration</w:t>
            </w:r>
            <w:r w:rsidR="006B256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deciding the convergence</w:t>
            </w:r>
          </w:p>
        </w:tc>
      </w:tr>
      <w:tr w:rsidR="00D27016" w:rsidTr="005261B2">
        <w:trPr>
          <w:jc w:val="center"/>
        </w:trPr>
        <w:tc>
          <w:tcPr>
            <w:tcW w:w="0" w:type="auto"/>
            <w:tcBorders>
              <w:left w:val="double" w:sz="4" w:space="0" w:color="auto"/>
              <w:bottom w:val="double" w:sz="4" w:space="0" w:color="auto"/>
              <w:right w:val="double" w:sz="4" w:space="0" w:color="auto"/>
            </w:tcBorders>
            <w:vAlign w:val="center"/>
          </w:tcPr>
          <w:p w:rsidR="005578E8" w:rsidRPr="00433A25" w:rsidRDefault="00D27016" w:rsidP="00D27016">
            <w:pPr>
              <w:tabs>
                <w:tab w:val="left" w:pos="2717"/>
              </w:tabs>
              <w:spacing w:after="20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Force_convergence</w:t>
            </w:r>
            <w:proofErr w:type="spellEnd"/>
          </w:p>
        </w:tc>
        <w:tc>
          <w:tcPr>
            <w:tcW w:w="0" w:type="auto"/>
            <w:tcBorders>
              <w:left w:val="double" w:sz="4" w:space="0" w:color="auto"/>
              <w:bottom w:val="double" w:sz="4" w:space="0" w:color="auto"/>
              <w:right w:val="double" w:sz="4" w:space="0" w:color="auto"/>
            </w:tcBorders>
            <w:vAlign w:val="center"/>
          </w:tcPr>
          <w:p w:rsidR="005578E8" w:rsidRDefault="00D27016" w:rsidP="00433A25">
            <w:pPr>
              <w:tabs>
                <w:tab w:val="left" w:pos="2717"/>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this to 1, if you want convergence based on maximum number of iteration</w:t>
            </w:r>
            <w:r w:rsidR="006B2562">
              <w:rPr>
                <w:rFonts w:ascii="Times New Roman" w:eastAsia="Times New Roman" w:hAnsi="Times New Roman" w:cs="Times New Roman"/>
                <w:sz w:val="24"/>
                <w:szCs w:val="24"/>
              </w:rPr>
              <w:t>s</w:t>
            </w:r>
          </w:p>
        </w:tc>
      </w:tr>
    </w:tbl>
    <w:p w:rsidR="005578E8" w:rsidRDefault="005578E8" w:rsidP="005578E8">
      <w:pPr>
        <w:tabs>
          <w:tab w:val="left" w:pos="2717"/>
        </w:tabs>
        <w:spacing w:after="200" w:line="276" w:lineRule="auto"/>
        <w:rPr>
          <w:rFonts w:ascii="Times New Roman" w:eastAsia="Times New Roman" w:hAnsi="Times New Roman" w:cs="Times New Roman"/>
          <w:sz w:val="24"/>
          <w:szCs w:val="24"/>
        </w:rPr>
      </w:pPr>
    </w:p>
    <w:p w:rsidR="00CC47D8" w:rsidRDefault="00CC47D8" w:rsidP="005261B2">
      <w:pPr>
        <w:tabs>
          <w:tab w:val="left" w:pos="2717"/>
        </w:tabs>
        <w:spacing w:after="200" w:line="276" w:lineRule="auto"/>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xml:space="preserve">The code is commented with </w:t>
      </w:r>
      <w:r w:rsidR="00433A25">
        <w:rPr>
          <w:rFonts w:ascii="Times New Roman" w:eastAsia="Times New Roman" w:hAnsi="Times New Roman" w:cs="Times New Roman"/>
          <w:sz w:val="24"/>
          <w:szCs w:val="24"/>
        </w:rPr>
        <w:t>appropriate descriptions</w:t>
      </w:r>
      <w:r w:rsidRPr="00433A25">
        <w:rPr>
          <w:rFonts w:ascii="Times New Roman" w:eastAsia="Times New Roman" w:hAnsi="Times New Roman" w:cs="Times New Roman"/>
          <w:sz w:val="24"/>
          <w:szCs w:val="24"/>
        </w:rPr>
        <w:t xml:space="preserve"> and examples to help users change the settings to suit their data needs and requirements. We hope that this should help users run the program without any difficulties. However, in the event of any issue</w:t>
      </w:r>
      <w:r w:rsidR="00D42928" w:rsidRPr="00433A25">
        <w:rPr>
          <w:rFonts w:ascii="Times New Roman" w:eastAsia="Times New Roman" w:hAnsi="Times New Roman" w:cs="Times New Roman"/>
          <w:sz w:val="24"/>
          <w:szCs w:val="24"/>
        </w:rPr>
        <w:t xml:space="preserve">s, please contact Subodh Dubey at </w:t>
      </w:r>
      <w:hyperlink r:id="rId8" w:history="1">
        <w:r w:rsidR="00B05741" w:rsidRPr="00433A25">
          <w:rPr>
            <w:rStyle w:val="Hyperlink"/>
            <w:rFonts w:ascii="Times New Roman" w:eastAsia="Times New Roman" w:hAnsi="Times New Roman" w:cs="Times New Roman"/>
            <w:sz w:val="24"/>
            <w:szCs w:val="24"/>
          </w:rPr>
          <w:t>subbits@gmail.com</w:t>
        </w:r>
      </w:hyperlink>
      <w:r w:rsidRPr="00433A25">
        <w:rPr>
          <w:rFonts w:ascii="Times New Roman" w:eastAsia="Times New Roman" w:hAnsi="Times New Roman" w:cs="Times New Roman"/>
          <w:sz w:val="24"/>
          <w:szCs w:val="24"/>
        </w:rPr>
        <w:t xml:space="preserve"> </w:t>
      </w:r>
    </w:p>
    <w:p w:rsidR="00B05741" w:rsidRDefault="00B05741" w:rsidP="005261B2">
      <w:pPr>
        <w:tabs>
          <w:tab w:val="left" w:pos="2717"/>
        </w:tabs>
        <w:spacing w:after="200" w:line="276" w:lineRule="auto"/>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xml:space="preserve">Further, the current version of </w:t>
      </w:r>
      <w:r w:rsidR="00433A25">
        <w:rPr>
          <w:rFonts w:ascii="Times New Roman" w:eastAsia="Times New Roman" w:hAnsi="Times New Roman" w:cs="Times New Roman"/>
          <w:sz w:val="24"/>
          <w:szCs w:val="24"/>
        </w:rPr>
        <w:t>the code</w:t>
      </w:r>
      <w:r w:rsidRPr="00433A25">
        <w:rPr>
          <w:rFonts w:ascii="Times New Roman" w:eastAsia="Times New Roman" w:hAnsi="Times New Roman" w:cs="Times New Roman"/>
          <w:sz w:val="24"/>
          <w:szCs w:val="24"/>
        </w:rPr>
        <w:t xml:space="preserve"> uses six threads (i.e., it is a multithreaded version). We recommended using at least six threads for estimation given the high estimation time of complex models such as GHDM</w:t>
      </w:r>
      <w:r w:rsidR="005261B2" w:rsidRPr="00433A25">
        <w:rPr>
          <w:rFonts w:ascii="Times New Roman" w:eastAsia="Times New Roman" w:hAnsi="Times New Roman" w:cs="Times New Roman"/>
          <w:sz w:val="24"/>
          <w:szCs w:val="24"/>
        </w:rPr>
        <w:t>. However, users can change the number of threads by setting the variable “</w:t>
      </w:r>
      <w:proofErr w:type="spellStart"/>
      <w:r w:rsidR="005261B2" w:rsidRPr="00433A25">
        <w:rPr>
          <w:rFonts w:ascii="Times New Roman" w:eastAsia="Times New Roman" w:hAnsi="Times New Roman" w:cs="Times New Roman"/>
          <w:sz w:val="24"/>
          <w:szCs w:val="24"/>
        </w:rPr>
        <w:t>Num_Threads</w:t>
      </w:r>
      <w:proofErr w:type="spellEnd"/>
      <w:r w:rsidR="005261B2" w:rsidRPr="00433A25">
        <w:rPr>
          <w:rFonts w:ascii="Times New Roman" w:eastAsia="Times New Roman" w:hAnsi="Times New Roman" w:cs="Times New Roman"/>
          <w:sz w:val="24"/>
          <w:szCs w:val="24"/>
        </w:rPr>
        <w:t xml:space="preserve">” in the section Thread Settings in the code and then appropriately change the number of receiving functions inside </w:t>
      </w:r>
      <w:r w:rsidR="00433A25" w:rsidRPr="00433A25">
        <w:rPr>
          <w:rFonts w:ascii="Times New Roman" w:eastAsia="Times New Roman" w:hAnsi="Times New Roman" w:cs="Times New Roman"/>
          <w:sz w:val="24"/>
          <w:szCs w:val="24"/>
        </w:rPr>
        <w:t xml:space="preserve">the </w:t>
      </w:r>
      <w:r w:rsidR="005261B2" w:rsidRPr="00433A25">
        <w:rPr>
          <w:rFonts w:ascii="Times New Roman" w:eastAsia="Times New Roman" w:hAnsi="Times New Roman" w:cs="Times New Roman"/>
          <w:sz w:val="24"/>
          <w:szCs w:val="24"/>
        </w:rPr>
        <w:t>function</w:t>
      </w:r>
      <w:r w:rsidR="00A04C9F">
        <w:rPr>
          <w:rFonts w:ascii="Times New Roman" w:eastAsia="Times New Roman" w:hAnsi="Times New Roman" w:cs="Times New Roman"/>
          <w:sz w:val="24"/>
          <w:szCs w:val="24"/>
        </w:rPr>
        <w:t>s</w:t>
      </w:r>
      <w:r w:rsidR="005261B2" w:rsidRPr="00433A25">
        <w:rPr>
          <w:rFonts w:ascii="Times New Roman" w:eastAsia="Times New Roman" w:hAnsi="Times New Roman" w:cs="Times New Roman"/>
          <w:sz w:val="24"/>
          <w:szCs w:val="24"/>
        </w:rPr>
        <w:t xml:space="preserve"> “lpr1</w:t>
      </w:r>
      <w:r w:rsidR="00A04C9F">
        <w:rPr>
          <w:rFonts w:ascii="Times New Roman" w:eastAsia="Times New Roman" w:hAnsi="Times New Roman" w:cs="Times New Roman"/>
          <w:sz w:val="24"/>
          <w:szCs w:val="24"/>
        </w:rPr>
        <w:t xml:space="preserve">, lgd1, and </w:t>
      </w:r>
      <w:proofErr w:type="spellStart"/>
      <w:r w:rsidR="00A04C9F">
        <w:rPr>
          <w:rFonts w:ascii="Times New Roman" w:eastAsia="Times New Roman" w:hAnsi="Times New Roman" w:cs="Times New Roman"/>
          <w:sz w:val="24"/>
          <w:szCs w:val="24"/>
        </w:rPr>
        <w:t>User_Hess</w:t>
      </w:r>
      <w:proofErr w:type="spellEnd"/>
      <w:r w:rsidR="005261B2" w:rsidRPr="00433A25">
        <w:rPr>
          <w:rFonts w:ascii="Times New Roman" w:eastAsia="Times New Roman" w:hAnsi="Times New Roman" w:cs="Times New Roman"/>
          <w:sz w:val="24"/>
          <w:szCs w:val="24"/>
        </w:rPr>
        <w:t>”.</w:t>
      </w:r>
      <w:r w:rsidR="005261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5578E8" w:rsidRPr="00433A25" w:rsidRDefault="005578E8" w:rsidP="00D42928">
      <w:pPr>
        <w:pStyle w:val="ListParagraph"/>
        <w:numPr>
          <w:ilvl w:val="0"/>
          <w:numId w:val="2"/>
        </w:numPr>
        <w:ind w:left="180" w:hanging="270"/>
        <w:jc w:val="both"/>
        <w:rPr>
          <w:rFonts w:ascii="Times New Roman" w:hAnsi="Times New Roman"/>
          <w:b/>
          <w:sz w:val="24"/>
          <w:szCs w:val="24"/>
        </w:rPr>
      </w:pPr>
      <w:r w:rsidRPr="00433A25">
        <w:rPr>
          <w:rFonts w:ascii="Times New Roman" w:hAnsi="Times New Roman"/>
          <w:b/>
          <w:sz w:val="24"/>
          <w:szCs w:val="24"/>
        </w:rPr>
        <w:t>Estimation Results</w:t>
      </w:r>
    </w:p>
    <w:p w:rsidR="005578E8" w:rsidRDefault="005578E8" w:rsidP="005578E8">
      <w:pPr>
        <w:jc w:val="both"/>
        <w:rPr>
          <w:rFonts w:ascii="Times New Roman" w:hAnsi="Times New Roman"/>
          <w:sz w:val="24"/>
          <w:szCs w:val="24"/>
        </w:rPr>
      </w:pPr>
      <w:r w:rsidRPr="00433A25">
        <w:rPr>
          <w:rFonts w:ascii="Times New Roman" w:hAnsi="Times New Roman"/>
          <w:sz w:val="24"/>
          <w:szCs w:val="24"/>
        </w:rPr>
        <w:lastRenderedPageBreak/>
        <w:t>The code has two likelihood expressions</w:t>
      </w:r>
      <w:r w:rsidR="00D42928" w:rsidRPr="00433A25">
        <w:rPr>
          <w:rFonts w:ascii="Times New Roman" w:hAnsi="Times New Roman"/>
          <w:sz w:val="24"/>
          <w:szCs w:val="24"/>
        </w:rPr>
        <w:t xml:space="preserve">. The first likelihood expression estimates the </w:t>
      </w:r>
      <w:r w:rsidR="00433A25">
        <w:rPr>
          <w:rFonts w:ascii="Times New Roman" w:hAnsi="Times New Roman"/>
          <w:sz w:val="24"/>
          <w:szCs w:val="24"/>
        </w:rPr>
        <w:t>parameterized</w:t>
      </w:r>
      <w:r w:rsidR="00D42928" w:rsidRPr="00433A25">
        <w:rPr>
          <w:rFonts w:ascii="Times New Roman" w:hAnsi="Times New Roman"/>
          <w:sz w:val="24"/>
          <w:szCs w:val="24"/>
        </w:rPr>
        <w:t xml:space="preserve"> version of parameters (for required parameters as discussed in the paper).</w:t>
      </w:r>
      <w:r w:rsidRPr="00433A25">
        <w:rPr>
          <w:rFonts w:ascii="Times New Roman" w:hAnsi="Times New Roman"/>
          <w:sz w:val="24"/>
          <w:szCs w:val="24"/>
        </w:rPr>
        <w:t xml:space="preserve"> </w:t>
      </w:r>
      <w:r w:rsidR="00D42928" w:rsidRPr="00433A25">
        <w:rPr>
          <w:rFonts w:ascii="Times New Roman" w:hAnsi="Times New Roman"/>
          <w:sz w:val="24"/>
          <w:szCs w:val="24"/>
        </w:rPr>
        <w:t>Once estimated, parameters are un-parametrized and sent to second likelihood expression to obtain meaningful parameter values and their standard errors.</w:t>
      </w:r>
      <w:r w:rsidRPr="00433A25">
        <w:rPr>
          <w:rFonts w:ascii="Times New Roman" w:hAnsi="Times New Roman"/>
          <w:sz w:val="24"/>
          <w:szCs w:val="24"/>
        </w:rPr>
        <w:t xml:space="preserve"> Finally, the standard error and the corresponding t-stat value for each of the active </w:t>
      </w:r>
      <w:proofErr w:type="gramStart"/>
      <w:r w:rsidRPr="00433A25">
        <w:rPr>
          <w:rFonts w:ascii="Times New Roman" w:hAnsi="Times New Roman"/>
          <w:sz w:val="24"/>
          <w:szCs w:val="24"/>
        </w:rPr>
        <w:t>un-</w:t>
      </w:r>
      <w:proofErr w:type="gramEnd"/>
      <w:r w:rsidRPr="00433A25">
        <w:rPr>
          <w:rFonts w:ascii="Times New Roman" w:hAnsi="Times New Roman"/>
          <w:sz w:val="24"/>
          <w:szCs w:val="24"/>
        </w:rPr>
        <w:t xml:space="preserve">parameterize coefficients are reported using </w:t>
      </w:r>
      <w:r w:rsidR="00EB5CCD">
        <w:rPr>
          <w:rFonts w:ascii="Times New Roman" w:hAnsi="Times New Roman"/>
          <w:sz w:val="24"/>
          <w:szCs w:val="24"/>
        </w:rPr>
        <w:t>the</w:t>
      </w:r>
      <w:r w:rsidRPr="00433A25">
        <w:rPr>
          <w:rFonts w:ascii="Times New Roman" w:hAnsi="Times New Roman"/>
          <w:sz w:val="24"/>
          <w:szCs w:val="24"/>
        </w:rPr>
        <w:t xml:space="preserve"> sandwich matrix under the section titled “</w:t>
      </w:r>
      <w:r w:rsidR="00EB5CCD">
        <w:rPr>
          <w:rFonts w:ascii="Times New Roman" w:hAnsi="Times New Roman"/>
          <w:sz w:val="24"/>
          <w:szCs w:val="24"/>
        </w:rPr>
        <w:t>Snapshot of final result</w:t>
      </w:r>
      <w:r w:rsidRPr="00433A25">
        <w:rPr>
          <w:rFonts w:ascii="Times New Roman" w:hAnsi="Times New Roman"/>
          <w:sz w:val="24"/>
          <w:szCs w:val="24"/>
        </w:rPr>
        <w:t>,” as shown below.</w:t>
      </w:r>
      <w:r w:rsidR="00B05741" w:rsidRPr="00433A25">
        <w:rPr>
          <w:rFonts w:ascii="Times New Roman" w:hAnsi="Times New Roman"/>
          <w:sz w:val="24"/>
          <w:szCs w:val="24"/>
        </w:rPr>
        <w:t xml:space="preserve"> All the functions used in the </w:t>
      </w:r>
      <w:r w:rsidR="00EB5CCD">
        <w:rPr>
          <w:rFonts w:ascii="Times New Roman" w:hAnsi="Times New Roman"/>
          <w:sz w:val="24"/>
          <w:szCs w:val="24"/>
        </w:rPr>
        <w:t>likelihood, gradient and Hessian expressions</w:t>
      </w:r>
      <w:r w:rsidR="00B05741" w:rsidRPr="00433A25">
        <w:rPr>
          <w:rFonts w:ascii="Times New Roman" w:hAnsi="Times New Roman"/>
          <w:sz w:val="24"/>
          <w:szCs w:val="24"/>
        </w:rPr>
        <w:t xml:space="preserve"> are provided at the end of the code. Further, the code uses analytic first and second order conditions for </w:t>
      </w:r>
      <w:r w:rsidR="00433A25">
        <w:rPr>
          <w:rFonts w:ascii="Times New Roman" w:hAnsi="Times New Roman"/>
          <w:sz w:val="24"/>
          <w:szCs w:val="24"/>
        </w:rPr>
        <w:t>the calculation</w:t>
      </w:r>
      <w:r w:rsidR="00B05741" w:rsidRPr="00433A25">
        <w:rPr>
          <w:rFonts w:ascii="Times New Roman" w:hAnsi="Times New Roman"/>
          <w:sz w:val="24"/>
          <w:szCs w:val="24"/>
        </w:rPr>
        <w:t xml:space="preserve"> of Jacobian and Hessian matrices.</w:t>
      </w:r>
      <w:r w:rsidR="00B05741">
        <w:rPr>
          <w:rFonts w:ascii="Times New Roman" w:hAnsi="Times New Roman"/>
          <w:sz w:val="24"/>
          <w:szCs w:val="24"/>
        </w:rPr>
        <w:t xml:space="preserve"> </w:t>
      </w:r>
    </w:p>
    <w:p w:rsidR="00B05741" w:rsidRDefault="005578E8" w:rsidP="005578E8">
      <w:pPr>
        <w:jc w:val="both"/>
        <w:rPr>
          <w:rFonts w:ascii="Times New Roman" w:hAnsi="Times New Roman"/>
          <w:sz w:val="24"/>
          <w:szCs w:val="24"/>
        </w:rPr>
      </w:pPr>
      <w:r w:rsidRPr="00433A25">
        <w:rPr>
          <w:rFonts w:ascii="Times New Roman" w:hAnsi="Times New Roman"/>
          <w:sz w:val="24"/>
          <w:szCs w:val="24"/>
        </w:rPr>
        <w:t xml:space="preserve">Here the structural equation coefficients are represented by </w:t>
      </w:r>
      <w:r w:rsidRPr="00433A25">
        <w:rPr>
          <w:rFonts w:ascii="Times New Roman" w:hAnsi="Times New Roman"/>
          <w:color w:val="0070C0"/>
          <w:sz w:val="24"/>
          <w:szCs w:val="24"/>
        </w:rPr>
        <w:t>Alpha</w:t>
      </w:r>
      <w:r w:rsidRPr="00433A25">
        <w:rPr>
          <w:rFonts w:ascii="Times New Roman" w:hAnsi="Times New Roman"/>
          <w:sz w:val="24"/>
          <w:szCs w:val="24"/>
        </w:rPr>
        <w:t xml:space="preserve">. The </w:t>
      </w:r>
      <w:r w:rsidR="00D42928" w:rsidRPr="00433A25">
        <w:rPr>
          <w:rFonts w:ascii="Times New Roman" w:hAnsi="Times New Roman"/>
          <w:sz w:val="24"/>
          <w:szCs w:val="24"/>
        </w:rPr>
        <w:t>non-diagonal</w:t>
      </w:r>
      <w:r w:rsidRPr="00433A25">
        <w:rPr>
          <w:rFonts w:ascii="Times New Roman" w:hAnsi="Times New Roman"/>
          <w:sz w:val="24"/>
          <w:szCs w:val="24"/>
        </w:rPr>
        <w:t xml:space="preserve"> elements (lower triangular matrix) of the structural equation correlation matrix are represented by </w:t>
      </w:r>
      <w:proofErr w:type="spellStart"/>
      <w:r w:rsidRPr="00433A25">
        <w:rPr>
          <w:rFonts w:ascii="Times New Roman" w:hAnsi="Times New Roman"/>
          <w:color w:val="0070C0"/>
          <w:sz w:val="24"/>
          <w:szCs w:val="24"/>
        </w:rPr>
        <w:t>Tild</w:t>
      </w:r>
      <w:proofErr w:type="spellEnd"/>
      <w:r w:rsidRPr="00433A25">
        <w:rPr>
          <w:rFonts w:ascii="Times New Roman" w:hAnsi="Times New Roman"/>
          <w:sz w:val="24"/>
          <w:szCs w:val="24"/>
        </w:rPr>
        <w:t>. Th</w:t>
      </w:r>
      <w:r w:rsidR="00D42928" w:rsidRPr="00433A25">
        <w:rPr>
          <w:rFonts w:ascii="Times New Roman" w:hAnsi="Times New Roman"/>
          <w:sz w:val="24"/>
          <w:szCs w:val="24"/>
        </w:rPr>
        <w:t xml:space="preserve">e measurement equation exogenous </w:t>
      </w:r>
      <w:r w:rsidR="00433A25">
        <w:rPr>
          <w:rFonts w:ascii="Times New Roman" w:hAnsi="Times New Roman"/>
          <w:sz w:val="24"/>
          <w:szCs w:val="24"/>
        </w:rPr>
        <w:t>variable</w:t>
      </w:r>
      <w:r w:rsidRPr="00433A25">
        <w:rPr>
          <w:rFonts w:ascii="Times New Roman" w:hAnsi="Times New Roman"/>
          <w:sz w:val="24"/>
          <w:szCs w:val="24"/>
        </w:rPr>
        <w:t xml:space="preserve"> coefficients </w:t>
      </w:r>
      <w:r w:rsidR="00D42928" w:rsidRPr="00433A25">
        <w:rPr>
          <w:rFonts w:ascii="Times New Roman" w:hAnsi="Times New Roman"/>
          <w:sz w:val="24"/>
          <w:szCs w:val="24"/>
        </w:rPr>
        <w:t xml:space="preserve">of non-nominal variables </w:t>
      </w:r>
      <w:r w:rsidRPr="00433A25">
        <w:rPr>
          <w:rFonts w:ascii="Times New Roman" w:hAnsi="Times New Roman"/>
          <w:sz w:val="24"/>
          <w:szCs w:val="24"/>
        </w:rPr>
        <w:t xml:space="preserve">are represented by </w:t>
      </w:r>
      <w:r w:rsidR="00D42928" w:rsidRPr="00433A25">
        <w:rPr>
          <w:rFonts w:ascii="Times New Roman" w:hAnsi="Times New Roman"/>
          <w:color w:val="0070C0"/>
          <w:sz w:val="24"/>
          <w:szCs w:val="24"/>
        </w:rPr>
        <w:t>Gamma</w:t>
      </w:r>
      <w:r w:rsidR="00D42928" w:rsidRPr="00433A25">
        <w:rPr>
          <w:rFonts w:ascii="Times New Roman" w:hAnsi="Times New Roman"/>
          <w:sz w:val="24"/>
          <w:szCs w:val="24"/>
        </w:rPr>
        <w:t xml:space="preserve"> followed by loading of latent variables on non-nominal variables by </w:t>
      </w:r>
      <w:proofErr w:type="spellStart"/>
      <w:r w:rsidRPr="00433A25">
        <w:rPr>
          <w:rFonts w:ascii="Times New Roman" w:hAnsi="Times New Roman"/>
          <w:color w:val="0070C0"/>
          <w:sz w:val="24"/>
          <w:szCs w:val="24"/>
        </w:rPr>
        <w:t>D_cap</w:t>
      </w:r>
      <w:proofErr w:type="spellEnd"/>
      <w:r w:rsidRPr="00433A25">
        <w:rPr>
          <w:rFonts w:ascii="Times New Roman" w:hAnsi="Times New Roman"/>
          <w:sz w:val="24"/>
          <w:szCs w:val="24"/>
        </w:rPr>
        <w:t xml:space="preserve">. The variance of the continuous variable of measurement equation is represented by </w:t>
      </w:r>
      <w:r w:rsidRPr="00433A25">
        <w:rPr>
          <w:rFonts w:ascii="Times New Roman" w:hAnsi="Times New Roman"/>
          <w:color w:val="0070C0"/>
          <w:sz w:val="24"/>
          <w:szCs w:val="24"/>
        </w:rPr>
        <w:t>Psi</w:t>
      </w:r>
      <w:r w:rsidRPr="00433A25">
        <w:rPr>
          <w:rFonts w:ascii="Times New Roman" w:hAnsi="Times New Roman"/>
          <w:sz w:val="24"/>
          <w:szCs w:val="24"/>
        </w:rPr>
        <w:t>. The exogenous vari</w:t>
      </w:r>
      <w:r w:rsidR="00B05741" w:rsidRPr="00433A25">
        <w:rPr>
          <w:rFonts w:ascii="Times New Roman" w:hAnsi="Times New Roman"/>
          <w:sz w:val="24"/>
          <w:szCs w:val="24"/>
        </w:rPr>
        <w:t xml:space="preserve">able coefficients for nominal variables of measurement equation </w:t>
      </w:r>
      <w:r w:rsidRPr="00433A25">
        <w:rPr>
          <w:rFonts w:ascii="Times New Roman" w:hAnsi="Times New Roman"/>
          <w:sz w:val="24"/>
          <w:szCs w:val="24"/>
        </w:rPr>
        <w:t xml:space="preserve">are represented by </w:t>
      </w:r>
      <w:r w:rsidR="00B05741" w:rsidRPr="00433A25">
        <w:rPr>
          <w:rFonts w:ascii="Times New Roman" w:hAnsi="Times New Roman"/>
          <w:color w:val="0070C0"/>
          <w:sz w:val="24"/>
          <w:szCs w:val="24"/>
        </w:rPr>
        <w:t>Beta</w:t>
      </w:r>
      <w:r w:rsidRPr="00433A25">
        <w:rPr>
          <w:rFonts w:ascii="Times New Roman" w:hAnsi="Times New Roman"/>
          <w:sz w:val="24"/>
          <w:szCs w:val="24"/>
        </w:rPr>
        <w:t xml:space="preserve">. The elements of the matrix of latent variable loading on the alternatives are represented by </w:t>
      </w:r>
      <w:r w:rsidRPr="00433A25">
        <w:rPr>
          <w:rFonts w:ascii="Times New Roman" w:hAnsi="Times New Roman"/>
          <w:color w:val="0070C0"/>
          <w:sz w:val="24"/>
          <w:szCs w:val="24"/>
        </w:rPr>
        <w:t>Lambda</w:t>
      </w:r>
      <w:r w:rsidRPr="00433A25">
        <w:rPr>
          <w:rFonts w:ascii="Times New Roman" w:hAnsi="Times New Roman"/>
          <w:sz w:val="24"/>
          <w:szCs w:val="24"/>
        </w:rPr>
        <w:t xml:space="preserve">. The elements of (lower triangular matrix) of the error differenced matrix are represented by </w:t>
      </w:r>
      <w:r w:rsidR="00B05741" w:rsidRPr="00433A25">
        <w:rPr>
          <w:rFonts w:ascii="Times New Roman" w:hAnsi="Times New Roman"/>
          <w:color w:val="0070C0"/>
          <w:sz w:val="24"/>
          <w:szCs w:val="24"/>
        </w:rPr>
        <w:t>Err1</w:t>
      </w:r>
      <w:r w:rsidRPr="00433A25">
        <w:rPr>
          <w:rFonts w:ascii="Times New Roman" w:hAnsi="Times New Roman"/>
          <w:sz w:val="24"/>
          <w:szCs w:val="24"/>
        </w:rPr>
        <w:t xml:space="preserve"> and finally, the upper thresholds for the ordinal variables</w:t>
      </w:r>
      <w:r w:rsidR="00B05741" w:rsidRPr="00433A25">
        <w:rPr>
          <w:rFonts w:ascii="Times New Roman" w:hAnsi="Times New Roman"/>
          <w:sz w:val="24"/>
          <w:szCs w:val="24"/>
        </w:rPr>
        <w:t xml:space="preserve">, </w:t>
      </w:r>
      <w:r w:rsidRPr="00433A25">
        <w:rPr>
          <w:rFonts w:ascii="Times New Roman" w:hAnsi="Times New Roman"/>
          <w:sz w:val="24"/>
          <w:szCs w:val="24"/>
        </w:rPr>
        <w:t xml:space="preserve"> </w:t>
      </w:r>
      <w:r w:rsidR="00B05741" w:rsidRPr="00433A25">
        <w:rPr>
          <w:rFonts w:ascii="Times New Roman" w:hAnsi="Times New Roman"/>
          <w:sz w:val="24"/>
          <w:szCs w:val="24"/>
        </w:rPr>
        <w:t xml:space="preserve">flexibility parameters, and dispersion parameters for the count variables are represented by </w:t>
      </w:r>
      <w:proofErr w:type="spellStart"/>
      <w:r w:rsidR="00B05741" w:rsidRPr="00433A25">
        <w:rPr>
          <w:rFonts w:ascii="Times New Roman" w:hAnsi="Times New Roman"/>
          <w:color w:val="0070C0"/>
          <w:sz w:val="24"/>
          <w:szCs w:val="24"/>
        </w:rPr>
        <w:t>Th</w:t>
      </w:r>
      <w:proofErr w:type="spellEnd"/>
      <w:r w:rsidR="00B05741" w:rsidRPr="00433A25">
        <w:rPr>
          <w:rFonts w:ascii="Times New Roman" w:hAnsi="Times New Roman"/>
          <w:sz w:val="24"/>
          <w:szCs w:val="24"/>
        </w:rPr>
        <w:t xml:space="preserve">, </w:t>
      </w:r>
      <w:r w:rsidR="00B05741" w:rsidRPr="00433A25">
        <w:rPr>
          <w:rFonts w:ascii="Times New Roman" w:hAnsi="Times New Roman"/>
          <w:color w:val="0070C0"/>
          <w:sz w:val="24"/>
          <w:szCs w:val="24"/>
        </w:rPr>
        <w:t>Phi</w:t>
      </w:r>
      <w:r w:rsidR="00B05741" w:rsidRPr="00433A25">
        <w:rPr>
          <w:rFonts w:ascii="Times New Roman" w:hAnsi="Times New Roman"/>
          <w:sz w:val="24"/>
          <w:szCs w:val="24"/>
        </w:rPr>
        <w:t xml:space="preserve">, and </w:t>
      </w:r>
      <w:r w:rsidR="00B05741" w:rsidRPr="00433A25">
        <w:rPr>
          <w:rFonts w:ascii="Times New Roman" w:hAnsi="Times New Roman"/>
          <w:color w:val="0070C0"/>
          <w:sz w:val="24"/>
          <w:szCs w:val="24"/>
        </w:rPr>
        <w:t>Theta</w:t>
      </w:r>
      <w:r w:rsidR="00B05741" w:rsidRPr="00433A25">
        <w:rPr>
          <w:rFonts w:ascii="Times New Roman" w:hAnsi="Times New Roman"/>
          <w:sz w:val="24"/>
          <w:szCs w:val="24"/>
        </w:rPr>
        <w:t xml:space="preserve"> respectively.</w:t>
      </w:r>
    </w:p>
    <w:p w:rsidR="005578E8" w:rsidRPr="00433A25" w:rsidRDefault="005578E8" w:rsidP="005578E8">
      <w:pPr>
        <w:jc w:val="both"/>
        <w:rPr>
          <w:rFonts w:ascii="Times New Roman" w:hAnsi="Times New Roman"/>
          <w:sz w:val="24"/>
          <w:szCs w:val="24"/>
        </w:rPr>
      </w:pPr>
      <w:r w:rsidRPr="00433A25">
        <w:rPr>
          <w:rFonts w:ascii="Times New Roman" w:hAnsi="Times New Roman"/>
          <w:sz w:val="24"/>
          <w:szCs w:val="24"/>
        </w:rPr>
        <w:t xml:space="preserve">Please note that </w:t>
      </w:r>
      <w:r w:rsidR="00B05741" w:rsidRPr="00433A25">
        <w:rPr>
          <w:rFonts w:ascii="Times New Roman" w:hAnsi="Times New Roman"/>
          <w:sz w:val="24"/>
          <w:szCs w:val="24"/>
        </w:rPr>
        <w:t xml:space="preserve">we have tried to provide the name of coefficients in the output (from the code) similar to the notations used in the paper for easy understanding of readers. </w:t>
      </w:r>
    </w:p>
    <w:p w:rsidR="002259CB" w:rsidRPr="00433A25" w:rsidRDefault="002259CB" w:rsidP="005578E8">
      <w:pPr>
        <w:jc w:val="both"/>
        <w:rPr>
          <w:rFonts w:ascii="Times New Roman" w:hAnsi="Times New Roman"/>
          <w:b/>
          <w:sz w:val="24"/>
          <w:szCs w:val="24"/>
          <w:u w:val="single"/>
        </w:rPr>
      </w:pPr>
      <w:r w:rsidRPr="00433A25">
        <w:rPr>
          <w:rFonts w:ascii="Times New Roman" w:hAnsi="Times New Roman"/>
          <w:b/>
          <w:sz w:val="24"/>
          <w:szCs w:val="24"/>
          <w:u w:val="single"/>
        </w:rPr>
        <w:t>Snapshot of final result</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-----------------Parameters and T-Statistics-------------------------------------------------------------------</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 xml:space="preserve">Log-likelihood </w:t>
      </w:r>
      <w:proofErr w:type="gramStart"/>
      <w:r w:rsidRPr="00451644">
        <w:rPr>
          <w:rFonts w:ascii="Times New Roman" w:hAnsi="Times New Roman"/>
          <w:sz w:val="24"/>
          <w:szCs w:val="24"/>
        </w:rPr>
        <w:t>value :</w:t>
      </w:r>
      <w:proofErr w:type="gramEnd"/>
      <w:r w:rsidRPr="00451644">
        <w:rPr>
          <w:rFonts w:ascii="Times New Roman" w:hAnsi="Times New Roman"/>
          <w:sz w:val="24"/>
          <w:szCs w:val="24"/>
        </w:rPr>
        <w:t xml:space="preserve">   -97482.9</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 xml:space="preserve">Parameter         Estimate      </w:t>
      </w:r>
      <w:proofErr w:type="spellStart"/>
      <w:r w:rsidRPr="00451644">
        <w:rPr>
          <w:rFonts w:ascii="Times New Roman" w:hAnsi="Times New Roman"/>
          <w:sz w:val="24"/>
          <w:szCs w:val="24"/>
        </w:rPr>
        <w:t>ST.Err</w:t>
      </w:r>
      <w:proofErr w:type="spellEnd"/>
      <w:r w:rsidRPr="00451644">
        <w:rPr>
          <w:rFonts w:ascii="Times New Roman" w:hAnsi="Times New Roman"/>
          <w:sz w:val="24"/>
          <w:szCs w:val="24"/>
        </w:rPr>
        <w:t xml:space="preserve">       T-Stat</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Alpha01            0.774          0.084          9.240</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Alpha02           -0.286          0.058         -4.892</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Alpha03            0.297          0.346          0.859</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Alpha04            0.577          0.334          1.730</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Tild02            -0.503          0.321         -1.565</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Gamma01            0.999          0.057         17.500</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Gamma02            0.395          0.052          7.629</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Gamma03            0.084          0.051          1.631</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Gamma04            1.243          0.082         15.124</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lastRenderedPageBreak/>
        <w:t>Gamma05           -0.165          0.033         -4.997</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Gamma06            0.338          0.090          3.766</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Gamma07            1.036          0.041         25.409</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Gamma08            0.173          0.071          2.435</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Gamma09            0.928          0.087         10.723</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Gamma10            0.423          0.033         12.922</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Gamma11           -0.274          0.030         -8.999</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Gamma12            0.787          0.089          8.873</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Gamma13           -0.560          0.081         -6.932</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D_caP01            0.194          0.060          3.234</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D_caP02            0.725          0.061         11.808</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D_caP03            0.126          0.042          3.038</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D_caP04            0.204          0.069          2.948</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D_caP05           -0.499          0.092         -5.425</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D_caP06            0.549          0.185          2.965</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Psi01              0.770          0.030         26.049</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Beta01             0.298          0.054          5.546</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Beta02             0.369          0.016         22.403</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Beta03            -0.527          0.025        -20.932</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Beta04             0.346          0.031         11.239</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Beta05             0.198          0.016         12.341</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Beta06             0.251          0.021         11.938</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Beta07            -0.426          0.026        -16.253</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Beta08             0.245          0.020         12.534</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Beta09             0.336          0.038          8.894</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Beta10            -0.956          0.069        -13.813</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Beta11            -0.122          0.008        -15.078</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Beta12            -0.089          0.026         -3.430</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lastRenderedPageBreak/>
        <w:t>Lambda02           0.233          0.051          4.582</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Lambda04           0.146          0.085          1.714</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Lambda05           0.350          0.038          9.119</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Lambda06           0.203          0.061          3.345</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Err1_02            0.625          0.065          9.588</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Err1_03            1.512          0.208          7.282</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Err1_05            0.327          0.136          2.399</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Err1_06            1.325          0.207          6.395</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Th_01              1.610          0.066         24.276</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Th_02              1.494          0.050         30.173</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Th_03              1.479          0.058         25.659</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Phi01              0.757          0.087          8.701</w:t>
      </w:r>
    </w:p>
    <w:p w:rsidR="00451644" w:rsidRPr="00451644" w:rsidRDefault="00451644" w:rsidP="00451644">
      <w:pPr>
        <w:jc w:val="both"/>
        <w:rPr>
          <w:rFonts w:ascii="Times New Roman" w:hAnsi="Times New Roman"/>
          <w:sz w:val="24"/>
          <w:szCs w:val="24"/>
        </w:rPr>
      </w:pPr>
      <w:r w:rsidRPr="00451644">
        <w:rPr>
          <w:rFonts w:ascii="Times New Roman" w:hAnsi="Times New Roman"/>
          <w:sz w:val="24"/>
          <w:szCs w:val="24"/>
        </w:rPr>
        <w:t>Theta01            1.964          0.265          7.412</w:t>
      </w:r>
    </w:p>
    <w:p w:rsidR="005578E8" w:rsidRDefault="00451644" w:rsidP="00451644">
      <w:pPr>
        <w:jc w:val="both"/>
        <w:rPr>
          <w:rFonts w:ascii="Times New Roman" w:hAnsi="Times New Roman"/>
          <w:sz w:val="24"/>
          <w:szCs w:val="24"/>
        </w:rPr>
      </w:pPr>
      <w:r w:rsidRPr="00451644">
        <w:rPr>
          <w:rFonts w:ascii="Times New Roman" w:hAnsi="Times New Roman"/>
          <w:sz w:val="24"/>
          <w:szCs w:val="24"/>
        </w:rPr>
        <w:t>--------------------------------------------------------------------------------------------------------------</w:t>
      </w:r>
    </w:p>
    <w:p w:rsidR="005578E8" w:rsidRDefault="005578E8" w:rsidP="005578E8">
      <w:pPr>
        <w:jc w:val="both"/>
        <w:rPr>
          <w:rFonts w:ascii="Times New Roman" w:hAnsi="Times New Roman"/>
          <w:sz w:val="24"/>
          <w:szCs w:val="24"/>
        </w:rPr>
      </w:pPr>
    </w:p>
    <w:p w:rsidR="005578E8" w:rsidRDefault="005578E8" w:rsidP="005578E8">
      <w:pPr>
        <w:jc w:val="both"/>
        <w:rPr>
          <w:rFonts w:ascii="Times New Roman" w:hAnsi="Times New Roman"/>
          <w:sz w:val="24"/>
          <w:szCs w:val="24"/>
        </w:rPr>
      </w:pPr>
    </w:p>
    <w:p w:rsidR="005578E8" w:rsidRPr="0018682F" w:rsidRDefault="005578E8" w:rsidP="005578E8">
      <w:pPr>
        <w:jc w:val="both"/>
        <w:rPr>
          <w:rFonts w:ascii="Times New Roman" w:hAnsi="Times New Roman"/>
          <w:sz w:val="24"/>
          <w:szCs w:val="24"/>
        </w:rPr>
      </w:pPr>
      <w:r>
        <w:rPr>
          <w:rFonts w:ascii="Times New Roman" w:hAnsi="Times New Roman"/>
          <w:sz w:val="24"/>
          <w:szCs w:val="24"/>
        </w:rPr>
        <w:t xml:space="preserve">  </w:t>
      </w:r>
    </w:p>
    <w:p w:rsidR="00985A38" w:rsidRDefault="00985A38"/>
    <w:sectPr w:rsidR="00985A38" w:rsidSect="00F27A2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5EE" w:rsidRDefault="00B735EE" w:rsidP="00433A25">
      <w:pPr>
        <w:spacing w:after="0" w:line="240" w:lineRule="auto"/>
      </w:pPr>
      <w:r>
        <w:separator/>
      </w:r>
    </w:p>
  </w:endnote>
  <w:endnote w:type="continuationSeparator" w:id="0">
    <w:p w:rsidR="00B735EE" w:rsidRDefault="00B735EE" w:rsidP="0043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62884"/>
      <w:docPartObj>
        <w:docPartGallery w:val="Page Numbers (Bottom of Page)"/>
        <w:docPartUnique/>
      </w:docPartObj>
    </w:sdtPr>
    <w:sdtEndPr>
      <w:rPr>
        <w:noProof/>
      </w:rPr>
    </w:sdtEndPr>
    <w:sdtContent>
      <w:p w:rsidR="00433A25" w:rsidRDefault="00433A25">
        <w:pPr>
          <w:pStyle w:val="Footer"/>
          <w:jc w:val="center"/>
        </w:pPr>
        <w:r>
          <w:fldChar w:fldCharType="begin"/>
        </w:r>
        <w:r>
          <w:instrText xml:space="preserve"> PAGE   \* MERGEFORMAT </w:instrText>
        </w:r>
        <w:r>
          <w:fldChar w:fldCharType="separate"/>
        </w:r>
        <w:r w:rsidR="00361940">
          <w:rPr>
            <w:noProof/>
          </w:rPr>
          <w:t>5</w:t>
        </w:r>
        <w:r>
          <w:rPr>
            <w:noProof/>
          </w:rPr>
          <w:fldChar w:fldCharType="end"/>
        </w:r>
      </w:p>
    </w:sdtContent>
  </w:sdt>
  <w:p w:rsidR="00433A25" w:rsidRDefault="00433A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5EE" w:rsidRDefault="00B735EE" w:rsidP="00433A25">
      <w:pPr>
        <w:spacing w:after="0" w:line="240" w:lineRule="auto"/>
      </w:pPr>
      <w:r>
        <w:separator/>
      </w:r>
    </w:p>
  </w:footnote>
  <w:footnote w:type="continuationSeparator" w:id="0">
    <w:p w:rsidR="00B735EE" w:rsidRDefault="00B735EE" w:rsidP="00433A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B5099"/>
    <w:multiLevelType w:val="hybridMultilevel"/>
    <w:tmpl w:val="1554A0A6"/>
    <w:lvl w:ilvl="0" w:tplc="42F04CC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E4ADC"/>
    <w:multiLevelType w:val="hybridMultilevel"/>
    <w:tmpl w:val="983E01CA"/>
    <w:lvl w:ilvl="0" w:tplc="2470491C">
      <w:start w:val="1"/>
      <w:numFmt w:val="decimal"/>
      <w:lvlText w:val="%1."/>
      <w:lvlJc w:val="left"/>
      <w:pPr>
        <w:tabs>
          <w:tab w:val="num" w:pos="720"/>
        </w:tabs>
        <w:ind w:left="720" w:hanging="360"/>
      </w:pPr>
      <w:rPr>
        <w:rFonts w:ascii="Times New Roman" w:hAnsi="Times New Roman" w:cs="Times New Roman" w:hint="default"/>
        <w:b/>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C0E6FF7"/>
    <w:multiLevelType w:val="hybridMultilevel"/>
    <w:tmpl w:val="4BDE0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60AD6"/>
    <w:multiLevelType w:val="hybridMultilevel"/>
    <w:tmpl w:val="4ECAEE24"/>
    <w:lvl w:ilvl="0" w:tplc="0409000F">
      <w:start w:val="1"/>
      <w:numFmt w:val="decimal"/>
      <w:lvlText w:val="%1."/>
      <w:lvlJc w:val="left"/>
      <w:pPr>
        <w:ind w:left="6030" w:hanging="360"/>
      </w:pPr>
      <w:rPr>
        <w:rFonts w:hint="default"/>
      </w:rPr>
    </w:lvl>
    <w:lvl w:ilvl="1" w:tplc="04090019" w:tentative="1">
      <w:start w:val="1"/>
      <w:numFmt w:val="lowerLetter"/>
      <w:lvlText w:val="%2."/>
      <w:lvlJc w:val="left"/>
      <w:pPr>
        <w:ind w:left="6750" w:hanging="360"/>
      </w:pPr>
    </w:lvl>
    <w:lvl w:ilvl="2" w:tplc="0409001B" w:tentative="1">
      <w:start w:val="1"/>
      <w:numFmt w:val="lowerRoman"/>
      <w:lvlText w:val="%3."/>
      <w:lvlJc w:val="right"/>
      <w:pPr>
        <w:ind w:left="7470" w:hanging="180"/>
      </w:pPr>
    </w:lvl>
    <w:lvl w:ilvl="3" w:tplc="0409000F" w:tentative="1">
      <w:start w:val="1"/>
      <w:numFmt w:val="decimal"/>
      <w:lvlText w:val="%4."/>
      <w:lvlJc w:val="left"/>
      <w:pPr>
        <w:ind w:left="8190" w:hanging="360"/>
      </w:pPr>
    </w:lvl>
    <w:lvl w:ilvl="4" w:tplc="04090019" w:tentative="1">
      <w:start w:val="1"/>
      <w:numFmt w:val="lowerLetter"/>
      <w:lvlText w:val="%5."/>
      <w:lvlJc w:val="left"/>
      <w:pPr>
        <w:ind w:left="8910" w:hanging="360"/>
      </w:pPr>
    </w:lvl>
    <w:lvl w:ilvl="5" w:tplc="0409001B" w:tentative="1">
      <w:start w:val="1"/>
      <w:numFmt w:val="lowerRoman"/>
      <w:lvlText w:val="%6."/>
      <w:lvlJc w:val="right"/>
      <w:pPr>
        <w:ind w:left="9630" w:hanging="180"/>
      </w:pPr>
    </w:lvl>
    <w:lvl w:ilvl="6" w:tplc="0409000F" w:tentative="1">
      <w:start w:val="1"/>
      <w:numFmt w:val="decimal"/>
      <w:lvlText w:val="%7."/>
      <w:lvlJc w:val="left"/>
      <w:pPr>
        <w:ind w:left="10350" w:hanging="360"/>
      </w:pPr>
    </w:lvl>
    <w:lvl w:ilvl="7" w:tplc="04090019" w:tentative="1">
      <w:start w:val="1"/>
      <w:numFmt w:val="lowerLetter"/>
      <w:lvlText w:val="%8."/>
      <w:lvlJc w:val="left"/>
      <w:pPr>
        <w:ind w:left="11070" w:hanging="360"/>
      </w:pPr>
    </w:lvl>
    <w:lvl w:ilvl="8" w:tplc="0409001B" w:tentative="1">
      <w:start w:val="1"/>
      <w:numFmt w:val="lowerRoman"/>
      <w:lvlText w:val="%9."/>
      <w:lvlJc w:val="right"/>
      <w:pPr>
        <w:ind w:left="11790" w:hanging="180"/>
      </w:pPr>
    </w:lvl>
  </w:abstractNum>
  <w:abstractNum w:abstractNumId="4" w15:restartNumberingAfterBreak="0">
    <w:nsid w:val="5E454681"/>
    <w:multiLevelType w:val="hybridMultilevel"/>
    <w:tmpl w:val="3C946F5A"/>
    <w:lvl w:ilvl="0" w:tplc="57CA396C">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3700A"/>
    <w:multiLevelType w:val="hybridMultilevel"/>
    <w:tmpl w:val="03EE3A7E"/>
    <w:lvl w:ilvl="0" w:tplc="746859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E8"/>
    <w:rsid w:val="002259CB"/>
    <w:rsid w:val="00307563"/>
    <w:rsid w:val="00361940"/>
    <w:rsid w:val="003C34F5"/>
    <w:rsid w:val="00433A25"/>
    <w:rsid w:val="00451644"/>
    <w:rsid w:val="004D17D8"/>
    <w:rsid w:val="005261B2"/>
    <w:rsid w:val="005578E8"/>
    <w:rsid w:val="006721FC"/>
    <w:rsid w:val="00692568"/>
    <w:rsid w:val="006B2562"/>
    <w:rsid w:val="00985A38"/>
    <w:rsid w:val="00A04C9F"/>
    <w:rsid w:val="00B05741"/>
    <w:rsid w:val="00B735EE"/>
    <w:rsid w:val="00CC47D8"/>
    <w:rsid w:val="00D27016"/>
    <w:rsid w:val="00D42928"/>
    <w:rsid w:val="00EB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0ED21-9E19-4223-98B7-D51E51DE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E8"/>
    <w:pPr>
      <w:spacing w:after="200" w:line="276" w:lineRule="auto"/>
      <w:ind w:left="720"/>
      <w:contextualSpacing/>
    </w:pPr>
    <w:rPr>
      <w:rFonts w:eastAsia="Times New Roman" w:cs="Times New Roman"/>
    </w:rPr>
  </w:style>
  <w:style w:type="table" w:styleId="TableGrid">
    <w:name w:val="Table Grid"/>
    <w:basedOn w:val="TableNormal"/>
    <w:uiPriority w:val="39"/>
    <w:rsid w:val="0055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578E8"/>
  </w:style>
  <w:style w:type="character" w:styleId="Hyperlink">
    <w:name w:val="Hyperlink"/>
    <w:basedOn w:val="DefaultParagraphFont"/>
    <w:uiPriority w:val="99"/>
    <w:unhideWhenUsed/>
    <w:rsid w:val="00B05741"/>
    <w:rPr>
      <w:color w:val="0563C1" w:themeColor="hyperlink"/>
      <w:u w:val="single"/>
    </w:rPr>
  </w:style>
  <w:style w:type="paragraph" w:styleId="Header">
    <w:name w:val="header"/>
    <w:basedOn w:val="Normal"/>
    <w:link w:val="HeaderChar"/>
    <w:uiPriority w:val="99"/>
    <w:unhideWhenUsed/>
    <w:rsid w:val="00433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A25"/>
  </w:style>
  <w:style w:type="paragraph" w:styleId="Footer">
    <w:name w:val="footer"/>
    <w:basedOn w:val="Normal"/>
    <w:link w:val="FooterChar"/>
    <w:uiPriority w:val="99"/>
    <w:unhideWhenUsed/>
    <w:rsid w:val="00433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bit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345E5-4D58-49A0-A9BF-0F451017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dc:creator>
  <cp:keywords/>
  <dc:description/>
  <cp:lastModifiedBy>Subodh</cp:lastModifiedBy>
  <cp:revision>9</cp:revision>
  <dcterms:created xsi:type="dcterms:W3CDTF">2015-09-30T19:07:00Z</dcterms:created>
  <dcterms:modified xsi:type="dcterms:W3CDTF">2015-10-01T17:11:00Z</dcterms:modified>
</cp:coreProperties>
</file>