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8E8" w:rsidRPr="00433A25" w:rsidRDefault="005578E8" w:rsidP="005578E8">
      <w:pPr>
        <w:spacing w:after="200" w:line="276" w:lineRule="auto"/>
        <w:jc w:val="center"/>
        <w:rPr>
          <w:rFonts w:ascii="Times New Roman" w:eastAsia="Times New Roman" w:hAnsi="Times New Roman" w:cs="Times New Roman"/>
          <w:b/>
          <w:sz w:val="24"/>
          <w:szCs w:val="24"/>
          <w:u w:val="single"/>
        </w:rPr>
      </w:pPr>
      <w:r w:rsidRPr="00433A25">
        <w:rPr>
          <w:rFonts w:ascii="Times New Roman" w:eastAsia="Times New Roman" w:hAnsi="Times New Roman" w:cs="Times New Roman"/>
          <w:b/>
          <w:sz w:val="24"/>
          <w:szCs w:val="24"/>
          <w:u w:val="single"/>
        </w:rPr>
        <w:t xml:space="preserve">Code Documentation for the </w:t>
      </w:r>
      <w:r w:rsidR="00CD7ED1">
        <w:rPr>
          <w:rFonts w:ascii="Times New Roman" w:eastAsia="Times New Roman" w:hAnsi="Times New Roman" w:cs="Times New Roman"/>
          <w:b/>
          <w:sz w:val="24"/>
          <w:szCs w:val="24"/>
          <w:u w:val="single"/>
        </w:rPr>
        <w:t xml:space="preserve">Spatial </w:t>
      </w:r>
      <w:r w:rsidR="002259CB" w:rsidRPr="00433A25">
        <w:rPr>
          <w:rFonts w:ascii="Times New Roman" w:eastAsia="Times New Roman" w:hAnsi="Times New Roman" w:cs="Times New Roman"/>
          <w:b/>
          <w:sz w:val="24"/>
          <w:szCs w:val="24"/>
          <w:u w:val="single"/>
        </w:rPr>
        <w:t>GHDM</w:t>
      </w:r>
    </w:p>
    <w:p w:rsidR="005578E8" w:rsidRPr="00C44903" w:rsidRDefault="005578E8" w:rsidP="005578E8">
      <w:pPr>
        <w:spacing w:after="200" w:line="276" w:lineRule="auto"/>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 xml:space="preserve">This addendum serves to document the estimation code for a </w:t>
      </w:r>
      <w:proofErr w:type="spellStart"/>
      <w:r w:rsidRPr="00433A25">
        <w:rPr>
          <w:rFonts w:ascii="Times New Roman" w:eastAsia="Times New Roman" w:hAnsi="Times New Roman" w:cs="Times New Roman"/>
          <w:sz w:val="24"/>
          <w:szCs w:val="24"/>
        </w:rPr>
        <w:t>probit</w:t>
      </w:r>
      <w:proofErr w:type="spellEnd"/>
      <w:r w:rsidRPr="00433A25">
        <w:rPr>
          <w:rFonts w:ascii="Times New Roman" w:eastAsia="Times New Roman" w:hAnsi="Times New Roman" w:cs="Times New Roman"/>
          <w:sz w:val="24"/>
          <w:szCs w:val="24"/>
        </w:rPr>
        <w:t xml:space="preserve"> kernel-based </w:t>
      </w:r>
      <w:r w:rsidR="00CD7ED1">
        <w:rPr>
          <w:rFonts w:ascii="Times New Roman" w:eastAsia="Times New Roman" w:hAnsi="Times New Roman" w:cs="Times New Roman"/>
          <w:sz w:val="24"/>
          <w:szCs w:val="24"/>
        </w:rPr>
        <w:t xml:space="preserve">spatial </w:t>
      </w:r>
      <w:r w:rsidRPr="00433A25">
        <w:rPr>
          <w:rFonts w:ascii="Times New Roman" w:hAnsi="Times New Roman" w:cs="Times New Roman"/>
          <w:color w:val="222222"/>
          <w:sz w:val="24"/>
          <w:szCs w:val="24"/>
          <w:shd w:val="clear" w:color="auto" w:fill="FFFFFF"/>
        </w:rPr>
        <w:t xml:space="preserve">generalized heterogeneous data model (an extension of </w:t>
      </w:r>
      <w:r w:rsidR="00433A25" w:rsidRPr="00433A25">
        <w:rPr>
          <w:rFonts w:ascii="Times New Roman" w:hAnsi="Times New Roman" w:cs="Times New Roman"/>
          <w:color w:val="222222"/>
          <w:sz w:val="24"/>
          <w:szCs w:val="24"/>
          <w:shd w:val="clear" w:color="auto" w:fill="FFFFFF"/>
        </w:rPr>
        <w:t>the traditional hybrid choice model</w:t>
      </w:r>
      <w:r w:rsidRPr="00433A25">
        <w:rPr>
          <w:rFonts w:ascii="Times New Roman" w:eastAsia="Times New Roman" w:hAnsi="Times New Roman" w:cs="Times New Roman"/>
          <w:sz w:val="24"/>
          <w:szCs w:val="24"/>
        </w:rPr>
        <w:t>). An explanation of the parameters in the model and the different settings available within the code are documented below. Please refer to Bhat</w:t>
      </w:r>
      <w:r w:rsidR="00926F25">
        <w:rPr>
          <w:rFonts w:ascii="Times New Roman" w:eastAsia="Times New Roman" w:hAnsi="Times New Roman" w:cs="Times New Roman"/>
          <w:sz w:val="24"/>
          <w:szCs w:val="24"/>
        </w:rPr>
        <w:t xml:space="preserve"> and </w:t>
      </w:r>
      <w:proofErr w:type="spellStart"/>
      <w:r w:rsidR="00926F25">
        <w:rPr>
          <w:rFonts w:ascii="Times New Roman" w:eastAsia="Times New Roman" w:hAnsi="Times New Roman" w:cs="Times New Roman"/>
          <w:sz w:val="24"/>
          <w:szCs w:val="24"/>
        </w:rPr>
        <w:t>Pinjari</w:t>
      </w:r>
      <w:proofErr w:type="spellEnd"/>
      <w:r w:rsidRPr="00433A25">
        <w:rPr>
          <w:rFonts w:ascii="Times New Roman" w:eastAsia="Times New Roman" w:hAnsi="Times New Roman" w:cs="Times New Roman"/>
          <w:sz w:val="24"/>
          <w:szCs w:val="24"/>
        </w:rPr>
        <w:t xml:space="preserve"> (2015) for the notations and the model structure.</w:t>
      </w:r>
    </w:p>
    <w:p w:rsidR="005578E8" w:rsidRPr="005578E8" w:rsidRDefault="005578E8" w:rsidP="00926F25">
      <w:pPr>
        <w:spacing w:line="240" w:lineRule="auto"/>
        <w:jc w:val="both"/>
        <w:rPr>
          <w:rFonts w:ascii="Times New Roman" w:hAnsi="Times New Roman" w:cs="Times New Roman"/>
          <w:color w:val="222222"/>
          <w:sz w:val="24"/>
          <w:szCs w:val="24"/>
          <w:shd w:val="clear" w:color="auto" w:fill="FFFFFF"/>
        </w:rPr>
      </w:pPr>
      <w:r w:rsidRPr="00433A25">
        <w:rPr>
          <w:rFonts w:ascii="Times New Roman" w:hAnsi="Times New Roman" w:cs="Times New Roman"/>
          <w:color w:val="222222"/>
          <w:sz w:val="24"/>
          <w:szCs w:val="24"/>
          <w:shd w:val="clear" w:color="auto" w:fill="FFFFFF"/>
        </w:rPr>
        <w:t>Bhat, C. R.</w:t>
      </w:r>
      <w:r w:rsidR="00926F25">
        <w:rPr>
          <w:rFonts w:ascii="Times New Roman" w:hAnsi="Times New Roman" w:cs="Times New Roman"/>
          <w:color w:val="222222"/>
          <w:sz w:val="24"/>
          <w:szCs w:val="24"/>
          <w:shd w:val="clear" w:color="auto" w:fill="FFFFFF"/>
        </w:rPr>
        <w:t xml:space="preserve"> and </w:t>
      </w:r>
      <w:proofErr w:type="spellStart"/>
      <w:r w:rsidR="00926F25">
        <w:rPr>
          <w:rFonts w:ascii="Times New Roman" w:hAnsi="Times New Roman" w:cs="Times New Roman"/>
          <w:color w:val="222222"/>
          <w:sz w:val="24"/>
          <w:szCs w:val="24"/>
          <w:shd w:val="clear" w:color="auto" w:fill="FFFFFF"/>
        </w:rPr>
        <w:t>Pinjari</w:t>
      </w:r>
      <w:proofErr w:type="spellEnd"/>
      <w:r w:rsidR="00926F25">
        <w:rPr>
          <w:rFonts w:ascii="Times New Roman" w:hAnsi="Times New Roman" w:cs="Times New Roman"/>
          <w:color w:val="222222"/>
          <w:sz w:val="24"/>
          <w:szCs w:val="24"/>
          <w:shd w:val="clear" w:color="auto" w:fill="FFFFFF"/>
        </w:rPr>
        <w:t>, A. R.</w:t>
      </w:r>
      <w:r w:rsidRPr="00433A25">
        <w:rPr>
          <w:rFonts w:ascii="Times New Roman" w:hAnsi="Times New Roman" w:cs="Times New Roman"/>
          <w:color w:val="222222"/>
          <w:sz w:val="24"/>
          <w:szCs w:val="24"/>
          <w:shd w:val="clear" w:color="auto" w:fill="FFFFFF"/>
        </w:rPr>
        <w:t xml:space="preserve"> (2015). </w:t>
      </w:r>
      <w:r w:rsidR="00926F25" w:rsidRPr="00926F25">
        <w:rPr>
          <w:rFonts w:ascii="Times New Roman" w:hAnsi="Times New Roman" w:cs="Times New Roman"/>
          <w:bCs/>
          <w:sz w:val="24"/>
          <w:szCs w:val="24"/>
        </w:rPr>
        <w:t>On Accommodating Spatial Interactions</w:t>
      </w:r>
      <w:r w:rsidR="00926F25">
        <w:rPr>
          <w:rFonts w:ascii="Times New Roman" w:hAnsi="Times New Roman" w:cs="Times New Roman"/>
          <w:bCs/>
          <w:sz w:val="24"/>
          <w:szCs w:val="24"/>
        </w:rPr>
        <w:t xml:space="preserve"> in a Generalized Heterogeneous </w:t>
      </w:r>
      <w:r w:rsidR="00926F25" w:rsidRPr="00926F25">
        <w:rPr>
          <w:rFonts w:ascii="Times New Roman" w:hAnsi="Times New Roman" w:cs="Times New Roman"/>
          <w:bCs/>
          <w:sz w:val="24"/>
          <w:szCs w:val="24"/>
        </w:rPr>
        <w:t>Data Model (GHDM) of Mixed Types of Dependent Variables</w:t>
      </w:r>
      <w:r w:rsidR="00926F25">
        <w:rPr>
          <w:rFonts w:ascii="Times New Roman" w:hAnsi="Times New Roman" w:cs="Times New Roman"/>
          <w:bCs/>
          <w:sz w:val="24"/>
          <w:szCs w:val="24"/>
        </w:rPr>
        <w:t xml:space="preserve">. </w:t>
      </w:r>
      <w:r w:rsidR="00926F25">
        <w:rPr>
          <w:rFonts w:ascii="Times New Roman" w:hAnsi="Times New Roman" w:cs="Times New Roman"/>
          <w:i/>
          <w:iCs/>
          <w:color w:val="222222"/>
          <w:sz w:val="24"/>
          <w:szCs w:val="24"/>
          <w:shd w:val="clear" w:color="auto" w:fill="FFFFFF"/>
        </w:rPr>
        <w:t xml:space="preserve">Technical paper, University of Texas at Austin. </w:t>
      </w:r>
    </w:p>
    <w:p w:rsidR="005578E8" w:rsidRPr="005578E8" w:rsidRDefault="005578E8" w:rsidP="005578E8">
      <w:pPr>
        <w:spacing w:after="0" w:line="240" w:lineRule="auto"/>
        <w:jc w:val="both"/>
        <w:rPr>
          <w:rFonts w:ascii="Times New Roman" w:hAnsi="Times New Roman"/>
          <w:sz w:val="24"/>
          <w:szCs w:val="24"/>
        </w:rPr>
      </w:pPr>
    </w:p>
    <w:p w:rsidR="005578E8" w:rsidRPr="00433A25" w:rsidRDefault="005578E8" w:rsidP="005578E8">
      <w:pPr>
        <w:pStyle w:val="ListParagraph"/>
        <w:numPr>
          <w:ilvl w:val="0"/>
          <w:numId w:val="2"/>
        </w:numPr>
        <w:spacing w:after="0" w:line="240" w:lineRule="auto"/>
        <w:ind w:left="270" w:hanging="270"/>
        <w:jc w:val="both"/>
        <w:rPr>
          <w:rFonts w:ascii="Times New Roman" w:hAnsi="Times New Roman"/>
          <w:b/>
          <w:sz w:val="24"/>
          <w:szCs w:val="24"/>
        </w:rPr>
      </w:pPr>
      <w:r w:rsidRPr="00433A25">
        <w:rPr>
          <w:rFonts w:ascii="Times New Roman" w:hAnsi="Times New Roman"/>
          <w:b/>
          <w:sz w:val="24"/>
          <w:szCs w:val="24"/>
        </w:rPr>
        <w:t xml:space="preserve">Dataset Specifications </w:t>
      </w:r>
    </w:p>
    <w:p w:rsidR="005578E8" w:rsidRPr="002A4C4A" w:rsidRDefault="005578E8" w:rsidP="005578E8">
      <w:pPr>
        <w:pStyle w:val="ListParagraph"/>
        <w:spacing w:after="0" w:line="240" w:lineRule="auto"/>
        <w:ind w:left="270"/>
        <w:jc w:val="both"/>
        <w:rPr>
          <w:rFonts w:ascii="Times New Roman" w:hAnsi="Times New Roman"/>
          <w:b/>
          <w:sz w:val="24"/>
          <w:szCs w:val="24"/>
        </w:rPr>
      </w:pPr>
    </w:p>
    <w:p w:rsidR="005578E8" w:rsidRDefault="005578E8" w:rsidP="005578E8">
      <w:pPr>
        <w:spacing w:after="0" w:line="240" w:lineRule="auto"/>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 xml:space="preserve">The </w:t>
      </w:r>
      <w:r w:rsidR="00433A25">
        <w:rPr>
          <w:rFonts w:ascii="Times New Roman" w:eastAsia="Times New Roman" w:hAnsi="Times New Roman" w:cs="Times New Roman"/>
          <w:sz w:val="24"/>
          <w:szCs w:val="24"/>
        </w:rPr>
        <w:t>dataset</w:t>
      </w:r>
      <w:r w:rsidRPr="00433A25">
        <w:rPr>
          <w:rFonts w:ascii="Times New Roman" w:eastAsia="Times New Roman" w:hAnsi="Times New Roman" w:cs="Times New Roman"/>
          <w:sz w:val="24"/>
          <w:szCs w:val="24"/>
        </w:rPr>
        <w:t xml:space="preserve"> should be a csv file with no header. The name of the columns is generated inside the code. Alternatively, one can use </w:t>
      </w:r>
      <w:proofErr w:type="spellStart"/>
      <w:r w:rsidRPr="00433A25">
        <w:rPr>
          <w:rFonts w:ascii="Times New Roman" w:eastAsia="Times New Roman" w:hAnsi="Times New Roman" w:cs="Times New Roman"/>
          <w:sz w:val="24"/>
          <w:szCs w:val="24"/>
        </w:rPr>
        <w:t>atog</w:t>
      </w:r>
      <w:proofErr w:type="spellEnd"/>
      <w:r w:rsidRPr="00433A25">
        <w:rPr>
          <w:rFonts w:ascii="Times New Roman" w:eastAsia="Times New Roman" w:hAnsi="Times New Roman" w:cs="Times New Roman"/>
          <w:sz w:val="24"/>
          <w:szCs w:val="24"/>
        </w:rPr>
        <w:t xml:space="preserve"> command available in Gauss to create a data file with column names. The </w:t>
      </w:r>
      <w:r w:rsidR="00433A25">
        <w:rPr>
          <w:rFonts w:ascii="Times New Roman" w:eastAsia="Times New Roman" w:hAnsi="Times New Roman" w:cs="Times New Roman"/>
          <w:sz w:val="24"/>
          <w:szCs w:val="24"/>
        </w:rPr>
        <w:t>dataset</w:t>
      </w:r>
      <w:r w:rsidRPr="00433A25">
        <w:rPr>
          <w:rFonts w:ascii="Times New Roman" w:eastAsia="Times New Roman" w:hAnsi="Times New Roman" w:cs="Times New Roman"/>
          <w:sz w:val="24"/>
          <w:szCs w:val="24"/>
        </w:rPr>
        <w:t xml:space="preserve"> provided with the code contains variables described in the simulation framework </w:t>
      </w:r>
      <w:r w:rsidR="00CC47D8" w:rsidRPr="00433A25">
        <w:rPr>
          <w:rFonts w:ascii="Times New Roman" w:eastAsia="Times New Roman" w:hAnsi="Times New Roman" w:cs="Times New Roman"/>
          <w:sz w:val="24"/>
          <w:szCs w:val="24"/>
        </w:rPr>
        <w:t>of</w:t>
      </w:r>
      <w:r w:rsidRPr="00433A25">
        <w:rPr>
          <w:rFonts w:ascii="Times New Roman" w:eastAsia="Times New Roman" w:hAnsi="Times New Roman" w:cs="Times New Roman"/>
          <w:sz w:val="24"/>
          <w:szCs w:val="24"/>
        </w:rPr>
        <w:t xml:space="preserve"> the main paper. The ordering of columns in the dataset is provided below in Table 1.</w:t>
      </w:r>
    </w:p>
    <w:p w:rsidR="005578E8" w:rsidRDefault="005578E8" w:rsidP="005578E8">
      <w:pPr>
        <w:spacing w:after="0" w:line="240" w:lineRule="auto"/>
        <w:jc w:val="both"/>
        <w:rPr>
          <w:rFonts w:ascii="Times New Roman" w:eastAsia="Times New Roman" w:hAnsi="Times New Roman" w:cs="Times New Roman"/>
          <w:sz w:val="24"/>
          <w:szCs w:val="24"/>
        </w:rPr>
      </w:pPr>
    </w:p>
    <w:p w:rsidR="00CC47D8" w:rsidRPr="00433A25" w:rsidRDefault="00CC47D8" w:rsidP="00CC47D8">
      <w:pPr>
        <w:spacing w:after="0" w:line="240" w:lineRule="auto"/>
        <w:jc w:val="center"/>
        <w:rPr>
          <w:rFonts w:ascii="Times New Roman" w:eastAsia="Times New Roman" w:hAnsi="Times New Roman" w:cs="Times New Roman"/>
          <w:b/>
          <w:sz w:val="24"/>
          <w:szCs w:val="24"/>
        </w:rPr>
      </w:pPr>
      <w:r w:rsidRPr="00433A25">
        <w:rPr>
          <w:rFonts w:ascii="Times New Roman" w:eastAsia="Times New Roman" w:hAnsi="Times New Roman" w:cs="Times New Roman"/>
          <w:b/>
          <w:sz w:val="24"/>
          <w:szCs w:val="24"/>
        </w:rPr>
        <w:t>Table 1: Description of dataset</w:t>
      </w:r>
    </w:p>
    <w:tbl>
      <w:tblPr>
        <w:tblStyle w:val="TableGrid"/>
        <w:tblW w:w="0" w:type="auto"/>
        <w:jc w:val="center"/>
        <w:tblLook w:val="04A0" w:firstRow="1" w:lastRow="0" w:firstColumn="1" w:lastColumn="0" w:noHBand="0" w:noVBand="1"/>
      </w:tblPr>
      <w:tblGrid>
        <w:gridCol w:w="1254"/>
        <w:gridCol w:w="8076"/>
      </w:tblGrid>
      <w:tr w:rsidR="00CC47D8" w:rsidTr="005261B2">
        <w:trPr>
          <w:jc w:val="center"/>
        </w:trPr>
        <w:tc>
          <w:tcPr>
            <w:tcW w:w="1255" w:type="dxa"/>
            <w:tcBorders>
              <w:top w:val="double" w:sz="4" w:space="0" w:color="auto"/>
              <w:left w:val="double" w:sz="4" w:space="0" w:color="auto"/>
            </w:tcBorders>
            <w:vAlign w:val="center"/>
          </w:tcPr>
          <w:p w:rsidR="005578E8" w:rsidRPr="00433A25" w:rsidRDefault="005578E8" w:rsidP="005261B2">
            <w:pPr>
              <w:jc w:val="center"/>
              <w:rPr>
                <w:rFonts w:ascii="Times New Roman" w:eastAsia="Times New Roman" w:hAnsi="Times New Roman" w:cs="Times New Roman"/>
                <w:b/>
                <w:sz w:val="24"/>
                <w:szCs w:val="24"/>
              </w:rPr>
            </w:pPr>
            <w:r w:rsidRPr="00433A25">
              <w:rPr>
                <w:rFonts w:ascii="Times New Roman" w:eastAsia="Times New Roman" w:hAnsi="Times New Roman" w:cs="Times New Roman"/>
                <w:b/>
                <w:sz w:val="24"/>
                <w:szCs w:val="24"/>
              </w:rPr>
              <w:t>Column Number</w:t>
            </w:r>
          </w:p>
        </w:tc>
        <w:tc>
          <w:tcPr>
            <w:tcW w:w="8095" w:type="dxa"/>
            <w:tcBorders>
              <w:top w:val="double" w:sz="4" w:space="0" w:color="auto"/>
              <w:right w:val="double" w:sz="4" w:space="0" w:color="auto"/>
            </w:tcBorders>
            <w:vAlign w:val="center"/>
          </w:tcPr>
          <w:p w:rsidR="005578E8" w:rsidRPr="00433A25" w:rsidRDefault="005578E8" w:rsidP="005261B2">
            <w:pPr>
              <w:jc w:val="center"/>
              <w:rPr>
                <w:rFonts w:ascii="Times New Roman" w:eastAsia="Times New Roman" w:hAnsi="Times New Roman" w:cs="Times New Roman"/>
                <w:b/>
                <w:sz w:val="24"/>
                <w:szCs w:val="24"/>
              </w:rPr>
            </w:pPr>
            <w:r w:rsidRPr="00433A25">
              <w:rPr>
                <w:rFonts w:ascii="Times New Roman" w:eastAsia="Times New Roman" w:hAnsi="Times New Roman" w:cs="Times New Roman"/>
                <w:b/>
                <w:sz w:val="24"/>
                <w:szCs w:val="24"/>
              </w:rPr>
              <w:t>Variable Name</w:t>
            </w:r>
          </w:p>
        </w:tc>
      </w:tr>
      <w:tr w:rsidR="00CC47D8" w:rsidTr="00CC47D8">
        <w:trPr>
          <w:jc w:val="center"/>
        </w:trPr>
        <w:tc>
          <w:tcPr>
            <w:tcW w:w="1255" w:type="dxa"/>
            <w:tcBorders>
              <w:left w:val="double" w:sz="4" w:space="0" w:color="auto"/>
            </w:tcBorders>
          </w:tcPr>
          <w:p w:rsidR="005578E8" w:rsidRPr="00433A25" w:rsidRDefault="006721FC" w:rsidP="005578E8">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1</w:t>
            </w:r>
          </w:p>
        </w:tc>
        <w:tc>
          <w:tcPr>
            <w:tcW w:w="8095" w:type="dxa"/>
            <w:tcBorders>
              <w:right w:val="double" w:sz="4" w:space="0" w:color="auto"/>
            </w:tcBorders>
          </w:tcPr>
          <w:p w:rsidR="005578E8" w:rsidRPr="00433A25" w:rsidRDefault="006721FC" w:rsidP="005578E8">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Bachelor’s degree or higher or not</w:t>
            </w:r>
          </w:p>
        </w:tc>
      </w:tr>
      <w:tr w:rsidR="00CC47D8" w:rsidTr="00CC47D8">
        <w:trPr>
          <w:jc w:val="center"/>
        </w:trPr>
        <w:tc>
          <w:tcPr>
            <w:tcW w:w="1255" w:type="dxa"/>
            <w:tcBorders>
              <w:left w:val="double" w:sz="4" w:space="0" w:color="auto"/>
            </w:tcBorders>
          </w:tcPr>
          <w:p w:rsidR="005578E8" w:rsidRPr="00433A25" w:rsidRDefault="006721FC" w:rsidP="005578E8">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2</w:t>
            </w:r>
          </w:p>
        </w:tc>
        <w:tc>
          <w:tcPr>
            <w:tcW w:w="8095" w:type="dxa"/>
            <w:tcBorders>
              <w:right w:val="double" w:sz="4" w:space="0" w:color="auto"/>
            </w:tcBorders>
          </w:tcPr>
          <w:p w:rsidR="005578E8" w:rsidRPr="00433A25" w:rsidRDefault="006721FC" w:rsidP="005578E8">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Male or not</w:t>
            </w:r>
          </w:p>
        </w:tc>
      </w:tr>
      <w:tr w:rsidR="00CC47D8" w:rsidTr="00CC47D8">
        <w:trPr>
          <w:jc w:val="center"/>
        </w:trPr>
        <w:tc>
          <w:tcPr>
            <w:tcW w:w="1255" w:type="dxa"/>
            <w:tcBorders>
              <w:left w:val="double" w:sz="4" w:space="0" w:color="auto"/>
            </w:tcBorders>
          </w:tcPr>
          <w:p w:rsidR="005578E8" w:rsidRPr="00433A25" w:rsidRDefault="006721FC" w:rsidP="005578E8">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3</w:t>
            </w:r>
          </w:p>
        </w:tc>
        <w:tc>
          <w:tcPr>
            <w:tcW w:w="8095" w:type="dxa"/>
            <w:tcBorders>
              <w:right w:val="double" w:sz="4" w:space="0" w:color="auto"/>
            </w:tcBorders>
          </w:tcPr>
          <w:p w:rsidR="005578E8" w:rsidRPr="00433A25" w:rsidRDefault="006721FC" w:rsidP="005578E8">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High income or not</w:t>
            </w:r>
          </w:p>
        </w:tc>
      </w:tr>
      <w:tr w:rsidR="00CC47D8" w:rsidTr="00CC47D8">
        <w:trPr>
          <w:jc w:val="center"/>
        </w:trPr>
        <w:tc>
          <w:tcPr>
            <w:tcW w:w="1255" w:type="dxa"/>
            <w:tcBorders>
              <w:left w:val="double" w:sz="4" w:space="0" w:color="auto"/>
            </w:tcBorders>
          </w:tcPr>
          <w:p w:rsidR="005578E8" w:rsidRPr="00433A25" w:rsidRDefault="006721FC" w:rsidP="005578E8">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4</w:t>
            </w:r>
          </w:p>
        </w:tc>
        <w:tc>
          <w:tcPr>
            <w:tcW w:w="8095" w:type="dxa"/>
            <w:tcBorders>
              <w:right w:val="double" w:sz="4" w:space="0" w:color="auto"/>
            </w:tcBorders>
          </w:tcPr>
          <w:p w:rsidR="005578E8" w:rsidRPr="00433A25" w:rsidRDefault="006721FC" w:rsidP="005578E8">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 of children &lt;11 years</w:t>
            </w:r>
          </w:p>
        </w:tc>
      </w:tr>
      <w:tr w:rsidR="00CC47D8" w:rsidTr="00CC47D8">
        <w:trPr>
          <w:jc w:val="center"/>
        </w:trPr>
        <w:tc>
          <w:tcPr>
            <w:tcW w:w="1255" w:type="dxa"/>
            <w:tcBorders>
              <w:left w:val="double" w:sz="4" w:space="0" w:color="auto"/>
            </w:tcBorders>
          </w:tcPr>
          <w:p w:rsidR="005578E8" w:rsidRPr="00433A25" w:rsidRDefault="006721FC" w:rsidP="005578E8">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5</w:t>
            </w:r>
          </w:p>
        </w:tc>
        <w:tc>
          <w:tcPr>
            <w:tcW w:w="8095" w:type="dxa"/>
            <w:tcBorders>
              <w:right w:val="double" w:sz="4" w:space="0" w:color="auto"/>
            </w:tcBorders>
          </w:tcPr>
          <w:p w:rsidR="005578E8" w:rsidRPr="00433A25" w:rsidRDefault="006721FC" w:rsidP="005578E8">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 of young adults</w:t>
            </w:r>
          </w:p>
        </w:tc>
      </w:tr>
      <w:tr w:rsidR="00CC47D8" w:rsidTr="00CC47D8">
        <w:trPr>
          <w:jc w:val="center"/>
        </w:trPr>
        <w:tc>
          <w:tcPr>
            <w:tcW w:w="1255" w:type="dxa"/>
            <w:tcBorders>
              <w:left w:val="double" w:sz="4" w:space="0" w:color="auto"/>
            </w:tcBorders>
          </w:tcPr>
          <w:p w:rsidR="005578E8" w:rsidRPr="00433A25" w:rsidRDefault="006721FC" w:rsidP="005578E8">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6</w:t>
            </w:r>
          </w:p>
        </w:tc>
        <w:tc>
          <w:tcPr>
            <w:tcW w:w="8095" w:type="dxa"/>
            <w:tcBorders>
              <w:right w:val="double" w:sz="4" w:space="0" w:color="auto"/>
            </w:tcBorders>
          </w:tcPr>
          <w:p w:rsidR="005578E8" w:rsidRPr="00433A25" w:rsidRDefault="006721FC" w:rsidP="005578E8">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Immigrant household</w:t>
            </w:r>
          </w:p>
        </w:tc>
      </w:tr>
      <w:tr w:rsidR="00CC47D8" w:rsidTr="00CC47D8">
        <w:trPr>
          <w:jc w:val="center"/>
        </w:trPr>
        <w:tc>
          <w:tcPr>
            <w:tcW w:w="1255" w:type="dxa"/>
            <w:tcBorders>
              <w:left w:val="double" w:sz="4" w:space="0" w:color="auto"/>
            </w:tcBorders>
          </w:tcPr>
          <w:p w:rsidR="005578E8" w:rsidRPr="00433A25" w:rsidRDefault="006721FC" w:rsidP="005578E8">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7</w:t>
            </w:r>
          </w:p>
        </w:tc>
        <w:tc>
          <w:tcPr>
            <w:tcW w:w="8095" w:type="dxa"/>
            <w:tcBorders>
              <w:right w:val="double" w:sz="4" w:space="0" w:color="auto"/>
            </w:tcBorders>
          </w:tcPr>
          <w:p w:rsidR="005578E8" w:rsidRPr="00433A25" w:rsidRDefault="006721FC" w:rsidP="005578E8">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Own house</w:t>
            </w:r>
          </w:p>
        </w:tc>
      </w:tr>
      <w:tr w:rsidR="00CC47D8" w:rsidTr="00CC47D8">
        <w:trPr>
          <w:jc w:val="center"/>
        </w:trPr>
        <w:tc>
          <w:tcPr>
            <w:tcW w:w="1255" w:type="dxa"/>
            <w:tcBorders>
              <w:left w:val="double" w:sz="4" w:space="0" w:color="auto"/>
            </w:tcBorders>
          </w:tcPr>
          <w:p w:rsidR="005578E8" w:rsidRPr="00433A25" w:rsidRDefault="006721FC" w:rsidP="005578E8">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8</w:t>
            </w:r>
          </w:p>
        </w:tc>
        <w:tc>
          <w:tcPr>
            <w:tcW w:w="8095" w:type="dxa"/>
            <w:tcBorders>
              <w:right w:val="double" w:sz="4" w:space="0" w:color="auto"/>
            </w:tcBorders>
          </w:tcPr>
          <w:p w:rsidR="005578E8" w:rsidRPr="00433A25" w:rsidRDefault="006721FC" w:rsidP="005578E8">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Urban dwelling</w:t>
            </w:r>
          </w:p>
        </w:tc>
      </w:tr>
      <w:tr w:rsidR="00CC47D8" w:rsidTr="00CC47D8">
        <w:trPr>
          <w:jc w:val="center"/>
        </w:trPr>
        <w:tc>
          <w:tcPr>
            <w:tcW w:w="1255" w:type="dxa"/>
            <w:tcBorders>
              <w:left w:val="double" w:sz="4" w:space="0" w:color="auto"/>
            </w:tcBorders>
          </w:tcPr>
          <w:p w:rsidR="005578E8" w:rsidRPr="00433A25" w:rsidRDefault="006721FC" w:rsidP="005578E8">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9</w:t>
            </w:r>
          </w:p>
        </w:tc>
        <w:tc>
          <w:tcPr>
            <w:tcW w:w="8095" w:type="dxa"/>
            <w:tcBorders>
              <w:right w:val="double" w:sz="4" w:space="0" w:color="auto"/>
            </w:tcBorders>
          </w:tcPr>
          <w:p w:rsidR="005578E8" w:rsidRPr="00433A25" w:rsidRDefault="006721FC" w:rsidP="005578E8">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Auto ownership</w:t>
            </w:r>
          </w:p>
        </w:tc>
      </w:tr>
      <w:tr w:rsidR="006721FC" w:rsidTr="00CC47D8">
        <w:trPr>
          <w:jc w:val="center"/>
        </w:trPr>
        <w:tc>
          <w:tcPr>
            <w:tcW w:w="1255" w:type="dxa"/>
            <w:tcBorders>
              <w:left w:val="double" w:sz="4" w:space="0" w:color="auto"/>
            </w:tcBorders>
          </w:tcPr>
          <w:p w:rsidR="006721FC" w:rsidRPr="00433A25" w:rsidRDefault="006721FC" w:rsidP="005578E8">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10</w:t>
            </w:r>
          </w:p>
        </w:tc>
        <w:tc>
          <w:tcPr>
            <w:tcW w:w="8095" w:type="dxa"/>
            <w:tcBorders>
              <w:right w:val="double" w:sz="4" w:space="0" w:color="auto"/>
            </w:tcBorders>
          </w:tcPr>
          <w:p w:rsidR="006721FC" w:rsidRPr="00433A25" w:rsidRDefault="006721FC" w:rsidP="005578E8">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Commute distance</w:t>
            </w:r>
          </w:p>
        </w:tc>
      </w:tr>
      <w:tr w:rsidR="006721FC" w:rsidTr="00CC47D8">
        <w:trPr>
          <w:jc w:val="center"/>
        </w:trPr>
        <w:tc>
          <w:tcPr>
            <w:tcW w:w="1255" w:type="dxa"/>
            <w:tcBorders>
              <w:left w:val="double" w:sz="4" w:space="0" w:color="auto"/>
            </w:tcBorders>
          </w:tcPr>
          <w:p w:rsidR="006721FC" w:rsidRPr="00433A25" w:rsidRDefault="006721FC" w:rsidP="005578E8">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11</w:t>
            </w:r>
          </w:p>
        </w:tc>
        <w:tc>
          <w:tcPr>
            <w:tcW w:w="8095" w:type="dxa"/>
            <w:tcBorders>
              <w:right w:val="double" w:sz="4" w:space="0" w:color="auto"/>
            </w:tcBorders>
          </w:tcPr>
          <w:p w:rsidR="006721FC" w:rsidRPr="00433A25" w:rsidRDefault="006721FC" w:rsidP="005578E8">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Observed outcome for non-commute (NC) propensity by non-motorized mode</w:t>
            </w:r>
          </w:p>
        </w:tc>
      </w:tr>
      <w:tr w:rsidR="006721FC" w:rsidTr="00CC47D8">
        <w:trPr>
          <w:jc w:val="center"/>
        </w:trPr>
        <w:tc>
          <w:tcPr>
            <w:tcW w:w="1255" w:type="dxa"/>
            <w:tcBorders>
              <w:left w:val="double" w:sz="4" w:space="0" w:color="auto"/>
            </w:tcBorders>
          </w:tcPr>
          <w:p w:rsidR="006721FC" w:rsidRPr="00433A25" w:rsidRDefault="006721FC" w:rsidP="006721FC">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12</w:t>
            </w:r>
          </w:p>
        </w:tc>
        <w:tc>
          <w:tcPr>
            <w:tcW w:w="8095" w:type="dxa"/>
            <w:tcBorders>
              <w:right w:val="double" w:sz="4" w:space="0" w:color="auto"/>
            </w:tcBorders>
          </w:tcPr>
          <w:p w:rsidR="006721FC" w:rsidRPr="00433A25" w:rsidRDefault="006721FC" w:rsidP="00CC47D8">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 xml:space="preserve">Observed outcome for non-commute (NC) propensity by </w:t>
            </w:r>
            <w:r w:rsidR="00CC47D8" w:rsidRPr="00433A25">
              <w:rPr>
                <w:rFonts w:ascii="Times New Roman" w:eastAsia="Times New Roman" w:hAnsi="Times New Roman" w:cs="Times New Roman"/>
                <w:sz w:val="24"/>
                <w:szCs w:val="24"/>
              </w:rPr>
              <w:t>public transport</w:t>
            </w:r>
          </w:p>
        </w:tc>
      </w:tr>
      <w:tr w:rsidR="006721FC" w:rsidTr="00CC47D8">
        <w:trPr>
          <w:jc w:val="center"/>
        </w:trPr>
        <w:tc>
          <w:tcPr>
            <w:tcW w:w="1255" w:type="dxa"/>
            <w:tcBorders>
              <w:left w:val="double" w:sz="4" w:space="0" w:color="auto"/>
            </w:tcBorders>
          </w:tcPr>
          <w:p w:rsidR="006721FC" w:rsidRPr="00433A25" w:rsidRDefault="006721FC" w:rsidP="006721FC">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13</w:t>
            </w:r>
          </w:p>
        </w:tc>
        <w:tc>
          <w:tcPr>
            <w:tcW w:w="8095" w:type="dxa"/>
            <w:tcBorders>
              <w:right w:val="double" w:sz="4" w:space="0" w:color="auto"/>
            </w:tcBorders>
          </w:tcPr>
          <w:p w:rsidR="006721FC" w:rsidRPr="00433A25" w:rsidRDefault="006721FC" w:rsidP="00CC47D8">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Observed outcome for non-commute (NC) propensity by motorized mode</w:t>
            </w:r>
          </w:p>
        </w:tc>
      </w:tr>
      <w:tr w:rsidR="006721FC" w:rsidTr="00CC47D8">
        <w:trPr>
          <w:jc w:val="center"/>
        </w:trPr>
        <w:tc>
          <w:tcPr>
            <w:tcW w:w="1255" w:type="dxa"/>
            <w:tcBorders>
              <w:left w:val="double" w:sz="4" w:space="0" w:color="auto"/>
            </w:tcBorders>
          </w:tcPr>
          <w:p w:rsidR="006721FC" w:rsidRPr="00433A25" w:rsidRDefault="006721FC" w:rsidP="006721FC">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14</w:t>
            </w:r>
          </w:p>
        </w:tc>
        <w:tc>
          <w:tcPr>
            <w:tcW w:w="8095" w:type="dxa"/>
            <w:tcBorders>
              <w:right w:val="double" w:sz="4" w:space="0" w:color="auto"/>
            </w:tcBorders>
          </w:tcPr>
          <w:p w:rsidR="006721FC" w:rsidRPr="00433A25" w:rsidRDefault="00CC47D8" w:rsidP="006721FC">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Observed outcome for residential location (1</w:t>
            </w:r>
            <w:r w:rsidR="00433A25">
              <w:rPr>
                <w:rFonts w:ascii="Times New Roman" w:eastAsia="Times New Roman" w:hAnsi="Times New Roman" w:cs="Times New Roman"/>
                <w:sz w:val="24"/>
                <w:szCs w:val="24"/>
              </w:rPr>
              <w:t xml:space="preserve">: </w:t>
            </w:r>
            <w:r w:rsidRPr="00433A25">
              <w:rPr>
                <w:rFonts w:ascii="Times New Roman" w:eastAsia="Times New Roman" w:hAnsi="Times New Roman" w:cs="Times New Roman"/>
                <w:sz w:val="24"/>
                <w:szCs w:val="24"/>
              </w:rPr>
              <w:t>rural, 2</w:t>
            </w:r>
            <w:r w:rsidR="00433A25">
              <w:rPr>
                <w:rFonts w:ascii="Times New Roman" w:eastAsia="Times New Roman" w:hAnsi="Times New Roman" w:cs="Times New Roman"/>
                <w:sz w:val="24"/>
                <w:szCs w:val="24"/>
              </w:rPr>
              <w:t xml:space="preserve">: </w:t>
            </w:r>
            <w:r w:rsidRPr="00433A25">
              <w:rPr>
                <w:rFonts w:ascii="Times New Roman" w:eastAsia="Times New Roman" w:hAnsi="Times New Roman" w:cs="Times New Roman"/>
                <w:sz w:val="24"/>
                <w:szCs w:val="24"/>
              </w:rPr>
              <w:t>urban, and 3</w:t>
            </w:r>
            <w:r w:rsidR="00433A25">
              <w:rPr>
                <w:rFonts w:ascii="Times New Roman" w:eastAsia="Times New Roman" w:hAnsi="Times New Roman" w:cs="Times New Roman"/>
                <w:sz w:val="24"/>
                <w:szCs w:val="24"/>
              </w:rPr>
              <w:t xml:space="preserve">: </w:t>
            </w:r>
            <w:r w:rsidRPr="00433A25">
              <w:rPr>
                <w:rFonts w:ascii="Times New Roman" w:eastAsia="Times New Roman" w:hAnsi="Times New Roman" w:cs="Times New Roman"/>
                <w:sz w:val="24"/>
                <w:szCs w:val="24"/>
              </w:rPr>
              <w:t xml:space="preserve">suburban) </w:t>
            </w:r>
          </w:p>
        </w:tc>
      </w:tr>
      <w:tr w:rsidR="006721FC" w:rsidTr="00CC47D8">
        <w:trPr>
          <w:jc w:val="center"/>
        </w:trPr>
        <w:tc>
          <w:tcPr>
            <w:tcW w:w="1255" w:type="dxa"/>
            <w:tcBorders>
              <w:left w:val="double" w:sz="4" w:space="0" w:color="auto"/>
            </w:tcBorders>
          </w:tcPr>
          <w:p w:rsidR="006721FC" w:rsidRPr="00433A25" w:rsidRDefault="006721FC" w:rsidP="006721FC">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15</w:t>
            </w:r>
          </w:p>
        </w:tc>
        <w:tc>
          <w:tcPr>
            <w:tcW w:w="8095" w:type="dxa"/>
            <w:tcBorders>
              <w:right w:val="double" w:sz="4" w:space="0" w:color="auto"/>
            </w:tcBorders>
          </w:tcPr>
          <w:p w:rsidR="006721FC" w:rsidRPr="00433A25" w:rsidRDefault="00CC47D8" w:rsidP="006721FC">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Observed outcome for commute mode (1</w:t>
            </w:r>
            <w:r w:rsidR="00433A25">
              <w:rPr>
                <w:rFonts w:ascii="Times New Roman" w:eastAsia="Times New Roman" w:hAnsi="Times New Roman" w:cs="Times New Roman"/>
                <w:sz w:val="24"/>
                <w:szCs w:val="24"/>
              </w:rPr>
              <w:t xml:space="preserve">: </w:t>
            </w:r>
            <w:r w:rsidRPr="00433A25">
              <w:rPr>
                <w:rFonts w:ascii="Times New Roman" w:eastAsia="Times New Roman" w:hAnsi="Times New Roman" w:cs="Times New Roman"/>
                <w:sz w:val="24"/>
                <w:szCs w:val="24"/>
              </w:rPr>
              <w:t>motorized-mode, 2</w:t>
            </w:r>
            <w:r w:rsidR="00433A25">
              <w:rPr>
                <w:rFonts w:ascii="Times New Roman" w:eastAsia="Times New Roman" w:hAnsi="Times New Roman" w:cs="Times New Roman"/>
                <w:sz w:val="24"/>
                <w:szCs w:val="24"/>
              </w:rPr>
              <w:t xml:space="preserve">: </w:t>
            </w:r>
            <w:r w:rsidRPr="00433A25">
              <w:rPr>
                <w:rFonts w:ascii="Times New Roman" w:eastAsia="Times New Roman" w:hAnsi="Times New Roman" w:cs="Times New Roman"/>
                <w:sz w:val="24"/>
                <w:szCs w:val="24"/>
              </w:rPr>
              <w:t>public transport, 3: non-motorized mode)</w:t>
            </w:r>
          </w:p>
        </w:tc>
      </w:tr>
      <w:tr w:rsidR="006721FC" w:rsidTr="00CC47D8">
        <w:trPr>
          <w:jc w:val="center"/>
        </w:trPr>
        <w:tc>
          <w:tcPr>
            <w:tcW w:w="1255" w:type="dxa"/>
            <w:tcBorders>
              <w:left w:val="double" w:sz="4" w:space="0" w:color="auto"/>
            </w:tcBorders>
          </w:tcPr>
          <w:p w:rsidR="006721FC" w:rsidRPr="00433A25" w:rsidRDefault="006721FC" w:rsidP="006721FC">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16</w:t>
            </w:r>
          </w:p>
        </w:tc>
        <w:tc>
          <w:tcPr>
            <w:tcW w:w="8095" w:type="dxa"/>
            <w:tcBorders>
              <w:right w:val="double" w:sz="4" w:space="0" w:color="auto"/>
            </w:tcBorders>
          </w:tcPr>
          <w:p w:rsidR="006721FC" w:rsidRPr="00433A25" w:rsidRDefault="00CC47D8" w:rsidP="006721FC">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Column of 1’s</w:t>
            </w:r>
          </w:p>
        </w:tc>
      </w:tr>
      <w:tr w:rsidR="006721FC" w:rsidTr="00CC47D8">
        <w:trPr>
          <w:jc w:val="center"/>
        </w:trPr>
        <w:tc>
          <w:tcPr>
            <w:tcW w:w="1255" w:type="dxa"/>
            <w:tcBorders>
              <w:left w:val="double" w:sz="4" w:space="0" w:color="auto"/>
              <w:bottom w:val="double" w:sz="4" w:space="0" w:color="auto"/>
            </w:tcBorders>
          </w:tcPr>
          <w:p w:rsidR="006721FC" w:rsidRPr="00433A25" w:rsidRDefault="006721FC" w:rsidP="006721FC">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17</w:t>
            </w:r>
          </w:p>
        </w:tc>
        <w:tc>
          <w:tcPr>
            <w:tcW w:w="8095" w:type="dxa"/>
            <w:tcBorders>
              <w:bottom w:val="double" w:sz="4" w:space="0" w:color="auto"/>
              <w:right w:val="double" w:sz="4" w:space="0" w:color="auto"/>
            </w:tcBorders>
          </w:tcPr>
          <w:p w:rsidR="006721FC" w:rsidRPr="00433A25" w:rsidRDefault="00CC47D8" w:rsidP="006721FC">
            <w:pPr>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Column of 0’s</w:t>
            </w:r>
          </w:p>
        </w:tc>
      </w:tr>
    </w:tbl>
    <w:p w:rsidR="005578E8" w:rsidRPr="00C44903" w:rsidRDefault="005578E8" w:rsidP="005578E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578E8" w:rsidRDefault="005578E8" w:rsidP="005578E8">
      <w:pPr>
        <w:spacing w:after="200" w:line="276" w:lineRule="auto"/>
        <w:rPr>
          <w:rFonts w:ascii="Times New Roman" w:eastAsia="Times New Roman" w:hAnsi="Times New Roman" w:cs="Times New Roman"/>
          <w:b/>
          <w:sz w:val="24"/>
          <w:szCs w:val="24"/>
        </w:rPr>
      </w:pPr>
    </w:p>
    <w:p w:rsidR="005578E8" w:rsidRDefault="005578E8" w:rsidP="005578E8">
      <w:pPr>
        <w:spacing w:after="200" w:line="276" w:lineRule="auto"/>
        <w:rPr>
          <w:rFonts w:ascii="Times New Roman" w:eastAsia="Times New Roman" w:hAnsi="Times New Roman" w:cs="Times New Roman"/>
          <w:b/>
          <w:sz w:val="24"/>
          <w:szCs w:val="24"/>
        </w:rPr>
      </w:pPr>
    </w:p>
    <w:p w:rsidR="005578E8" w:rsidRDefault="005578E8" w:rsidP="005578E8">
      <w:pPr>
        <w:spacing w:after="200" w:line="276" w:lineRule="auto"/>
        <w:rPr>
          <w:rFonts w:ascii="Times New Roman" w:eastAsia="Times New Roman" w:hAnsi="Times New Roman" w:cs="Times New Roman"/>
          <w:b/>
          <w:sz w:val="24"/>
          <w:szCs w:val="24"/>
        </w:rPr>
      </w:pPr>
    </w:p>
    <w:p w:rsidR="005578E8" w:rsidRPr="00433A25" w:rsidRDefault="005578E8" w:rsidP="00CC47D8">
      <w:pPr>
        <w:pStyle w:val="ListParagraph"/>
        <w:numPr>
          <w:ilvl w:val="0"/>
          <w:numId w:val="2"/>
        </w:numPr>
        <w:ind w:left="270" w:hanging="270"/>
        <w:rPr>
          <w:rFonts w:ascii="Times New Roman" w:hAnsi="Times New Roman"/>
          <w:b/>
          <w:sz w:val="24"/>
          <w:szCs w:val="24"/>
        </w:rPr>
      </w:pPr>
      <w:r w:rsidRPr="00433A25">
        <w:rPr>
          <w:rFonts w:ascii="Times New Roman" w:hAnsi="Times New Roman"/>
          <w:b/>
          <w:sz w:val="24"/>
          <w:szCs w:val="24"/>
        </w:rPr>
        <w:t>Code Settings</w:t>
      </w:r>
    </w:p>
    <w:p w:rsidR="005578E8" w:rsidRPr="00433A25" w:rsidRDefault="005578E8" w:rsidP="005578E8">
      <w:pPr>
        <w:tabs>
          <w:tab w:val="left" w:pos="2717"/>
        </w:tabs>
        <w:spacing w:after="200" w:line="276" w:lineRule="auto"/>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The user must specify the value of following variables (lines</w:t>
      </w:r>
      <w:r w:rsidR="00CD7ED1">
        <w:rPr>
          <w:rFonts w:ascii="Times New Roman" w:eastAsia="Times New Roman" w:hAnsi="Times New Roman" w:cs="Times New Roman"/>
          <w:sz w:val="24"/>
          <w:szCs w:val="24"/>
        </w:rPr>
        <w:t xml:space="preserve"> 18-19, 33-54, and 149-152</w:t>
      </w:r>
      <w:r w:rsidRPr="00433A25">
        <w:rPr>
          <w:rFonts w:ascii="Times New Roman" w:eastAsia="Times New Roman" w:hAnsi="Times New Roman" w:cs="Times New Roman"/>
          <w:sz w:val="24"/>
          <w:szCs w:val="24"/>
        </w:rPr>
        <w:t>).</w:t>
      </w:r>
    </w:p>
    <w:p w:rsidR="005578E8" w:rsidRPr="00433A25" w:rsidRDefault="00CC47D8" w:rsidP="005261B2">
      <w:pPr>
        <w:tabs>
          <w:tab w:val="left" w:pos="2717"/>
        </w:tabs>
        <w:spacing w:after="0" w:line="276" w:lineRule="auto"/>
        <w:jc w:val="center"/>
        <w:rPr>
          <w:rFonts w:ascii="Times New Roman" w:eastAsia="Times New Roman" w:hAnsi="Times New Roman" w:cs="Times New Roman"/>
          <w:b/>
          <w:sz w:val="24"/>
          <w:szCs w:val="24"/>
        </w:rPr>
      </w:pPr>
      <w:r w:rsidRPr="00433A25">
        <w:rPr>
          <w:rFonts w:ascii="Times New Roman" w:eastAsia="Times New Roman" w:hAnsi="Times New Roman" w:cs="Times New Roman"/>
          <w:b/>
          <w:sz w:val="24"/>
          <w:szCs w:val="24"/>
        </w:rPr>
        <w:t>Table 2</w:t>
      </w:r>
      <w:r w:rsidR="005578E8" w:rsidRPr="00433A25">
        <w:rPr>
          <w:rFonts w:ascii="Times New Roman" w:eastAsia="Times New Roman" w:hAnsi="Times New Roman" w:cs="Times New Roman"/>
          <w:b/>
          <w:sz w:val="24"/>
          <w:szCs w:val="24"/>
        </w:rPr>
        <w:t>: Description of Variables</w:t>
      </w:r>
    </w:p>
    <w:tbl>
      <w:tblPr>
        <w:tblStyle w:val="TableGrid"/>
        <w:tblW w:w="0" w:type="auto"/>
        <w:jc w:val="center"/>
        <w:tblLook w:val="04A0" w:firstRow="1" w:lastRow="0" w:firstColumn="1" w:lastColumn="0" w:noHBand="0" w:noVBand="1"/>
      </w:tblPr>
      <w:tblGrid>
        <w:gridCol w:w="2095"/>
        <w:gridCol w:w="7235"/>
      </w:tblGrid>
      <w:tr w:rsidR="00D27016" w:rsidTr="005261B2">
        <w:trPr>
          <w:jc w:val="center"/>
        </w:trPr>
        <w:tc>
          <w:tcPr>
            <w:tcW w:w="0" w:type="auto"/>
            <w:tcBorders>
              <w:top w:val="double" w:sz="4" w:space="0" w:color="auto"/>
              <w:left w:val="double" w:sz="4" w:space="0" w:color="auto"/>
              <w:bottom w:val="double" w:sz="4" w:space="0" w:color="auto"/>
              <w:right w:val="double" w:sz="4" w:space="0" w:color="auto"/>
            </w:tcBorders>
            <w:vAlign w:val="center"/>
          </w:tcPr>
          <w:p w:rsidR="005578E8" w:rsidRPr="00433A25" w:rsidRDefault="005578E8" w:rsidP="005261B2">
            <w:pPr>
              <w:jc w:val="center"/>
              <w:rPr>
                <w:rFonts w:ascii="Times New Roman" w:eastAsia="Times New Roman" w:hAnsi="Times New Roman" w:cs="Times New Roman"/>
                <w:b/>
                <w:sz w:val="24"/>
                <w:szCs w:val="24"/>
              </w:rPr>
            </w:pPr>
            <w:r w:rsidRPr="00433A25">
              <w:rPr>
                <w:rFonts w:ascii="Times New Roman" w:eastAsia="Times New Roman" w:hAnsi="Times New Roman" w:cs="Times New Roman"/>
                <w:b/>
                <w:sz w:val="24"/>
                <w:szCs w:val="24"/>
              </w:rPr>
              <w:t>Variables</w:t>
            </w:r>
          </w:p>
        </w:tc>
        <w:tc>
          <w:tcPr>
            <w:tcW w:w="0" w:type="auto"/>
            <w:tcBorders>
              <w:top w:val="double" w:sz="4" w:space="0" w:color="auto"/>
              <w:left w:val="double" w:sz="4" w:space="0" w:color="auto"/>
              <w:bottom w:val="double" w:sz="4" w:space="0" w:color="auto"/>
              <w:right w:val="double" w:sz="4" w:space="0" w:color="auto"/>
            </w:tcBorders>
            <w:vAlign w:val="center"/>
          </w:tcPr>
          <w:p w:rsidR="005578E8" w:rsidRPr="00433A25" w:rsidRDefault="005578E8" w:rsidP="005261B2">
            <w:pPr>
              <w:jc w:val="center"/>
              <w:rPr>
                <w:rFonts w:ascii="Times New Roman" w:eastAsia="Times New Roman" w:hAnsi="Times New Roman" w:cs="Times New Roman"/>
                <w:b/>
                <w:sz w:val="24"/>
                <w:szCs w:val="24"/>
              </w:rPr>
            </w:pPr>
            <w:r w:rsidRPr="00433A25">
              <w:rPr>
                <w:rFonts w:ascii="Times New Roman" w:eastAsia="Times New Roman" w:hAnsi="Times New Roman" w:cs="Times New Roman"/>
                <w:b/>
                <w:sz w:val="24"/>
                <w:szCs w:val="24"/>
              </w:rPr>
              <w:t>Description</w:t>
            </w:r>
          </w:p>
        </w:tc>
      </w:tr>
      <w:tr w:rsidR="005261B2" w:rsidTr="005261B2">
        <w:trPr>
          <w:jc w:val="center"/>
        </w:trPr>
        <w:tc>
          <w:tcPr>
            <w:tcW w:w="0" w:type="auto"/>
            <w:tcBorders>
              <w:top w:val="double" w:sz="4" w:space="0" w:color="auto"/>
              <w:left w:val="double" w:sz="4" w:space="0" w:color="auto"/>
              <w:right w:val="double" w:sz="4" w:space="0" w:color="auto"/>
            </w:tcBorders>
            <w:vAlign w:val="center"/>
          </w:tcPr>
          <w:p w:rsidR="005261B2" w:rsidRPr="00433A25" w:rsidRDefault="005261B2" w:rsidP="005261B2">
            <w:pPr>
              <w:tabs>
                <w:tab w:val="left" w:pos="2717"/>
              </w:tabs>
              <w:spacing w:after="200" w:line="276" w:lineRule="auto"/>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MACML or GHK</w:t>
            </w:r>
          </w:p>
        </w:tc>
        <w:tc>
          <w:tcPr>
            <w:tcW w:w="0" w:type="auto"/>
            <w:tcBorders>
              <w:top w:val="double" w:sz="4" w:space="0" w:color="auto"/>
              <w:left w:val="double" w:sz="4" w:space="0" w:color="auto"/>
              <w:right w:val="double" w:sz="4" w:space="0" w:color="auto"/>
            </w:tcBorders>
            <w:vAlign w:val="center"/>
          </w:tcPr>
          <w:p w:rsidR="005261B2" w:rsidRPr="00433A25" w:rsidRDefault="005261B2" w:rsidP="005261B2">
            <w:pPr>
              <w:tabs>
                <w:tab w:val="left" w:pos="2717"/>
              </w:tabs>
              <w:spacing w:after="200" w:line="276" w:lineRule="auto"/>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Set MACML=1 for evaluation of multivariate normal cumulative distribution function using Joe-Solow approach, otherwise set GHK=1 for using GHK simulator</w:t>
            </w:r>
          </w:p>
        </w:tc>
      </w:tr>
      <w:tr w:rsidR="00D27016" w:rsidTr="005261B2">
        <w:trPr>
          <w:jc w:val="center"/>
        </w:trPr>
        <w:tc>
          <w:tcPr>
            <w:tcW w:w="0" w:type="auto"/>
            <w:tcBorders>
              <w:left w:val="double" w:sz="4" w:space="0" w:color="auto"/>
              <w:right w:val="double" w:sz="4" w:space="0" w:color="auto"/>
            </w:tcBorders>
            <w:vAlign w:val="center"/>
          </w:tcPr>
          <w:p w:rsidR="005578E8" w:rsidRPr="00433A25" w:rsidRDefault="005578E8" w:rsidP="005261B2">
            <w:pPr>
              <w:tabs>
                <w:tab w:val="left" w:pos="2717"/>
              </w:tabs>
              <w:spacing w:after="200" w:line="276" w:lineRule="auto"/>
              <w:rPr>
                <w:rFonts w:ascii="Times New Roman" w:eastAsia="Times New Roman" w:hAnsi="Times New Roman" w:cs="Times New Roman"/>
                <w:sz w:val="24"/>
                <w:szCs w:val="24"/>
              </w:rPr>
            </w:pPr>
            <w:proofErr w:type="spellStart"/>
            <w:r w:rsidRPr="00433A25">
              <w:rPr>
                <w:rFonts w:ascii="Times New Roman" w:eastAsia="Times New Roman" w:hAnsi="Times New Roman" w:cs="Times New Roman"/>
                <w:sz w:val="24"/>
                <w:szCs w:val="24"/>
              </w:rPr>
              <w:t>nind</w:t>
            </w:r>
            <w:proofErr w:type="spellEnd"/>
          </w:p>
        </w:tc>
        <w:tc>
          <w:tcPr>
            <w:tcW w:w="0" w:type="auto"/>
            <w:tcBorders>
              <w:left w:val="double" w:sz="4" w:space="0" w:color="auto"/>
              <w:right w:val="double" w:sz="4" w:space="0" w:color="auto"/>
            </w:tcBorders>
            <w:vAlign w:val="center"/>
          </w:tcPr>
          <w:p w:rsidR="005578E8" w:rsidRPr="00433A25" w:rsidRDefault="005578E8" w:rsidP="005261B2">
            <w:pPr>
              <w:tabs>
                <w:tab w:val="left" w:pos="2717"/>
              </w:tabs>
              <w:spacing w:after="200" w:line="276" w:lineRule="auto"/>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Number of observations</w:t>
            </w:r>
            <w:r w:rsidR="00B05741" w:rsidRPr="00433A25">
              <w:rPr>
                <w:rFonts w:ascii="Times New Roman" w:eastAsia="Times New Roman" w:hAnsi="Times New Roman" w:cs="Times New Roman"/>
                <w:sz w:val="24"/>
                <w:szCs w:val="24"/>
              </w:rPr>
              <w:t xml:space="preserve"> (3000 in the current example provided in the code)</w:t>
            </w:r>
          </w:p>
        </w:tc>
      </w:tr>
      <w:tr w:rsidR="00D27016" w:rsidTr="005261B2">
        <w:trPr>
          <w:jc w:val="center"/>
        </w:trPr>
        <w:tc>
          <w:tcPr>
            <w:tcW w:w="0" w:type="auto"/>
            <w:tcBorders>
              <w:left w:val="double" w:sz="4" w:space="0" w:color="auto"/>
              <w:right w:val="double" w:sz="4" w:space="0" w:color="auto"/>
            </w:tcBorders>
            <w:vAlign w:val="center"/>
          </w:tcPr>
          <w:p w:rsidR="005578E8" w:rsidRPr="00433A25" w:rsidRDefault="005578E8" w:rsidP="005261B2">
            <w:pPr>
              <w:tabs>
                <w:tab w:val="left" w:pos="2717"/>
              </w:tabs>
              <w:spacing w:after="200" w:line="276" w:lineRule="auto"/>
              <w:rPr>
                <w:rFonts w:ascii="Times New Roman" w:eastAsia="Times New Roman" w:hAnsi="Times New Roman" w:cs="Times New Roman"/>
                <w:sz w:val="24"/>
                <w:szCs w:val="24"/>
              </w:rPr>
            </w:pPr>
            <w:proofErr w:type="spellStart"/>
            <w:r w:rsidRPr="00433A25">
              <w:rPr>
                <w:rFonts w:ascii="Times New Roman" w:eastAsia="Times New Roman" w:hAnsi="Times New Roman" w:cs="Times New Roman"/>
                <w:sz w:val="24"/>
                <w:szCs w:val="24"/>
              </w:rPr>
              <w:t>nvar_latent</w:t>
            </w:r>
            <w:proofErr w:type="spellEnd"/>
          </w:p>
        </w:tc>
        <w:tc>
          <w:tcPr>
            <w:tcW w:w="0" w:type="auto"/>
            <w:tcBorders>
              <w:left w:val="double" w:sz="4" w:space="0" w:color="auto"/>
              <w:right w:val="double" w:sz="4" w:space="0" w:color="auto"/>
            </w:tcBorders>
            <w:vAlign w:val="center"/>
          </w:tcPr>
          <w:p w:rsidR="005578E8" w:rsidRPr="00433A25" w:rsidRDefault="005578E8" w:rsidP="005261B2">
            <w:pPr>
              <w:tabs>
                <w:tab w:val="left" w:pos="2717"/>
              </w:tabs>
              <w:spacing w:after="200" w:line="276" w:lineRule="auto"/>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Number of latent variables in the structural equation</w:t>
            </w:r>
          </w:p>
        </w:tc>
      </w:tr>
      <w:tr w:rsidR="00CC47D8" w:rsidTr="005261B2">
        <w:trPr>
          <w:jc w:val="center"/>
        </w:trPr>
        <w:tc>
          <w:tcPr>
            <w:tcW w:w="0" w:type="auto"/>
            <w:tcBorders>
              <w:left w:val="double" w:sz="4" w:space="0" w:color="auto"/>
              <w:right w:val="double" w:sz="4" w:space="0" w:color="auto"/>
            </w:tcBorders>
            <w:vAlign w:val="center"/>
          </w:tcPr>
          <w:p w:rsidR="00CC47D8" w:rsidRPr="00433A25" w:rsidRDefault="00CC47D8" w:rsidP="005261B2">
            <w:pPr>
              <w:tabs>
                <w:tab w:val="left" w:pos="2717"/>
              </w:tabs>
              <w:spacing w:after="200" w:line="276" w:lineRule="auto"/>
              <w:rPr>
                <w:rFonts w:ascii="Times New Roman" w:eastAsia="Times New Roman" w:hAnsi="Times New Roman" w:cs="Times New Roman"/>
                <w:sz w:val="24"/>
                <w:szCs w:val="24"/>
              </w:rPr>
            </w:pPr>
            <w:proofErr w:type="spellStart"/>
            <w:r w:rsidRPr="00433A25">
              <w:rPr>
                <w:rFonts w:ascii="Times New Roman" w:eastAsia="Times New Roman" w:hAnsi="Times New Roman" w:cs="Times New Roman"/>
                <w:sz w:val="24"/>
                <w:szCs w:val="24"/>
              </w:rPr>
              <w:t>nvar_mear_cont</w:t>
            </w:r>
            <w:proofErr w:type="spellEnd"/>
          </w:p>
        </w:tc>
        <w:tc>
          <w:tcPr>
            <w:tcW w:w="0" w:type="auto"/>
            <w:tcBorders>
              <w:left w:val="double" w:sz="4" w:space="0" w:color="auto"/>
              <w:right w:val="double" w:sz="4" w:space="0" w:color="auto"/>
            </w:tcBorders>
            <w:vAlign w:val="center"/>
          </w:tcPr>
          <w:p w:rsidR="00CC47D8" w:rsidRPr="00433A25" w:rsidRDefault="00CC47D8" w:rsidP="005261B2">
            <w:pPr>
              <w:tabs>
                <w:tab w:val="left" w:pos="2717"/>
              </w:tabs>
              <w:spacing w:after="200" w:line="276" w:lineRule="auto"/>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Number of continuous variables in the measurement equation</w:t>
            </w:r>
          </w:p>
        </w:tc>
      </w:tr>
      <w:tr w:rsidR="00CC47D8" w:rsidTr="005261B2">
        <w:trPr>
          <w:jc w:val="center"/>
        </w:trPr>
        <w:tc>
          <w:tcPr>
            <w:tcW w:w="0" w:type="auto"/>
            <w:tcBorders>
              <w:left w:val="double" w:sz="4" w:space="0" w:color="auto"/>
              <w:right w:val="double" w:sz="4" w:space="0" w:color="auto"/>
            </w:tcBorders>
            <w:vAlign w:val="center"/>
          </w:tcPr>
          <w:p w:rsidR="00CC47D8" w:rsidRPr="00433A25" w:rsidRDefault="00CC47D8" w:rsidP="005261B2">
            <w:pPr>
              <w:tabs>
                <w:tab w:val="left" w:pos="2717"/>
              </w:tabs>
              <w:spacing w:after="200" w:line="276" w:lineRule="auto"/>
              <w:rPr>
                <w:rFonts w:ascii="Times New Roman" w:eastAsia="Times New Roman" w:hAnsi="Times New Roman" w:cs="Times New Roman"/>
                <w:sz w:val="24"/>
                <w:szCs w:val="24"/>
              </w:rPr>
            </w:pPr>
            <w:proofErr w:type="spellStart"/>
            <w:r w:rsidRPr="00433A25">
              <w:rPr>
                <w:rFonts w:ascii="Times New Roman" w:eastAsia="Times New Roman" w:hAnsi="Times New Roman" w:cs="Times New Roman"/>
                <w:sz w:val="24"/>
                <w:szCs w:val="24"/>
              </w:rPr>
              <w:t>nvar_mear_ordl</w:t>
            </w:r>
            <w:proofErr w:type="spellEnd"/>
          </w:p>
        </w:tc>
        <w:tc>
          <w:tcPr>
            <w:tcW w:w="0" w:type="auto"/>
            <w:tcBorders>
              <w:left w:val="double" w:sz="4" w:space="0" w:color="auto"/>
              <w:right w:val="double" w:sz="4" w:space="0" w:color="auto"/>
            </w:tcBorders>
            <w:vAlign w:val="center"/>
          </w:tcPr>
          <w:p w:rsidR="00CC47D8" w:rsidRPr="00433A25" w:rsidRDefault="00CC47D8" w:rsidP="005261B2">
            <w:pPr>
              <w:tabs>
                <w:tab w:val="left" w:pos="2717"/>
              </w:tabs>
              <w:spacing w:after="200" w:line="276" w:lineRule="auto"/>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Number of ordinal variables in the measurement equation</w:t>
            </w:r>
          </w:p>
        </w:tc>
      </w:tr>
      <w:tr w:rsidR="00D27016" w:rsidTr="005261B2">
        <w:trPr>
          <w:jc w:val="center"/>
        </w:trPr>
        <w:tc>
          <w:tcPr>
            <w:tcW w:w="0" w:type="auto"/>
            <w:tcBorders>
              <w:left w:val="double" w:sz="4" w:space="0" w:color="auto"/>
              <w:right w:val="double" w:sz="4" w:space="0" w:color="auto"/>
            </w:tcBorders>
            <w:vAlign w:val="center"/>
          </w:tcPr>
          <w:p w:rsidR="00CC47D8" w:rsidRPr="00433A25" w:rsidRDefault="00CC47D8" w:rsidP="005261B2">
            <w:pPr>
              <w:tabs>
                <w:tab w:val="left" w:pos="2717"/>
              </w:tabs>
              <w:spacing w:after="200" w:line="276" w:lineRule="auto"/>
              <w:rPr>
                <w:rFonts w:ascii="Times New Roman" w:eastAsia="Times New Roman" w:hAnsi="Times New Roman" w:cs="Times New Roman"/>
                <w:sz w:val="24"/>
                <w:szCs w:val="24"/>
              </w:rPr>
            </w:pPr>
            <w:proofErr w:type="spellStart"/>
            <w:r w:rsidRPr="00433A25">
              <w:rPr>
                <w:rFonts w:ascii="Times New Roman" w:eastAsia="Times New Roman" w:hAnsi="Times New Roman" w:cs="Times New Roman"/>
                <w:sz w:val="24"/>
                <w:szCs w:val="24"/>
              </w:rPr>
              <w:t>nvar_mear_count</w:t>
            </w:r>
            <w:proofErr w:type="spellEnd"/>
          </w:p>
        </w:tc>
        <w:tc>
          <w:tcPr>
            <w:tcW w:w="0" w:type="auto"/>
            <w:tcBorders>
              <w:left w:val="double" w:sz="4" w:space="0" w:color="auto"/>
              <w:right w:val="double" w:sz="4" w:space="0" w:color="auto"/>
            </w:tcBorders>
            <w:vAlign w:val="center"/>
          </w:tcPr>
          <w:p w:rsidR="00CC47D8" w:rsidRPr="00433A25" w:rsidRDefault="00CC47D8" w:rsidP="005261B2">
            <w:pPr>
              <w:tabs>
                <w:tab w:val="left" w:pos="2717"/>
              </w:tabs>
              <w:spacing w:after="200" w:line="276" w:lineRule="auto"/>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Number of count variables in the measurement equation</w:t>
            </w:r>
          </w:p>
        </w:tc>
      </w:tr>
      <w:tr w:rsidR="00D27016" w:rsidTr="005261B2">
        <w:trPr>
          <w:jc w:val="center"/>
        </w:trPr>
        <w:tc>
          <w:tcPr>
            <w:tcW w:w="0" w:type="auto"/>
            <w:tcBorders>
              <w:left w:val="double" w:sz="4" w:space="0" w:color="auto"/>
              <w:right w:val="double" w:sz="4" w:space="0" w:color="auto"/>
            </w:tcBorders>
            <w:vAlign w:val="center"/>
          </w:tcPr>
          <w:p w:rsidR="00D27016" w:rsidRPr="00433A25" w:rsidRDefault="00D27016" w:rsidP="00D27016">
            <w:pPr>
              <w:tabs>
                <w:tab w:val="left" w:pos="2717"/>
              </w:tabs>
              <w:spacing w:after="200" w:line="276" w:lineRule="auto"/>
              <w:rPr>
                <w:rFonts w:ascii="Times New Roman" w:eastAsia="Times New Roman" w:hAnsi="Times New Roman" w:cs="Times New Roman"/>
                <w:sz w:val="24"/>
                <w:szCs w:val="24"/>
              </w:rPr>
            </w:pPr>
            <w:proofErr w:type="spellStart"/>
            <w:r w:rsidRPr="00433A25">
              <w:rPr>
                <w:rFonts w:ascii="Times New Roman" w:eastAsia="Times New Roman" w:hAnsi="Times New Roman" w:cs="Times New Roman"/>
                <w:sz w:val="24"/>
                <w:szCs w:val="24"/>
              </w:rPr>
              <w:t>All_Nominal</w:t>
            </w:r>
            <w:proofErr w:type="spellEnd"/>
          </w:p>
        </w:tc>
        <w:tc>
          <w:tcPr>
            <w:tcW w:w="0" w:type="auto"/>
            <w:tcBorders>
              <w:left w:val="double" w:sz="4" w:space="0" w:color="auto"/>
              <w:right w:val="double" w:sz="4" w:space="0" w:color="auto"/>
            </w:tcBorders>
            <w:vAlign w:val="center"/>
          </w:tcPr>
          <w:p w:rsidR="00D27016" w:rsidRDefault="00D27016" w:rsidP="00D27016">
            <w:pPr>
              <w:tabs>
                <w:tab w:val="left" w:pos="2717"/>
              </w:tabs>
              <w:spacing w:after="200" w:line="276" w:lineRule="auto"/>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Number of alternatives for each nominal variable. Please refer to the code for additional details on how to specify the number of alternatives.</w:t>
            </w:r>
          </w:p>
        </w:tc>
      </w:tr>
      <w:tr w:rsidR="00D27016" w:rsidTr="005261B2">
        <w:trPr>
          <w:jc w:val="center"/>
        </w:trPr>
        <w:tc>
          <w:tcPr>
            <w:tcW w:w="0" w:type="auto"/>
            <w:tcBorders>
              <w:left w:val="double" w:sz="4" w:space="0" w:color="auto"/>
              <w:right w:val="double" w:sz="4" w:space="0" w:color="auto"/>
            </w:tcBorders>
            <w:vAlign w:val="center"/>
          </w:tcPr>
          <w:p w:rsidR="00D27016" w:rsidRPr="00433A25" w:rsidRDefault="00D27016" w:rsidP="005261B2">
            <w:pPr>
              <w:tabs>
                <w:tab w:val="left" w:pos="2717"/>
              </w:tabs>
              <w:spacing w:after="20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gradient_limit</w:t>
            </w:r>
            <w:proofErr w:type="spellEnd"/>
          </w:p>
        </w:tc>
        <w:tc>
          <w:tcPr>
            <w:tcW w:w="0" w:type="auto"/>
            <w:tcBorders>
              <w:left w:val="double" w:sz="4" w:space="0" w:color="auto"/>
              <w:right w:val="double" w:sz="4" w:space="0" w:color="auto"/>
            </w:tcBorders>
            <w:vAlign w:val="center"/>
          </w:tcPr>
          <w:p w:rsidR="00D27016" w:rsidRPr="00433A25" w:rsidRDefault="00D27016" w:rsidP="006B2562">
            <w:pPr>
              <w:tabs>
                <w:tab w:val="left" w:pos="2717"/>
              </w:tabs>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Tolerance used for convergence</w:t>
            </w:r>
            <w:r w:rsidR="00CD7ED1">
              <w:rPr>
                <w:rFonts w:ascii="Times New Roman" w:eastAsia="Times New Roman" w:hAnsi="Times New Roman" w:cs="Times New Roman"/>
                <w:sz w:val="24"/>
                <w:szCs w:val="24"/>
              </w:rPr>
              <w:t xml:space="preserve"> of both the </w:t>
            </w:r>
            <w:proofErr w:type="spellStart"/>
            <w:r w:rsidR="00CD7ED1">
              <w:rPr>
                <w:rFonts w:ascii="Times New Roman" w:eastAsia="Times New Roman" w:hAnsi="Times New Roman" w:cs="Times New Roman"/>
                <w:sz w:val="24"/>
                <w:szCs w:val="24"/>
              </w:rPr>
              <w:t>aspatial</w:t>
            </w:r>
            <w:proofErr w:type="spellEnd"/>
            <w:r w:rsidR="00CD7ED1">
              <w:rPr>
                <w:rFonts w:ascii="Times New Roman" w:eastAsia="Times New Roman" w:hAnsi="Times New Roman" w:cs="Times New Roman"/>
                <w:sz w:val="24"/>
                <w:szCs w:val="24"/>
              </w:rPr>
              <w:t xml:space="preserve"> and spatial models</w:t>
            </w:r>
          </w:p>
        </w:tc>
      </w:tr>
      <w:tr w:rsidR="00D27016" w:rsidTr="005261B2">
        <w:trPr>
          <w:jc w:val="center"/>
        </w:trPr>
        <w:tc>
          <w:tcPr>
            <w:tcW w:w="0" w:type="auto"/>
            <w:tcBorders>
              <w:left w:val="double" w:sz="4" w:space="0" w:color="auto"/>
              <w:right w:val="double" w:sz="4" w:space="0" w:color="auto"/>
            </w:tcBorders>
            <w:vAlign w:val="center"/>
          </w:tcPr>
          <w:p w:rsidR="00D27016" w:rsidRPr="00433A25" w:rsidRDefault="00D27016" w:rsidP="005261B2">
            <w:pPr>
              <w:tabs>
                <w:tab w:val="left" w:pos="2717"/>
              </w:tabs>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iteration_limit</w:t>
            </w:r>
            <w:r w:rsidR="00CD7ED1">
              <w:rPr>
                <w:rFonts w:ascii="Times New Roman" w:eastAsia="Times New Roman" w:hAnsi="Times New Roman" w:cs="Times New Roman"/>
                <w:sz w:val="24"/>
                <w:szCs w:val="24"/>
              </w:rPr>
              <w:t>1</w:t>
            </w:r>
          </w:p>
        </w:tc>
        <w:tc>
          <w:tcPr>
            <w:tcW w:w="0" w:type="auto"/>
            <w:tcBorders>
              <w:left w:val="double" w:sz="4" w:space="0" w:color="auto"/>
              <w:right w:val="double" w:sz="4" w:space="0" w:color="auto"/>
            </w:tcBorders>
            <w:vAlign w:val="center"/>
          </w:tcPr>
          <w:p w:rsidR="00D27016" w:rsidRPr="00433A25" w:rsidRDefault="00D27016" w:rsidP="005261B2">
            <w:pPr>
              <w:tabs>
                <w:tab w:val="left" w:pos="2717"/>
              </w:tabs>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number of iteration</w:t>
            </w:r>
            <w:r w:rsidR="006B256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for deciding the convergence</w:t>
            </w:r>
            <w:r w:rsidR="00CD7ED1">
              <w:rPr>
                <w:rFonts w:ascii="Times New Roman" w:eastAsia="Times New Roman" w:hAnsi="Times New Roman" w:cs="Times New Roman"/>
                <w:sz w:val="24"/>
                <w:szCs w:val="24"/>
              </w:rPr>
              <w:t xml:space="preserve"> of </w:t>
            </w:r>
            <w:proofErr w:type="spellStart"/>
            <w:r w:rsidR="00CD7ED1">
              <w:rPr>
                <w:rFonts w:ascii="Times New Roman" w:eastAsia="Times New Roman" w:hAnsi="Times New Roman" w:cs="Times New Roman"/>
                <w:sz w:val="24"/>
                <w:szCs w:val="24"/>
              </w:rPr>
              <w:t>aspatial</w:t>
            </w:r>
            <w:proofErr w:type="spellEnd"/>
            <w:r w:rsidR="00CD7ED1">
              <w:rPr>
                <w:rFonts w:ascii="Times New Roman" w:eastAsia="Times New Roman" w:hAnsi="Times New Roman" w:cs="Times New Roman"/>
                <w:sz w:val="24"/>
                <w:szCs w:val="24"/>
              </w:rPr>
              <w:t xml:space="preserve"> model</w:t>
            </w:r>
          </w:p>
        </w:tc>
      </w:tr>
      <w:tr w:rsidR="00CD7ED1" w:rsidTr="005261B2">
        <w:trPr>
          <w:jc w:val="center"/>
        </w:trPr>
        <w:tc>
          <w:tcPr>
            <w:tcW w:w="0" w:type="auto"/>
            <w:tcBorders>
              <w:left w:val="double" w:sz="4" w:space="0" w:color="auto"/>
              <w:right w:val="double" w:sz="4" w:space="0" w:color="auto"/>
            </w:tcBorders>
            <w:vAlign w:val="center"/>
          </w:tcPr>
          <w:p w:rsidR="00CD7ED1" w:rsidRPr="00433A25" w:rsidRDefault="00CD7ED1" w:rsidP="00CD7ED1">
            <w:pPr>
              <w:tabs>
                <w:tab w:val="left" w:pos="2717"/>
              </w:tabs>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iteration_limit2</w:t>
            </w:r>
          </w:p>
        </w:tc>
        <w:tc>
          <w:tcPr>
            <w:tcW w:w="0" w:type="auto"/>
            <w:tcBorders>
              <w:left w:val="double" w:sz="4" w:space="0" w:color="auto"/>
              <w:right w:val="double" w:sz="4" w:space="0" w:color="auto"/>
            </w:tcBorders>
            <w:vAlign w:val="center"/>
          </w:tcPr>
          <w:p w:rsidR="00CD7ED1" w:rsidRPr="00433A25" w:rsidRDefault="00CD7ED1" w:rsidP="00CD7ED1">
            <w:pPr>
              <w:tabs>
                <w:tab w:val="left" w:pos="2717"/>
              </w:tabs>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number of iterations for deciding the convergence of spatial model</w:t>
            </w:r>
          </w:p>
        </w:tc>
      </w:tr>
      <w:tr w:rsidR="00D27016" w:rsidTr="005261B2">
        <w:trPr>
          <w:jc w:val="center"/>
        </w:trPr>
        <w:tc>
          <w:tcPr>
            <w:tcW w:w="0" w:type="auto"/>
            <w:tcBorders>
              <w:left w:val="double" w:sz="4" w:space="0" w:color="auto"/>
              <w:bottom w:val="double" w:sz="4" w:space="0" w:color="auto"/>
              <w:right w:val="double" w:sz="4" w:space="0" w:color="auto"/>
            </w:tcBorders>
            <w:vAlign w:val="center"/>
          </w:tcPr>
          <w:p w:rsidR="005578E8" w:rsidRPr="00433A25" w:rsidRDefault="00D27016" w:rsidP="00D27016">
            <w:pPr>
              <w:tabs>
                <w:tab w:val="left" w:pos="2717"/>
              </w:tabs>
              <w:spacing w:after="20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Force_convergence</w:t>
            </w:r>
            <w:proofErr w:type="spellEnd"/>
          </w:p>
        </w:tc>
        <w:tc>
          <w:tcPr>
            <w:tcW w:w="0" w:type="auto"/>
            <w:tcBorders>
              <w:left w:val="double" w:sz="4" w:space="0" w:color="auto"/>
              <w:bottom w:val="double" w:sz="4" w:space="0" w:color="auto"/>
              <w:right w:val="double" w:sz="4" w:space="0" w:color="auto"/>
            </w:tcBorders>
            <w:vAlign w:val="center"/>
          </w:tcPr>
          <w:p w:rsidR="005578E8" w:rsidRDefault="00D27016" w:rsidP="00433A25">
            <w:pPr>
              <w:tabs>
                <w:tab w:val="left" w:pos="2717"/>
              </w:tabs>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this to 1, if you want convergence based on maximum number of iteration</w:t>
            </w:r>
            <w:r w:rsidR="006B2562">
              <w:rPr>
                <w:rFonts w:ascii="Times New Roman" w:eastAsia="Times New Roman" w:hAnsi="Times New Roman" w:cs="Times New Roman"/>
                <w:sz w:val="24"/>
                <w:szCs w:val="24"/>
              </w:rPr>
              <w:t>s</w:t>
            </w:r>
            <w:r w:rsidR="00CD7ED1">
              <w:rPr>
                <w:rFonts w:ascii="Times New Roman" w:eastAsia="Times New Roman" w:hAnsi="Times New Roman" w:cs="Times New Roman"/>
                <w:sz w:val="24"/>
                <w:szCs w:val="24"/>
              </w:rPr>
              <w:t xml:space="preserve"> for both the </w:t>
            </w:r>
            <w:proofErr w:type="spellStart"/>
            <w:r w:rsidR="00CD7ED1">
              <w:rPr>
                <w:rFonts w:ascii="Times New Roman" w:eastAsia="Times New Roman" w:hAnsi="Times New Roman" w:cs="Times New Roman"/>
                <w:sz w:val="24"/>
                <w:szCs w:val="24"/>
              </w:rPr>
              <w:t>aspatial</w:t>
            </w:r>
            <w:proofErr w:type="spellEnd"/>
            <w:r w:rsidR="00CD7ED1">
              <w:rPr>
                <w:rFonts w:ascii="Times New Roman" w:eastAsia="Times New Roman" w:hAnsi="Times New Roman" w:cs="Times New Roman"/>
                <w:sz w:val="24"/>
                <w:szCs w:val="24"/>
              </w:rPr>
              <w:t xml:space="preserve"> and spatial models</w:t>
            </w:r>
          </w:p>
        </w:tc>
      </w:tr>
    </w:tbl>
    <w:p w:rsidR="005578E8" w:rsidRDefault="005578E8" w:rsidP="005578E8">
      <w:pPr>
        <w:tabs>
          <w:tab w:val="left" w:pos="2717"/>
        </w:tabs>
        <w:spacing w:after="200" w:line="276" w:lineRule="auto"/>
        <w:rPr>
          <w:rFonts w:ascii="Times New Roman" w:eastAsia="Times New Roman" w:hAnsi="Times New Roman" w:cs="Times New Roman"/>
          <w:sz w:val="24"/>
          <w:szCs w:val="24"/>
        </w:rPr>
      </w:pPr>
    </w:p>
    <w:p w:rsidR="00CC47D8" w:rsidRDefault="00CC47D8" w:rsidP="005261B2">
      <w:pPr>
        <w:tabs>
          <w:tab w:val="left" w:pos="2717"/>
        </w:tabs>
        <w:spacing w:after="200" w:line="276" w:lineRule="auto"/>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 xml:space="preserve">The code is commented with </w:t>
      </w:r>
      <w:r w:rsidR="00433A25">
        <w:rPr>
          <w:rFonts w:ascii="Times New Roman" w:eastAsia="Times New Roman" w:hAnsi="Times New Roman" w:cs="Times New Roman"/>
          <w:sz w:val="24"/>
          <w:szCs w:val="24"/>
        </w:rPr>
        <w:t>appropriate descriptions</w:t>
      </w:r>
      <w:r w:rsidRPr="00433A25">
        <w:rPr>
          <w:rFonts w:ascii="Times New Roman" w:eastAsia="Times New Roman" w:hAnsi="Times New Roman" w:cs="Times New Roman"/>
          <w:sz w:val="24"/>
          <w:szCs w:val="24"/>
        </w:rPr>
        <w:t xml:space="preserve"> and examples to help users change the settings to suit their data needs and requirements. We hope that this should help users run the program without any difficulties. However, in the event of any issue</w:t>
      </w:r>
      <w:r w:rsidR="00D42928" w:rsidRPr="00433A25">
        <w:rPr>
          <w:rFonts w:ascii="Times New Roman" w:eastAsia="Times New Roman" w:hAnsi="Times New Roman" w:cs="Times New Roman"/>
          <w:sz w:val="24"/>
          <w:szCs w:val="24"/>
        </w:rPr>
        <w:t xml:space="preserve">s, please contact Subodh Dubey at </w:t>
      </w:r>
      <w:hyperlink r:id="rId8" w:history="1">
        <w:r w:rsidR="00B05741" w:rsidRPr="00433A25">
          <w:rPr>
            <w:rStyle w:val="Hyperlink"/>
            <w:rFonts w:ascii="Times New Roman" w:eastAsia="Times New Roman" w:hAnsi="Times New Roman" w:cs="Times New Roman"/>
            <w:sz w:val="24"/>
            <w:szCs w:val="24"/>
          </w:rPr>
          <w:t>subbits@gmail.com</w:t>
        </w:r>
      </w:hyperlink>
      <w:r w:rsidRPr="00433A25">
        <w:rPr>
          <w:rFonts w:ascii="Times New Roman" w:eastAsia="Times New Roman" w:hAnsi="Times New Roman" w:cs="Times New Roman"/>
          <w:sz w:val="24"/>
          <w:szCs w:val="24"/>
        </w:rPr>
        <w:t xml:space="preserve"> </w:t>
      </w:r>
    </w:p>
    <w:p w:rsidR="00B05741" w:rsidRDefault="00B05741" w:rsidP="005261B2">
      <w:pPr>
        <w:tabs>
          <w:tab w:val="left" w:pos="2717"/>
        </w:tabs>
        <w:spacing w:after="200" w:line="276" w:lineRule="auto"/>
        <w:jc w:val="both"/>
        <w:rPr>
          <w:rFonts w:ascii="Times New Roman" w:eastAsia="Times New Roman" w:hAnsi="Times New Roman" w:cs="Times New Roman"/>
          <w:sz w:val="24"/>
          <w:szCs w:val="24"/>
        </w:rPr>
      </w:pPr>
      <w:r w:rsidRPr="00433A25">
        <w:rPr>
          <w:rFonts w:ascii="Times New Roman" w:eastAsia="Times New Roman" w:hAnsi="Times New Roman" w:cs="Times New Roman"/>
          <w:sz w:val="24"/>
          <w:szCs w:val="24"/>
        </w:rPr>
        <w:t xml:space="preserve">Further, the current version of </w:t>
      </w:r>
      <w:r w:rsidR="00433A25">
        <w:rPr>
          <w:rFonts w:ascii="Times New Roman" w:eastAsia="Times New Roman" w:hAnsi="Times New Roman" w:cs="Times New Roman"/>
          <w:sz w:val="24"/>
          <w:szCs w:val="24"/>
        </w:rPr>
        <w:t>the code</w:t>
      </w:r>
      <w:r w:rsidRPr="00433A25">
        <w:rPr>
          <w:rFonts w:ascii="Times New Roman" w:eastAsia="Times New Roman" w:hAnsi="Times New Roman" w:cs="Times New Roman"/>
          <w:sz w:val="24"/>
          <w:szCs w:val="24"/>
        </w:rPr>
        <w:t xml:space="preserve"> uses six threads (i.e., it is a multithreaded version). We recommended using at least six threads for estimation given the high estimation time of complex </w:t>
      </w:r>
      <w:r w:rsidRPr="00433A25">
        <w:rPr>
          <w:rFonts w:ascii="Times New Roman" w:eastAsia="Times New Roman" w:hAnsi="Times New Roman" w:cs="Times New Roman"/>
          <w:sz w:val="24"/>
          <w:szCs w:val="24"/>
        </w:rPr>
        <w:lastRenderedPageBreak/>
        <w:t>models such as GHDM</w:t>
      </w:r>
      <w:r w:rsidR="005261B2" w:rsidRPr="00433A25">
        <w:rPr>
          <w:rFonts w:ascii="Times New Roman" w:eastAsia="Times New Roman" w:hAnsi="Times New Roman" w:cs="Times New Roman"/>
          <w:sz w:val="24"/>
          <w:szCs w:val="24"/>
        </w:rPr>
        <w:t>. However, users can change the number of threads by setting the variable “</w:t>
      </w:r>
      <w:proofErr w:type="spellStart"/>
      <w:r w:rsidR="005261B2" w:rsidRPr="00433A25">
        <w:rPr>
          <w:rFonts w:ascii="Times New Roman" w:eastAsia="Times New Roman" w:hAnsi="Times New Roman" w:cs="Times New Roman"/>
          <w:sz w:val="24"/>
          <w:szCs w:val="24"/>
        </w:rPr>
        <w:t>Num_Threads</w:t>
      </w:r>
      <w:proofErr w:type="spellEnd"/>
      <w:r w:rsidR="005261B2" w:rsidRPr="00433A25">
        <w:rPr>
          <w:rFonts w:ascii="Times New Roman" w:eastAsia="Times New Roman" w:hAnsi="Times New Roman" w:cs="Times New Roman"/>
          <w:sz w:val="24"/>
          <w:szCs w:val="24"/>
        </w:rPr>
        <w:t xml:space="preserve">” in the section Thread Settings in the code and then appropriately change the number of receiving functions inside </w:t>
      </w:r>
      <w:r w:rsidR="00433A25" w:rsidRPr="00433A25">
        <w:rPr>
          <w:rFonts w:ascii="Times New Roman" w:eastAsia="Times New Roman" w:hAnsi="Times New Roman" w:cs="Times New Roman"/>
          <w:sz w:val="24"/>
          <w:szCs w:val="24"/>
        </w:rPr>
        <w:t xml:space="preserve">the </w:t>
      </w:r>
      <w:r w:rsidR="005261B2" w:rsidRPr="00433A25">
        <w:rPr>
          <w:rFonts w:ascii="Times New Roman" w:eastAsia="Times New Roman" w:hAnsi="Times New Roman" w:cs="Times New Roman"/>
          <w:sz w:val="24"/>
          <w:szCs w:val="24"/>
        </w:rPr>
        <w:t>function</w:t>
      </w:r>
      <w:r w:rsidR="00A04C9F">
        <w:rPr>
          <w:rFonts w:ascii="Times New Roman" w:eastAsia="Times New Roman" w:hAnsi="Times New Roman" w:cs="Times New Roman"/>
          <w:sz w:val="24"/>
          <w:szCs w:val="24"/>
        </w:rPr>
        <w:t>s</w:t>
      </w:r>
      <w:r w:rsidR="005261B2" w:rsidRPr="00433A25">
        <w:rPr>
          <w:rFonts w:ascii="Times New Roman" w:eastAsia="Times New Roman" w:hAnsi="Times New Roman" w:cs="Times New Roman"/>
          <w:sz w:val="24"/>
          <w:szCs w:val="24"/>
        </w:rPr>
        <w:t xml:space="preserve"> “lpr1</w:t>
      </w:r>
      <w:r w:rsidR="00A04C9F">
        <w:rPr>
          <w:rFonts w:ascii="Times New Roman" w:eastAsia="Times New Roman" w:hAnsi="Times New Roman" w:cs="Times New Roman"/>
          <w:sz w:val="24"/>
          <w:szCs w:val="24"/>
        </w:rPr>
        <w:t xml:space="preserve">, lgd1, </w:t>
      </w:r>
      <w:proofErr w:type="spellStart"/>
      <w:r w:rsidR="00926F25">
        <w:rPr>
          <w:rFonts w:ascii="Times New Roman" w:eastAsia="Times New Roman" w:hAnsi="Times New Roman" w:cs="Times New Roman"/>
          <w:sz w:val="24"/>
          <w:szCs w:val="24"/>
        </w:rPr>
        <w:t>lpr</w:t>
      </w:r>
      <w:proofErr w:type="spellEnd"/>
      <w:r w:rsidR="00926F25">
        <w:rPr>
          <w:rFonts w:ascii="Times New Roman" w:eastAsia="Times New Roman" w:hAnsi="Times New Roman" w:cs="Times New Roman"/>
          <w:sz w:val="24"/>
          <w:szCs w:val="24"/>
        </w:rPr>
        <w:t xml:space="preserve">, </w:t>
      </w:r>
      <w:proofErr w:type="spellStart"/>
      <w:r w:rsidR="00926F25">
        <w:rPr>
          <w:rFonts w:ascii="Times New Roman" w:eastAsia="Times New Roman" w:hAnsi="Times New Roman" w:cs="Times New Roman"/>
          <w:sz w:val="24"/>
          <w:szCs w:val="24"/>
        </w:rPr>
        <w:t>lgd</w:t>
      </w:r>
      <w:proofErr w:type="spellEnd"/>
      <w:r w:rsidR="00926F25">
        <w:rPr>
          <w:rFonts w:ascii="Times New Roman" w:eastAsia="Times New Roman" w:hAnsi="Times New Roman" w:cs="Times New Roman"/>
          <w:sz w:val="24"/>
          <w:szCs w:val="24"/>
        </w:rPr>
        <w:t xml:space="preserve">, </w:t>
      </w:r>
      <w:r w:rsidR="00A04C9F">
        <w:rPr>
          <w:rFonts w:ascii="Times New Roman" w:eastAsia="Times New Roman" w:hAnsi="Times New Roman" w:cs="Times New Roman"/>
          <w:sz w:val="24"/>
          <w:szCs w:val="24"/>
        </w:rPr>
        <w:t xml:space="preserve">and </w:t>
      </w:r>
      <w:proofErr w:type="spellStart"/>
      <w:r w:rsidR="00A04C9F">
        <w:rPr>
          <w:rFonts w:ascii="Times New Roman" w:eastAsia="Times New Roman" w:hAnsi="Times New Roman" w:cs="Times New Roman"/>
          <w:sz w:val="24"/>
          <w:szCs w:val="24"/>
        </w:rPr>
        <w:t>User_Hess</w:t>
      </w:r>
      <w:proofErr w:type="spellEnd"/>
      <w:r w:rsidR="005261B2" w:rsidRPr="00433A25">
        <w:rPr>
          <w:rFonts w:ascii="Times New Roman" w:eastAsia="Times New Roman" w:hAnsi="Times New Roman" w:cs="Times New Roman"/>
          <w:sz w:val="24"/>
          <w:szCs w:val="24"/>
        </w:rPr>
        <w:t>”.</w:t>
      </w:r>
      <w:r w:rsidR="005261B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rsidR="005578E8" w:rsidRPr="00433A25" w:rsidRDefault="005578E8" w:rsidP="00D42928">
      <w:pPr>
        <w:pStyle w:val="ListParagraph"/>
        <w:numPr>
          <w:ilvl w:val="0"/>
          <w:numId w:val="2"/>
        </w:numPr>
        <w:ind w:left="180" w:hanging="270"/>
        <w:jc w:val="both"/>
        <w:rPr>
          <w:rFonts w:ascii="Times New Roman" w:hAnsi="Times New Roman"/>
          <w:b/>
          <w:sz w:val="24"/>
          <w:szCs w:val="24"/>
        </w:rPr>
      </w:pPr>
      <w:r w:rsidRPr="00433A25">
        <w:rPr>
          <w:rFonts w:ascii="Times New Roman" w:hAnsi="Times New Roman"/>
          <w:b/>
          <w:sz w:val="24"/>
          <w:szCs w:val="24"/>
        </w:rPr>
        <w:t>Estimation Results</w:t>
      </w:r>
    </w:p>
    <w:p w:rsidR="005578E8" w:rsidRDefault="005578E8" w:rsidP="005578E8">
      <w:pPr>
        <w:jc w:val="both"/>
        <w:rPr>
          <w:rFonts w:ascii="Times New Roman" w:hAnsi="Times New Roman"/>
          <w:sz w:val="24"/>
          <w:szCs w:val="24"/>
        </w:rPr>
      </w:pPr>
      <w:r w:rsidRPr="00587988">
        <w:rPr>
          <w:rFonts w:ascii="Times New Roman" w:hAnsi="Times New Roman"/>
          <w:sz w:val="24"/>
          <w:szCs w:val="24"/>
        </w:rPr>
        <w:t xml:space="preserve">The code has </w:t>
      </w:r>
      <w:r w:rsidR="00926F25" w:rsidRPr="00587988">
        <w:rPr>
          <w:rFonts w:ascii="Times New Roman" w:hAnsi="Times New Roman"/>
          <w:sz w:val="24"/>
          <w:szCs w:val="24"/>
        </w:rPr>
        <w:t>three</w:t>
      </w:r>
      <w:r w:rsidRPr="00587988">
        <w:rPr>
          <w:rFonts w:ascii="Times New Roman" w:hAnsi="Times New Roman"/>
          <w:sz w:val="24"/>
          <w:szCs w:val="24"/>
        </w:rPr>
        <w:t xml:space="preserve"> likelihood expressions</w:t>
      </w:r>
      <w:r w:rsidR="00D42928" w:rsidRPr="00587988">
        <w:rPr>
          <w:rFonts w:ascii="Times New Roman" w:hAnsi="Times New Roman"/>
          <w:sz w:val="24"/>
          <w:szCs w:val="24"/>
        </w:rPr>
        <w:t xml:space="preserve">. The first likelihood expression estimates the </w:t>
      </w:r>
      <w:r w:rsidR="00433A25" w:rsidRPr="00587988">
        <w:rPr>
          <w:rFonts w:ascii="Times New Roman" w:hAnsi="Times New Roman"/>
          <w:sz w:val="24"/>
          <w:szCs w:val="24"/>
        </w:rPr>
        <w:t>parameterized</w:t>
      </w:r>
      <w:r w:rsidR="00D42928" w:rsidRPr="00587988">
        <w:rPr>
          <w:rFonts w:ascii="Times New Roman" w:hAnsi="Times New Roman"/>
          <w:sz w:val="24"/>
          <w:szCs w:val="24"/>
        </w:rPr>
        <w:t xml:space="preserve"> version of parameters (for required parameters as discussed in the paper)</w:t>
      </w:r>
      <w:r w:rsidR="00926F25" w:rsidRPr="00587988">
        <w:rPr>
          <w:rFonts w:ascii="Times New Roman" w:hAnsi="Times New Roman"/>
          <w:sz w:val="24"/>
          <w:szCs w:val="24"/>
        </w:rPr>
        <w:t xml:space="preserve"> assuming no spatial dependency. This is done to obtain the good starting value for the spatial </w:t>
      </w:r>
      <w:r w:rsidR="0034541C" w:rsidRPr="00587988">
        <w:rPr>
          <w:rFonts w:ascii="Times New Roman" w:hAnsi="Times New Roman"/>
          <w:sz w:val="24"/>
          <w:szCs w:val="24"/>
        </w:rPr>
        <w:t xml:space="preserve">GHDM </w:t>
      </w:r>
      <w:r w:rsidR="00926F25" w:rsidRPr="00587988">
        <w:rPr>
          <w:rFonts w:ascii="Times New Roman" w:hAnsi="Times New Roman"/>
          <w:sz w:val="24"/>
          <w:szCs w:val="24"/>
        </w:rPr>
        <w:t>model as complex models</w:t>
      </w:r>
      <w:r w:rsidR="00587988" w:rsidRPr="00587988">
        <w:rPr>
          <w:rFonts w:ascii="Times New Roman" w:hAnsi="Times New Roman"/>
          <w:sz w:val="24"/>
          <w:szCs w:val="24"/>
        </w:rPr>
        <w:t>,</w:t>
      </w:r>
      <w:r w:rsidR="00926F25" w:rsidRPr="00587988">
        <w:rPr>
          <w:rFonts w:ascii="Times New Roman" w:hAnsi="Times New Roman"/>
          <w:sz w:val="24"/>
          <w:szCs w:val="24"/>
        </w:rPr>
        <w:t xml:space="preserve"> es</w:t>
      </w:r>
      <w:r w:rsidR="0034541C" w:rsidRPr="00587988">
        <w:rPr>
          <w:rFonts w:ascii="Times New Roman" w:hAnsi="Times New Roman"/>
          <w:sz w:val="24"/>
          <w:szCs w:val="24"/>
        </w:rPr>
        <w:t xml:space="preserve">pecially spatial models require good starting value for optimization. </w:t>
      </w:r>
      <w:r w:rsidR="00D42928" w:rsidRPr="00587988">
        <w:rPr>
          <w:rFonts w:ascii="Times New Roman" w:hAnsi="Times New Roman"/>
          <w:sz w:val="24"/>
          <w:szCs w:val="24"/>
        </w:rPr>
        <w:t>Once estimated, parameters are sent to second likelihood expression</w:t>
      </w:r>
      <w:r w:rsidR="0034541C" w:rsidRPr="00587988">
        <w:rPr>
          <w:rFonts w:ascii="Times New Roman" w:hAnsi="Times New Roman"/>
          <w:sz w:val="24"/>
          <w:szCs w:val="24"/>
        </w:rPr>
        <w:t xml:space="preserve"> (</w:t>
      </w:r>
      <w:r w:rsidR="00587988">
        <w:rPr>
          <w:rFonts w:ascii="Times New Roman" w:hAnsi="Times New Roman"/>
          <w:sz w:val="24"/>
          <w:szCs w:val="24"/>
        </w:rPr>
        <w:t>parameterize</w:t>
      </w:r>
      <w:r w:rsidR="0034541C" w:rsidRPr="00587988">
        <w:rPr>
          <w:rFonts w:ascii="Times New Roman" w:hAnsi="Times New Roman"/>
          <w:sz w:val="24"/>
          <w:szCs w:val="24"/>
        </w:rPr>
        <w:t xml:space="preserve"> spatial model likelihood expression)</w:t>
      </w:r>
      <w:r w:rsidR="00D42928" w:rsidRPr="00587988">
        <w:rPr>
          <w:rFonts w:ascii="Times New Roman" w:hAnsi="Times New Roman"/>
          <w:sz w:val="24"/>
          <w:szCs w:val="24"/>
        </w:rPr>
        <w:t xml:space="preserve"> to obtain </w:t>
      </w:r>
      <w:r w:rsidR="0034541C" w:rsidRPr="00587988">
        <w:rPr>
          <w:rFonts w:ascii="Times New Roman" w:hAnsi="Times New Roman"/>
          <w:sz w:val="24"/>
          <w:szCs w:val="24"/>
        </w:rPr>
        <w:t xml:space="preserve">parametrized parameters. Once the estimation is finished, parameters from the second likelihood </w:t>
      </w:r>
      <w:r w:rsidR="003152B0" w:rsidRPr="00587988">
        <w:rPr>
          <w:rFonts w:ascii="Times New Roman" w:hAnsi="Times New Roman"/>
          <w:sz w:val="24"/>
          <w:szCs w:val="24"/>
        </w:rPr>
        <w:t>are</w:t>
      </w:r>
      <w:r w:rsidR="0034541C" w:rsidRPr="00587988">
        <w:rPr>
          <w:rFonts w:ascii="Times New Roman" w:hAnsi="Times New Roman"/>
          <w:sz w:val="24"/>
          <w:szCs w:val="24"/>
        </w:rPr>
        <w:t xml:space="preserve"> un-parametrized and their standard errors are obtained using </w:t>
      </w:r>
      <w:r w:rsidR="00587988" w:rsidRPr="00587988">
        <w:rPr>
          <w:rFonts w:ascii="Times New Roman" w:hAnsi="Times New Roman"/>
          <w:sz w:val="24"/>
          <w:szCs w:val="24"/>
        </w:rPr>
        <w:t xml:space="preserve">the </w:t>
      </w:r>
      <w:r w:rsidR="0034541C" w:rsidRPr="00587988">
        <w:rPr>
          <w:rFonts w:ascii="Times New Roman" w:hAnsi="Times New Roman"/>
          <w:sz w:val="24"/>
          <w:szCs w:val="24"/>
        </w:rPr>
        <w:t>sandwich estimator. The code then displays the final parameter estimate, standard error and T-stat as shown below in the section titled</w:t>
      </w:r>
      <w:r w:rsidRPr="00587988">
        <w:rPr>
          <w:rFonts w:ascii="Times New Roman" w:hAnsi="Times New Roman"/>
          <w:sz w:val="24"/>
          <w:szCs w:val="24"/>
        </w:rPr>
        <w:t xml:space="preserve"> “</w:t>
      </w:r>
      <w:r w:rsidR="00EB5CCD" w:rsidRPr="00587988">
        <w:rPr>
          <w:rFonts w:ascii="Times New Roman" w:hAnsi="Times New Roman"/>
          <w:sz w:val="24"/>
          <w:szCs w:val="24"/>
        </w:rPr>
        <w:t>Snapshot of final result</w:t>
      </w:r>
      <w:r w:rsidRPr="00587988">
        <w:rPr>
          <w:rFonts w:ascii="Times New Roman" w:hAnsi="Times New Roman"/>
          <w:sz w:val="24"/>
          <w:szCs w:val="24"/>
        </w:rPr>
        <w:t>,” as shown below.</w:t>
      </w:r>
      <w:r w:rsidR="00B05741" w:rsidRPr="00587988">
        <w:rPr>
          <w:rFonts w:ascii="Times New Roman" w:hAnsi="Times New Roman"/>
          <w:sz w:val="24"/>
          <w:szCs w:val="24"/>
        </w:rPr>
        <w:t xml:space="preserve"> </w:t>
      </w:r>
      <w:r w:rsidR="0034541C" w:rsidRPr="00587988">
        <w:rPr>
          <w:rFonts w:ascii="Times New Roman" w:hAnsi="Times New Roman"/>
          <w:sz w:val="24"/>
          <w:szCs w:val="24"/>
        </w:rPr>
        <w:t xml:space="preserve">During optimization, the Gauss software will display an error indicating </w:t>
      </w:r>
      <w:r w:rsidR="003152B0" w:rsidRPr="00587988">
        <w:rPr>
          <w:rFonts w:ascii="Times New Roman" w:hAnsi="Times New Roman"/>
          <w:sz w:val="24"/>
          <w:szCs w:val="24"/>
        </w:rPr>
        <w:t xml:space="preserve">that </w:t>
      </w:r>
      <w:r w:rsidR="0034541C" w:rsidRPr="00587988">
        <w:rPr>
          <w:rFonts w:ascii="Times New Roman" w:hAnsi="Times New Roman"/>
          <w:sz w:val="24"/>
          <w:szCs w:val="24"/>
        </w:rPr>
        <w:t xml:space="preserve">the cross-product </w:t>
      </w:r>
      <w:r w:rsidR="003152B0" w:rsidRPr="00587988">
        <w:rPr>
          <w:rFonts w:ascii="Times New Roman" w:hAnsi="Times New Roman"/>
          <w:sz w:val="24"/>
          <w:szCs w:val="24"/>
        </w:rPr>
        <w:t xml:space="preserve">calculation </w:t>
      </w:r>
      <w:r w:rsidR="0034541C" w:rsidRPr="00587988">
        <w:rPr>
          <w:rFonts w:ascii="Times New Roman" w:hAnsi="Times New Roman"/>
          <w:sz w:val="24"/>
          <w:szCs w:val="24"/>
        </w:rPr>
        <w:t xml:space="preserve">failed. Users don’t need to be alarmed on display of this error as calculation of </w:t>
      </w:r>
      <w:r w:rsidR="00587988" w:rsidRPr="00587988">
        <w:rPr>
          <w:rFonts w:ascii="Times New Roman" w:hAnsi="Times New Roman"/>
          <w:sz w:val="24"/>
          <w:szCs w:val="24"/>
        </w:rPr>
        <w:t xml:space="preserve">the </w:t>
      </w:r>
      <w:r w:rsidR="0034541C" w:rsidRPr="00587988">
        <w:rPr>
          <w:rFonts w:ascii="Times New Roman" w:hAnsi="Times New Roman"/>
          <w:sz w:val="24"/>
          <w:szCs w:val="24"/>
        </w:rPr>
        <w:t xml:space="preserve">Jacobian matrix in the spatial models are different from </w:t>
      </w:r>
      <w:proofErr w:type="spellStart"/>
      <w:r w:rsidR="0034541C" w:rsidRPr="00587988">
        <w:rPr>
          <w:rFonts w:ascii="Times New Roman" w:hAnsi="Times New Roman"/>
          <w:sz w:val="24"/>
          <w:szCs w:val="24"/>
        </w:rPr>
        <w:t>aspatial</w:t>
      </w:r>
      <w:proofErr w:type="spellEnd"/>
      <w:r w:rsidR="0034541C" w:rsidRPr="00587988">
        <w:rPr>
          <w:rFonts w:ascii="Times New Roman" w:hAnsi="Times New Roman"/>
          <w:sz w:val="24"/>
          <w:szCs w:val="24"/>
        </w:rPr>
        <w:t xml:space="preserve"> model and need to be done separately. Since the code doesn’t collect any Jacobian or Hessian matrix values from the Gauss software, we simply assign the covariance matrix function to provide Jacobian matrix </w:t>
      </w:r>
      <w:r w:rsidR="003152B0" w:rsidRPr="00587988">
        <w:rPr>
          <w:rFonts w:ascii="Times New Roman" w:hAnsi="Times New Roman"/>
          <w:sz w:val="24"/>
          <w:szCs w:val="24"/>
        </w:rPr>
        <w:t>to save on time.</w:t>
      </w:r>
      <w:r w:rsidR="0034541C" w:rsidRPr="00587988">
        <w:rPr>
          <w:rFonts w:ascii="Times New Roman" w:hAnsi="Times New Roman"/>
          <w:sz w:val="24"/>
          <w:szCs w:val="24"/>
        </w:rPr>
        <w:t xml:space="preserve"> </w:t>
      </w:r>
      <w:r w:rsidR="003152B0" w:rsidRPr="00587988">
        <w:rPr>
          <w:rFonts w:ascii="Times New Roman" w:hAnsi="Times New Roman"/>
          <w:sz w:val="24"/>
          <w:szCs w:val="24"/>
        </w:rPr>
        <w:t>T</w:t>
      </w:r>
      <w:r w:rsidR="00B05741" w:rsidRPr="00587988">
        <w:rPr>
          <w:rFonts w:ascii="Times New Roman" w:hAnsi="Times New Roman"/>
          <w:sz w:val="24"/>
          <w:szCs w:val="24"/>
        </w:rPr>
        <w:t xml:space="preserve">he code uses analytic first and second order conditions for </w:t>
      </w:r>
      <w:r w:rsidR="00433A25" w:rsidRPr="00587988">
        <w:rPr>
          <w:rFonts w:ascii="Times New Roman" w:hAnsi="Times New Roman"/>
          <w:sz w:val="24"/>
          <w:szCs w:val="24"/>
        </w:rPr>
        <w:t>the calculation</w:t>
      </w:r>
      <w:r w:rsidR="00B05741" w:rsidRPr="00587988">
        <w:rPr>
          <w:rFonts w:ascii="Times New Roman" w:hAnsi="Times New Roman"/>
          <w:sz w:val="24"/>
          <w:szCs w:val="24"/>
        </w:rPr>
        <w:t xml:space="preserve"> of Jacobian and Hessian matrices.</w:t>
      </w:r>
      <w:r w:rsidR="003152B0" w:rsidRPr="00587988">
        <w:rPr>
          <w:rFonts w:ascii="Times New Roman" w:hAnsi="Times New Roman"/>
          <w:sz w:val="24"/>
          <w:szCs w:val="24"/>
        </w:rPr>
        <w:t xml:space="preserve"> </w:t>
      </w:r>
      <w:r w:rsidR="003152B0" w:rsidRPr="00587988">
        <w:rPr>
          <w:rFonts w:ascii="Times New Roman" w:hAnsi="Times New Roman"/>
          <w:sz w:val="24"/>
          <w:szCs w:val="24"/>
        </w:rPr>
        <w:t>All the functions used in the likelihood, gradient and Hessian expressions are provided at the end of the code.</w:t>
      </w:r>
      <w:r w:rsidR="003152B0" w:rsidRPr="00433A25">
        <w:rPr>
          <w:rFonts w:ascii="Times New Roman" w:hAnsi="Times New Roman"/>
          <w:sz w:val="24"/>
          <w:szCs w:val="24"/>
        </w:rPr>
        <w:t xml:space="preserve"> </w:t>
      </w:r>
      <w:r w:rsidR="00B05741">
        <w:rPr>
          <w:rFonts w:ascii="Times New Roman" w:hAnsi="Times New Roman"/>
          <w:sz w:val="24"/>
          <w:szCs w:val="24"/>
        </w:rPr>
        <w:t xml:space="preserve"> </w:t>
      </w:r>
    </w:p>
    <w:p w:rsidR="00B05741" w:rsidRDefault="005578E8" w:rsidP="005578E8">
      <w:pPr>
        <w:jc w:val="both"/>
        <w:rPr>
          <w:rFonts w:ascii="Times New Roman" w:hAnsi="Times New Roman"/>
          <w:sz w:val="24"/>
          <w:szCs w:val="24"/>
        </w:rPr>
      </w:pPr>
      <w:r w:rsidRPr="00587988">
        <w:rPr>
          <w:rFonts w:ascii="Times New Roman" w:hAnsi="Times New Roman"/>
          <w:sz w:val="24"/>
          <w:szCs w:val="24"/>
        </w:rPr>
        <w:t xml:space="preserve">Here the structural equation coefficients are represented by </w:t>
      </w:r>
      <w:r w:rsidRPr="00587988">
        <w:rPr>
          <w:rFonts w:ascii="Times New Roman" w:hAnsi="Times New Roman"/>
          <w:color w:val="0070C0"/>
          <w:sz w:val="24"/>
          <w:szCs w:val="24"/>
        </w:rPr>
        <w:t>Alpha</w:t>
      </w:r>
      <w:r w:rsidRPr="00587988">
        <w:rPr>
          <w:rFonts w:ascii="Times New Roman" w:hAnsi="Times New Roman"/>
          <w:sz w:val="24"/>
          <w:szCs w:val="24"/>
        </w:rPr>
        <w:t xml:space="preserve">. The </w:t>
      </w:r>
      <w:r w:rsidR="00D42928" w:rsidRPr="00587988">
        <w:rPr>
          <w:rFonts w:ascii="Times New Roman" w:hAnsi="Times New Roman"/>
          <w:sz w:val="24"/>
          <w:szCs w:val="24"/>
        </w:rPr>
        <w:t>non-diagonal</w:t>
      </w:r>
      <w:r w:rsidRPr="00587988">
        <w:rPr>
          <w:rFonts w:ascii="Times New Roman" w:hAnsi="Times New Roman"/>
          <w:sz w:val="24"/>
          <w:szCs w:val="24"/>
        </w:rPr>
        <w:t xml:space="preserve"> elements (lower triangular matrix) of the structural equation correlation matrix are represented by </w:t>
      </w:r>
      <w:proofErr w:type="spellStart"/>
      <w:r w:rsidRPr="00587988">
        <w:rPr>
          <w:rFonts w:ascii="Times New Roman" w:hAnsi="Times New Roman"/>
          <w:color w:val="0070C0"/>
          <w:sz w:val="24"/>
          <w:szCs w:val="24"/>
        </w:rPr>
        <w:t>Tild</w:t>
      </w:r>
      <w:proofErr w:type="spellEnd"/>
      <w:r w:rsidRPr="00587988">
        <w:rPr>
          <w:rFonts w:ascii="Times New Roman" w:hAnsi="Times New Roman"/>
          <w:sz w:val="24"/>
          <w:szCs w:val="24"/>
        </w:rPr>
        <w:t>.</w:t>
      </w:r>
      <w:bookmarkStart w:id="0" w:name="_GoBack"/>
      <w:bookmarkEnd w:id="0"/>
      <w:r w:rsidRPr="00587988">
        <w:rPr>
          <w:rFonts w:ascii="Times New Roman" w:hAnsi="Times New Roman"/>
          <w:sz w:val="24"/>
          <w:szCs w:val="24"/>
        </w:rPr>
        <w:t xml:space="preserve"> Th</w:t>
      </w:r>
      <w:r w:rsidR="00D42928" w:rsidRPr="00587988">
        <w:rPr>
          <w:rFonts w:ascii="Times New Roman" w:hAnsi="Times New Roman"/>
          <w:sz w:val="24"/>
          <w:szCs w:val="24"/>
        </w:rPr>
        <w:t xml:space="preserve">e measurement equation exogenous </w:t>
      </w:r>
      <w:r w:rsidR="00433A25" w:rsidRPr="00587988">
        <w:rPr>
          <w:rFonts w:ascii="Times New Roman" w:hAnsi="Times New Roman"/>
          <w:sz w:val="24"/>
          <w:szCs w:val="24"/>
        </w:rPr>
        <w:t>variable</w:t>
      </w:r>
      <w:r w:rsidRPr="00587988">
        <w:rPr>
          <w:rFonts w:ascii="Times New Roman" w:hAnsi="Times New Roman"/>
          <w:sz w:val="24"/>
          <w:szCs w:val="24"/>
        </w:rPr>
        <w:t xml:space="preserve"> coefficients </w:t>
      </w:r>
      <w:r w:rsidR="00D42928" w:rsidRPr="00587988">
        <w:rPr>
          <w:rFonts w:ascii="Times New Roman" w:hAnsi="Times New Roman"/>
          <w:sz w:val="24"/>
          <w:szCs w:val="24"/>
        </w:rPr>
        <w:t xml:space="preserve">of non-nominal variables </w:t>
      </w:r>
      <w:r w:rsidRPr="00587988">
        <w:rPr>
          <w:rFonts w:ascii="Times New Roman" w:hAnsi="Times New Roman"/>
          <w:sz w:val="24"/>
          <w:szCs w:val="24"/>
        </w:rPr>
        <w:t xml:space="preserve">are represented by </w:t>
      </w:r>
      <w:r w:rsidR="00D42928" w:rsidRPr="00587988">
        <w:rPr>
          <w:rFonts w:ascii="Times New Roman" w:hAnsi="Times New Roman"/>
          <w:color w:val="0070C0"/>
          <w:sz w:val="24"/>
          <w:szCs w:val="24"/>
        </w:rPr>
        <w:t>Gamma</w:t>
      </w:r>
      <w:r w:rsidR="00D42928" w:rsidRPr="00587988">
        <w:rPr>
          <w:rFonts w:ascii="Times New Roman" w:hAnsi="Times New Roman"/>
          <w:sz w:val="24"/>
          <w:szCs w:val="24"/>
        </w:rPr>
        <w:t xml:space="preserve"> followed by loading of latent variables on non-nominal variables by </w:t>
      </w:r>
      <w:proofErr w:type="spellStart"/>
      <w:r w:rsidRPr="00587988">
        <w:rPr>
          <w:rFonts w:ascii="Times New Roman" w:hAnsi="Times New Roman"/>
          <w:color w:val="0070C0"/>
          <w:sz w:val="24"/>
          <w:szCs w:val="24"/>
        </w:rPr>
        <w:t>D_cap</w:t>
      </w:r>
      <w:proofErr w:type="spellEnd"/>
      <w:r w:rsidRPr="00587988">
        <w:rPr>
          <w:rFonts w:ascii="Times New Roman" w:hAnsi="Times New Roman"/>
          <w:sz w:val="24"/>
          <w:szCs w:val="24"/>
        </w:rPr>
        <w:t>.</w:t>
      </w:r>
      <w:r w:rsidRPr="00433A25">
        <w:rPr>
          <w:rFonts w:ascii="Times New Roman" w:hAnsi="Times New Roman"/>
          <w:sz w:val="24"/>
          <w:szCs w:val="24"/>
        </w:rPr>
        <w:t xml:space="preserve"> The variance of the continuous variable of measurement equation is represented by </w:t>
      </w:r>
      <w:r w:rsidRPr="00433A25">
        <w:rPr>
          <w:rFonts w:ascii="Times New Roman" w:hAnsi="Times New Roman"/>
          <w:color w:val="0070C0"/>
          <w:sz w:val="24"/>
          <w:szCs w:val="24"/>
        </w:rPr>
        <w:t>Psi</w:t>
      </w:r>
      <w:r w:rsidRPr="00433A25">
        <w:rPr>
          <w:rFonts w:ascii="Times New Roman" w:hAnsi="Times New Roman"/>
          <w:sz w:val="24"/>
          <w:szCs w:val="24"/>
        </w:rPr>
        <w:t>. The exogenous vari</w:t>
      </w:r>
      <w:r w:rsidR="00B05741" w:rsidRPr="00433A25">
        <w:rPr>
          <w:rFonts w:ascii="Times New Roman" w:hAnsi="Times New Roman"/>
          <w:sz w:val="24"/>
          <w:szCs w:val="24"/>
        </w:rPr>
        <w:t xml:space="preserve">able coefficients for nominal variables of measurement equation </w:t>
      </w:r>
      <w:r w:rsidRPr="00433A25">
        <w:rPr>
          <w:rFonts w:ascii="Times New Roman" w:hAnsi="Times New Roman"/>
          <w:sz w:val="24"/>
          <w:szCs w:val="24"/>
        </w:rPr>
        <w:t xml:space="preserve">are represented by </w:t>
      </w:r>
      <w:r w:rsidR="00B05741" w:rsidRPr="00433A25">
        <w:rPr>
          <w:rFonts w:ascii="Times New Roman" w:hAnsi="Times New Roman"/>
          <w:color w:val="0070C0"/>
          <w:sz w:val="24"/>
          <w:szCs w:val="24"/>
        </w:rPr>
        <w:t>Beta</w:t>
      </w:r>
      <w:r w:rsidRPr="00433A25">
        <w:rPr>
          <w:rFonts w:ascii="Times New Roman" w:hAnsi="Times New Roman"/>
          <w:sz w:val="24"/>
          <w:szCs w:val="24"/>
        </w:rPr>
        <w:t xml:space="preserve">. The elements of the matrix of latent variable loading on the alternatives are represented by </w:t>
      </w:r>
      <w:r w:rsidRPr="00433A25">
        <w:rPr>
          <w:rFonts w:ascii="Times New Roman" w:hAnsi="Times New Roman"/>
          <w:color w:val="0070C0"/>
          <w:sz w:val="24"/>
          <w:szCs w:val="24"/>
        </w:rPr>
        <w:t>Lambda</w:t>
      </w:r>
      <w:r w:rsidRPr="00433A25">
        <w:rPr>
          <w:rFonts w:ascii="Times New Roman" w:hAnsi="Times New Roman"/>
          <w:sz w:val="24"/>
          <w:szCs w:val="24"/>
        </w:rPr>
        <w:t xml:space="preserve">. The elements of (lower triangular matrix) of the error differenced matrix are represented by </w:t>
      </w:r>
      <w:r w:rsidR="00B05741" w:rsidRPr="00433A25">
        <w:rPr>
          <w:rFonts w:ascii="Times New Roman" w:hAnsi="Times New Roman"/>
          <w:color w:val="0070C0"/>
          <w:sz w:val="24"/>
          <w:szCs w:val="24"/>
        </w:rPr>
        <w:t>Err1</w:t>
      </w:r>
      <w:r w:rsidRPr="00433A25">
        <w:rPr>
          <w:rFonts w:ascii="Times New Roman" w:hAnsi="Times New Roman"/>
          <w:sz w:val="24"/>
          <w:szCs w:val="24"/>
        </w:rPr>
        <w:t xml:space="preserve"> and finally, the upper thresholds for the ordinal variables</w:t>
      </w:r>
      <w:r w:rsidR="00B05741" w:rsidRPr="00433A25">
        <w:rPr>
          <w:rFonts w:ascii="Times New Roman" w:hAnsi="Times New Roman"/>
          <w:sz w:val="24"/>
          <w:szCs w:val="24"/>
        </w:rPr>
        <w:t xml:space="preserve">, </w:t>
      </w:r>
      <w:r w:rsidRPr="00433A25">
        <w:rPr>
          <w:rFonts w:ascii="Times New Roman" w:hAnsi="Times New Roman"/>
          <w:sz w:val="24"/>
          <w:szCs w:val="24"/>
        </w:rPr>
        <w:t xml:space="preserve"> </w:t>
      </w:r>
      <w:r w:rsidR="00B05741" w:rsidRPr="00433A25">
        <w:rPr>
          <w:rFonts w:ascii="Times New Roman" w:hAnsi="Times New Roman"/>
          <w:sz w:val="24"/>
          <w:szCs w:val="24"/>
        </w:rPr>
        <w:t>flexibility parameters, dispersion parameters</w:t>
      </w:r>
      <w:r w:rsidR="003152B0">
        <w:rPr>
          <w:rFonts w:ascii="Times New Roman" w:hAnsi="Times New Roman"/>
          <w:sz w:val="24"/>
          <w:szCs w:val="24"/>
        </w:rPr>
        <w:t>, and spatial auto-correlation parameters</w:t>
      </w:r>
      <w:r w:rsidR="00B05741" w:rsidRPr="00433A25">
        <w:rPr>
          <w:rFonts w:ascii="Times New Roman" w:hAnsi="Times New Roman"/>
          <w:sz w:val="24"/>
          <w:szCs w:val="24"/>
        </w:rPr>
        <w:t xml:space="preserve"> for the count variables </w:t>
      </w:r>
      <w:r w:rsidR="003152B0">
        <w:rPr>
          <w:rFonts w:ascii="Times New Roman" w:hAnsi="Times New Roman"/>
          <w:sz w:val="24"/>
          <w:szCs w:val="24"/>
        </w:rPr>
        <w:t xml:space="preserve">and latent variables </w:t>
      </w:r>
      <w:r w:rsidR="00B05741" w:rsidRPr="00433A25">
        <w:rPr>
          <w:rFonts w:ascii="Times New Roman" w:hAnsi="Times New Roman"/>
          <w:sz w:val="24"/>
          <w:szCs w:val="24"/>
        </w:rPr>
        <w:t xml:space="preserve">are represented by </w:t>
      </w:r>
      <w:proofErr w:type="spellStart"/>
      <w:r w:rsidR="00B05741" w:rsidRPr="00433A25">
        <w:rPr>
          <w:rFonts w:ascii="Times New Roman" w:hAnsi="Times New Roman"/>
          <w:color w:val="0070C0"/>
          <w:sz w:val="24"/>
          <w:szCs w:val="24"/>
        </w:rPr>
        <w:t>Th</w:t>
      </w:r>
      <w:proofErr w:type="spellEnd"/>
      <w:r w:rsidR="00B05741" w:rsidRPr="00433A25">
        <w:rPr>
          <w:rFonts w:ascii="Times New Roman" w:hAnsi="Times New Roman"/>
          <w:sz w:val="24"/>
          <w:szCs w:val="24"/>
        </w:rPr>
        <w:t xml:space="preserve">, </w:t>
      </w:r>
      <w:r w:rsidR="00B05741" w:rsidRPr="00433A25">
        <w:rPr>
          <w:rFonts w:ascii="Times New Roman" w:hAnsi="Times New Roman"/>
          <w:color w:val="0070C0"/>
          <w:sz w:val="24"/>
          <w:szCs w:val="24"/>
        </w:rPr>
        <w:t>Phi</w:t>
      </w:r>
      <w:r w:rsidR="00B05741" w:rsidRPr="00433A25">
        <w:rPr>
          <w:rFonts w:ascii="Times New Roman" w:hAnsi="Times New Roman"/>
          <w:sz w:val="24"/>
          <w:szCs w:val="24"/>
        </w:rPr>
        <w:t xml:space="preserve">, </w:t>
      </w:r>
      <w:r w:rsidR="00B05741" w:rsidRPr="00433A25">
        <w:rPr>
          <w:rFonts w:ascii="Times New Roman" w:hAnsi="Times New Roman"/>
          <w:color w:val="0070C0"/>
          <w:sz w:val="24"/>
          <w:szCs w:val="24"/>
        </w:rPr>
        <w:t>Theta</w:t>
      </w:r>
      <w:r w:rsidR="003152B0">
        <w:rPr>
          <w:rFonts w:ascii="Times New Roman" w:hAnsi="Times New Roman"/>
          <w:color w:val="0070C0"/>
          <w:sz w:val="24"/>
          <w:szCs w:val="24"/>
        </w:rPr>
        <w:t xml:space="preserve">, </w:t>
      </w:r>
      <w:r w:rsidR="003152B0" w:rsidRPr="003152B0">
        <w:rPr>
          <w:rFonts w:ascii="Times New Roman" w:hAnsi="Times New Roman"/>
          <w:sz w:val="24"/>
          <w:szCs w:val="24"/>
        </w:rPr>
        <w:t>and</w:t>
      </w:r>
      <w:r w:rsidR="003152B0">
        <w:rPr>
          <w:rFonts w:ascii="Times New Roman" w:hAnsi="Times New Roman"/>
          <w:color w:val="0070C0"/>
          <w:sz w:val="24"/>
          <w:szCs w:val="24"/>
        </w:rPr>
        <w:t xml:space="preserve"> Delta</w:t>
      </w:r>
      <w:r w:rsidR="00B05741" w:rsidRPr="00433A25">
        <w:rPr>
          <w:rFonts w:ascii="Times New Roman" w:hAnsi="Times New Roman"/>
          <w:sz w:val="24"/>
          <w:szCs w:val="24"/>
        </w:rPr>
        <w:t xml:space="preserve"> respectively.</w:t>
      </w:r>
    </w:p>
    <w:p w:rsidR="005578E8" w:rsidRPr="00433A25" w:rsidRDefault="005578E8" w:rsidP="005578E8">
      <w:pPr>
        <w:jc w:val="both"/>
        <w:rPr>
          <w:rFonts w:ascii="Times New Roman" w:hAnsi="Times New Roman"/>
          <w:sz w:val="24"/>
          <w:szCs w:val="24"/>
        </w:rPr>
      </w:pPr>
      <w:r w:rsidRPr="00433A25">
        <w:rPr>
          <w:rFonts w:ascii="Times New Roman" w:hAnsi="Times New Roman"/>
          <w:sz w:val="24"/>
          <w:szCs w:val="24"/>
        </w:rPr>
        <w:t xml:space="preserve">Please note that </w:t>
      </w:r>
      <w:r w:rsidR="00B05741" w:rsidRPr="00433A25">
        <w:rPr>
          <w:rFonts w:ascii="Times New Roman" w:hAnsi="Times New Roman"/>
          <w:sz w:val="24"/>
          <w:szCs w:val="24"/>
        </w:rPr>
        <w:t xml:space="preserve">we have tried to provide the name of coefficients in the output (from the code) similar to the notations used in the paper for easy understanding of readers. </w:t>
      </w:r>
    </w:p>
    <w:p w:rsidR="002259CB" w:rsidRPr="00433A25" w:rsidRDefault="002259CB" w:rsidP="005578E8">
      <w:pPr>
        <w:jc w:val="both"/>
        <w:rPr>
          <w:rFonts w:ascii="Times New Roman" w:hAnsi="Times New Roman"/>
          <w:b/>
          <w:sz w:val="24"/>
          <w:szCs w:val="24"/>
          <w:u w:val="single"/>
        </w:rPr>
      </w:pPr>
      <w:r w:rsidRPr="00433A25">
        <w:rPr>
          <w:rFonts w:ascii="Times New Roman" w:hAnsi="Times New Roman"/>
          <w:b/>
          <w:sz w:val="24"/>
          <w:szCs w:val="24"/>
          <w:u w:val="single"/>
        </w:rPr>
        <w:t>Snapshot of final result</w:t>
      </w:r>
    </w:p>
    <w:p w:rsidR="00711503" w:rsidRPr="00711503" w:rsidRDefault="00711503" w:rsidP="00711503">
      <w:pPr>
        <w:jc w:val="both"/>
        <w:rPr>
          <w:rFonts w:ascii="Times New Roman" w:hAnsi="Times New Roman"/>
          <w:sz w:val="24"/>
          <w:szCs w:val="24"/>
        </w:rPr>
      </w:pPr>
      <w:r w:rsidRPr="00711503">
        <w:rPr>
          <w:rFonts w:ascii="Times New Roman" w:hAnsi="Times New Roman"/>
          <w:sz w:val="24"/>
          <w:szCs w:val="24"/>
        </w:rPr>
        <w:t>-----------------Parameters and T-Statistics-------------------------------------------------------------------</w:t>
      </w:r>
    </w:p>
    <w:p w:rsidR="00711503" w:rsidRPr="00711503" w:rsidRDefault="00711503" w:rsidP="00711503">
      <w:pPr>
        <w:jc w:val="both"/>
        <w:rPr>
          <w:rFonts w:ascii="Times New Roman" w:hAnsi="Times New Roman"/>
          <w:sz w:val="24"/>
          <w:szCs w:val="24"/>
        </w:rPr>
      </w:pPr>
      <w:r w:rsidRPr="00711503">
        <w:rPr>
          <w:rFonts w:ascii="Times New Roman" w:hAnsi="Times New Roman"/>
          <w:sz w:val="24"/>
          <w:szCs w:val="24"/>
        </w:rPr>
        <w:t xml:space="preserve">Log-likelihood </w:t>
      </w:r>
      <w:proofErr w:type="gramStart"/>
      <w:r w:rsidRPr="00711503">
        <w:rPr>
          <w:rFonts w:ascii="Times New Roman" w:hAnsi="Times New Roman"/>
          <w:sz w:val="24"/>
          <w:szCs w:val="24"/>
        </w:rPr>
        <w:t>value :</w:t>
      </w:r>
      <w:proofErr w:type="gramEnd"/>
      <w:r w:rsidRPr="00711503">
        <w:rPr>
          <w:rFonts w:ascii="Times New Roman" w:hAnsi="Times New Roman"/>
          <w:sz w:val="24"/>
          <w:szCs w:val="24"/>
        </w:rPr>
        <w:t xml:space="preserve">   -832879.</w:t>
      </w:r>
      <w:r>
        <w:rPr>
          <w:rFonts w:ascii="Times New Roman" w:hAnsi="Times New Roman"/>
          <w:sz w:val="24"/>
          <w:szCs w:val="24"/>
        </w:rPr>
        <w:t>00</w:t>
      </w:r>
    </w:p>
    <w:p w:rsidR="00711503" w:rsidRPr="00711503" w:rsidRDefault="00711503" w:rsidP="00711503">
      <w:pPr>
        <w:jc w:val="both"/>
        <w:rPr>
          <w:rFonts w:ascii="Times New Roman" w:hAnsi="Times New Roman"/>
          <w:sz w:val="24"/>
          <w:szCs w:val="24"/>
        </w:rPr>
      </w:pPr>
      <w:r w:rsidRPr="00711503">
        <w:rPr>
          <w:rFonts w:ascii="Times New Roman" w:hAnsi="Times New Roman"/>
          <w:sz w:val="24"/>
          <w:szCs w:val="24"/>
        </w:rPr>
        <w:t xml:space="preserve">Parameter         Estimate      </w:t>
      </w:r>
      <w:proofErr w:type="spellStart"/>
      <w:r w:rsidRPr="00711503">
        <w:rPr>
          <w:rFonts w:ascii="Times New Roman" w:hAnsi="Times New Roman"/>
          <w:sz w:val="24"/>
          <w:szCs w:val="24"/>
        </w:rPr>
        <w:t>ST.Err</w:t>
      </w:r>
      <w:proofErr w:type="spellEnd"/>
      <w:r w:rsidRPr="00711503">
        <w:rPr>
          <w:rFonts w:ascii="Times New Roman" w:hAnsi="Times New Roman"/>
          <w:sz w:val="24"/>
          <w:szCs w:val="24"/>
        </w:rPr>
        <w:t xml:space="preserve">       T-Stat</w:t>
      </w:r>
    </w:p>
    <w:p w:rsidR="00711503" w:rsidRPr="00711503" w:rsidRDefault="00711503" w:rsidP="00711503">
      <w:pPr>
        <w:jc w:val="both"/>
        <w:rPr>
          <w:rFonts w:ascii="Times New Roman" w:hAnsi="Times New Roman"/>
          <w:sz w:val="24"/>
          <w:szCs w:val="24"/>
        </w:rPr>
      </w:pPr>
      <w:r w:rsidRPr="00711503">
        <w:rPr>
          <w:rFonts w:ascii="Times New Roman" w:hAnsi="Times New Roman"/>
          <w:sz w:val="24"/>
          <w:szCs w:val="24"/>
        </w:rPr>
        <w:lastRenderedPageBreak/>
        <w:t>Alpha01            0.737          0.174          4.230</w:t>
      </w:r>
    </w:p>
    <w:p w:rsidR="00711503" w:rsidRPr="00711503" w:rsidRDefault="00711503" w:rsidP="00711503">
      <w:pPr>
        <w:jc w:val="both"/>
        <w:rPr>
          <w:rFonts w:ascii="Times New Roman" w:hAnsi="Times New Roman"/>
          <w:sz w:val="24"/>
          <w:szCs w:val="24"/>
        </w:rPr>
      </w:pPr>
      <w:r w:rsidRPr="00711503">
        <w:rPr>
          <w:rFonts w:ascii="Times New Roman" w:hAnsi="Times New Roman"/>
          <w:sz w:val="24"/>
          <w:szCs w:val="24"/>
        </w:rPr>
        <w:t>Alpha02           -0.232          0.090         -2.576</w:t>
      </w:r>
    </w:p>
    <w:p w:rsidR="00711503" w:rsidRPr="00711503" w:rsidRDefault="00711503" w:rsidP="00711503">
      <w:pPr>
        <w:jc w:val="both"/>
        <w:rPr>
          <w:rFonts w:ascii="Times New Roman" w:hAnsi="Times New Roman"/>
          <w:sz w:val="24"/>
          <w:szCs w:val="24"/>
        </w:rPr>
      </w:pPr>
      <w:r w:rsidRPr="00711503">
        <w:rPr>
          <w:rFonts w:ascii="Times New Roman" w:hAnsi="Times New Roman"/>
          <w:sz w:val="24"/>
          <w:szCs w:val="24"/>
        </w:rPr>
        <w:t>Alpha03            0.382          0.515          0.742</w:t>
      </w:r>
    </w:p>
    <w:p w:rsidR="00711503" w:rsidRPr="00711503" w:rsidRDefault="00711503" w:rsidP="00711503">
      <w:pPr>
        <w:jc w:val="both"/>
        <w:rPr>
          <w:rFonts w:ascii="Times New Roman" w:hAnsi="Times New Roman"/>
          <w:sz w:val="24"/>
          <w:szCs w:val="24"/>
        </w:rPr>
      </w:pPr>
      <w:r w:rsidRPr="00711503">
        <w:rPr>
          <w:rFonts w:ascii="Times New Roman" w:hAnsi="Times New Roman"/>
          <w:sz w:val="24"/>
          <w:szCs w:val="24"/>
        </w:rPr>
        <w:t>Alpha04            0.589          0.498          1.182</w:t>
      </w:r>
    </w:p>
    <w:p w:rsidR="00711503" w:rsidRPr="00711503" w:rsidRDefault="00711503" w:rsidP="00711503">
      <w:pPr>
        <w:jc w:val="both"/>
        <w:rPr>
          <w:rFonts w:ascii="Times New Roman" w:hAnsi="Times New Roman"/>
          <w:sz w:val="24"/>
          <w:szCs w:val="24"/>
        </w:rPr>
      </w:pPr>
      <w:r w:rsidRPr="00711503">
        <w:rPr>
          <w:rFonts w:ascii="Times New Roman" w:hAnsi="Times New Roman"/>
          <w:sz w:val="24"/>
          <w:szCs w:val="24"/>
        </w:rPr>
        <w:t>Tild02            -0.677          0.483         -1.402</w:t>
      </w:r>
    </w:p>
    <w:p w:rsidR="00711503" w:rsidRPr="00711503" w:rsidRDefault="00711503" w:rsidP="00711503">
      <w:pPr>
        <w:jc w:val="both"/>
        <w:rPr>
          <w:rFonts w:ascii="Times New Roman" w:hAnsi="Times New Roman"/>
          <w:sz w:val="24"/>
          <w:szCs w:val="24"/>
        </w:rPr>
      </w:pPr>
      <w:r w:rsidRPr="00711503">
        <w:rPr>
          <w:rFonts w:ascii="Times New Roman" w:hAnsi="Times New Roman"/>
          <w:sz w:val="24"/>
          <w:szCs w:val="24"/>
        </w:rPr>
        <w:t>Gamma01            0.949          0.121          7.864</w:t>
      </w:r>
    </w:p>
    <w:p w:rsidR="00711503" w:rsidRPr="00711503" w:rsidRDefault="00711503" w:rsidP="00711503">
      <w:pPr>
        <w:jc w:val="both"/>
        <w:rPr>
          <w:rFonts w:ascii="Times New Roman" w:hAnsi="Times New Roman"/>
          <w:sz w:val="24"/>
          <w:szCs w:val="24"/>
        </w:rPr>
      </w:pPr>
      <w:r w:rsidRPr="00711503">
        <w:rPr>
          <w:rFonts w:ascii="Times New Roman" w:hAnsi="Times New Roman"/>
          <w:sz w:val="24"/>
          <w:szCs w:val="24"/>
        </w:rPr>
        <w:t>Gamma02            0.333          0.116          2.864</w:t>
      </w:r>
    </w:p>
    <w:p w:rsidR="00711503" w:rsidRPr="00711503" w:rsidRDefault="00711503" w:rsidP="00711503">
      <w:pPr>
        <w:jc w:val="both"/>
        <w:rPr>
          <w:rFonts w:ascii="Times New Roman" w:hAnsi="Times New Roman"/>
          <w:sz w:val="24"/>
          <w:szCs w:val="24"/>
        </w:rPr>
      </w:pPr>
      <w:r w:rsidRPr="00711503">
        <w:rPr>
          <w:rFonts w:ascii="Times New Roman" w:hAnsi="Times New Roman"/>
          <w:sz w:val="24"/>
          <w:szCs w:val="24"/>
        </w:rPr>
        <w:t>Gamma03            0.205          0.068          3.005</w:t>
      </w:r>
    </w:p>
    <w:p w:rsidR="00711503" w:rsidRPr="00711503" w:rsidRDefault="00711503" w:rsidP="00711503">
      <w:pPr>
        <w:jc w:val="both"/>
        <w:rPr>
          <w:rFonts w:ascii="Times New Roman" w:hAnsi="Times New Roman"/>
          <w:sz w:val="24"/>
          <w:szCs w:val="24"/>
        </w:rPr>
      </w:pPr>
      <w:r w:rsidRPr="00711503">
        <w:rPr>
          <w:rFonts w:ascii="Times New Roman" w:hAnsi="Times New Roman"/>
          <w:sz w:val="24"/>
          <w:szCs w:val="24"/>
        </w:rPr>
        <w:t>Gamma04            1.210          0.193          6.278</w:t>
      </w:r>
    </w:p>
    <w:p w:rsidR="00711503" w:rsidRPr="00711503" w:rsidRDefault="00711503" w:rsidP="00711503">
      <w:pPr>
        <w:jc w:val="both"/>
        <w:rPr>
          <w:rFonts w:ascii="Times New Roman" w:hAnsi="Times New Roman"/>
          <w:sz w:val="24"/>
          <w:szCs w:val="24"/>
        </w:rPr>
      </w:pPr>
      <w:r w:rsidRPr="00711503">
        <w:rPr>
          <w:rFonts w:ascii="Times New Roman" w:hAnsi="Times New Roman"/>
          <w:sz w:val="24"/>
          <w:szCs w:val="24"/>
        </w:rPr>
        <w:t>Gamma05           -0.171          0.027         -6.302</w:t>
      </w:r>
    </w:p>
    <w:p w:rsidR="00711503" w:rsidRPr="00711503" w:rsidRDefault="00711503" w:rsidP="00711503">
      <w:pPr>
        <w:jc w:val="both"/>
        <w:rPr>
          <w:rFonts w:ascii="Times New Roman" w:hAnsi="Times New Roman"/>
          <w:sz w:val="24"/>
          <w:szCs w:val="24"/>
        </w:rPr>
      </w:pPr>
      <w:r w:rsidRPr="00711503">
        <w:rPr>
          <w:rFonts w:ascii="Times New Roman" w:hAnsi="Times New Roman"/>
          <w:sz w:val="24"/>
          <w:szCs w:val="24"/>
        </w:rPr>
        <w:t>Gamma06            0.364          0.074          4.952</w:t>
      </w:r>
    </w:p>
    <w:p w:rsidR="00711503" w:rsidRPr="00711503" w:rsidRDefault="00711503" w:rsidP="00711503">
      <w:pPr>
        <w:jc w:val="both"/>
        <w:rPr>
          <w:rFonts w:ascii="Times New Roman" w:hAnsi="Times New Roman"/>
          <w:sz w:val="24"/>
          <w:szCs w:val="24"/>
        </w:rPr>
      </w:pPr>
      <w:r w:rsidRPr="00711503">
        <w:rPr>
          <w:rFonts w:ascii="Times New Roman" w:hAnsi="Times New Roman"/>
          <w:sz w:val="24"/>
          <w:szCs w:val="24"/>
        </w:rPr>
        <w:t>Gamma07            1.039          0.043         24.335</w:t>
      </w:r>
    </w:p>
    <w:p w:rsidR="00711503" w:rsidRPr="00711503" w:rsidRDefault="00711503" w:rsidP="00711503">
      <w:pPr>
        <w:jc w:val="both"/>
        <w:rPr>
          <w:rFonts w:ascii="Times New Roman" w:hAnsi="Times New Roman"/>
          <w:sz w:val="24"/>
          <w:szCs w:val="24"/>
        </w:rPr>
      </w:pPr>
      <w:r w:rsidRPr="00711503">
        <w:rPr>
          <w:rFonts w:ascii="Times New Roman" w:hAnsi="Times New Roman"/>
          <w:sz w:val="24"/>
          <w:szCs w:val="24"/>
        </w:rPr>
        <w:t>Gamma08            0.166          0.058          2.887</w:t>
      </w:r>
    </w:p>
    <w:p w:rsidR="00711503" w:rsidRPr="00711503" w:rsidRDefault="00711503" w:rsidP="00711503">
      <w:pPr>
        <w:jc w:val="both"/>
        <w:rPr>
          <w:rFonts w:ascii="Times New Roman" w:hAnsi="Times New Roman"/>
          <w:sz w:val="24"/>
          <w:szCs w:val="24"/>
        </w:rPr>
      </w:pPr>
      <w:r w:rsidRPr="00711503">
        <w:rPr>
          <w:rFonts w:ascii="Times New Roman" w:hAnsi="Times New Roman"/>
          <w:sz w:val="24"/>
          <w:szCs w:val="24"/>
        </w:rPr>
        <w:t>Gamma09            0.914          0.090         10.133</w:t>
      </w:r>
    </w:p>
    <w:p w:rsidR="00711503" w:rsidRPr="00711503" w:rsidRDefault="00711503" w:rsidP="00711503">
      <w:pPr>
        <w:jc w:val="both"/>
        <w:rPr>
          <w:rFonts w:ascii="Times New Roman" w:hAnsi="Times New Roman"/>
          <w:sz w:val="24"/>
          <w:szCs w:val="24"/>
        </w:rPr>
      </w:pPr>
      <w:r w:rsidRPr="00711503">
        <w:rPr>
          <w:rFonts w:ascii="Times New Roman" w:hAnsi="Times New Roman"/>
          <w:sz w:val="24"/>
          <w:szCs w:val="24"/>
        </w:rPr>
        <w:t>Gamma10            0.425          0.026         16.118</w:t>
      </w:r>
    </w:p>
    <w:p w:rsidR="00711503" w:rsidRPr="00711503" w:rsidRDefault="00711503" w:rsidP="00711503">
      <w:pPr>
        <w:jc w:val="both"/>
        <w:rPr>
          <w:rFonts w:ascii="Times New Roman" w:hAnsi="Times New Roman"/>
          <w:sz w:val="24"/>
          <w:szCs w:val="24"/>
        </w:rPr>
      </w:pPr>
      <w:r w:rsidRPr="00711503">
        <w:rPr>
          <w:rFonts w:ascii="Times New Roman" w:hAnsi="Times New Roman"/>
          <w:sz w:val="24"/>
          <w:szCs w:val="24"/>
        </w:rPr>
        <w:t>Gamma11           -0.273          0.025        -10.910</w:t>
      </w:r>
    </w:p>
    <w:p w:rsidR="00711503" w:rsidRPr="00711503" w:rsidRDefault="00711503" w:rsidP="00711503">
      <w:pPr>
        <w:jc w:val="both"/>
        <w:rPr>
          <w:rFonts w:ascii="Times New Roman" w:hAnsi="Times New Roman"/>
          <w:sz w:val="24"/>
          <w:szCs w:val="24"/>
        </w:rPr>
      </w:pPr>
      <w:r w:rsidRPr="00711503">
        <w:rPr>
          <w:rFonts w:ascii="Times New Roman" w:hAnsi="Times New Roman"/>
          <w:sz w:val="24"/>
          <w:szCs w:val="24"/>
        </w:rPr>
        <w:t>Gamma12            0.740          0.256          2.887</w:t>
      </w:r>
    </w:p>
    <w:p w:rsidR="00711503" w:rsidRPr="00711503" w:rsidRDefault="00711503" w:rsidP="00711503">
      <w:pPr>
        <w:jc w:val="both"/>
        <w:rPr>
          <w:rFonts w:ascii="Times New Roman" w:hAnsi="Times New Roman"/>
          <w:sz w:val="24"/>
          <w:szCs w:val="24"/>
        </w:rPr>
      </w:pPr>
      <w:r w:rsidRPr="00711503">
        <w:rPr>
          <w:rFonts w:ascii="Times New Roman" w:hAnsi="Times New Roman"/>
          <w:sz w:val="24"/>
          <w:szCs w:val="24"/>
        </w:rPr>
        <w:t>Gamma13           -0.591          0.051        -11.586</w:t>
      </w:r>
    </w:p>
    <w:p w:rsidR="00711503" w:rsidRPr="00711503" w:rsidRDefault="00711503" w:rsidP="00711503">
      <w:pPr>
        <w:jc w:val="both"/>
        <w:rPr>
          <w:rFonts w:ascii="Times New Roman" w:hAnsi="Times New Roman"/>
          <w:sz w:val="24"/>
          <w:szCs w:val="24"/>
        </w:rPr>
      </w:pPr>
      <w:r w:rsidRPr="00711503">
        <w:rPr>
          <w:rFonts w:ascii="Times New Roman" w:hAnsi="Times New Roman"/>
          <w:sz w:val="24"/>
          <w:szCs w:val="24"/>
        </w:rPr>
        <w:t>D_caP01            0.196          0.118          1.660</w:t>
      </w:r>
    </w:p>
    <w:p w:rsidR="00711503" w:rsidRPr="00711503" w:rsidRDefault="00711503" w:rsidP="00711503">
      <w:pPr>
        <w:jc w:val="both"/>
        <w:rPr>
          <w:rFonts w:ascii="Times New Roman" w:hAnsi="Times New Roman"/>
          <w:sz w:val="24"/>
          <w:szCs w:val="24"/>
        </w:rPr>
      </w:pPr>
      <w:r w:rsidRPr="00711503">
        <w:rPr>
          <w:rFonts w:ascii="Times New Roman" w:hAnsi="Times New Roman"/>
          <w:sz w:val="24"/>
          <w:szCs w:val="24"/>
        </w:rPr>
        <w:t>D_caP02            0.729          0.079          9.288</w:t>
      </w:r>
    </w:p>
    <w:p w:rsidR="00711503" w:rsidRPr="00711503" w:rsidRDefault="00711503" w:rsidP="00711503">
      <w:pPr>
        <w:jc w:val="both"/>
        <w:rPr>
          <w:rFonts w:ascii="Times New Roman" w:hAnsi="Times New Roman"/>
          <w:sz w:val="24"/>
          <w:szCs w:val="24"/>
        </w:rPr>
      </w:pPr>
      <w:r w:rsidRPr="00711503">
        <w:rPr>
          <w:rFonts w:ascii="Times New Roman" w:hAnsi="Times New Roman"/>
          <w:sz w:val="24"/>
          <w:szCs w:val="24"/>
        </w:rPr>
        <w:t>D_caP03            0.117          0.045          2.624</w:t>
      </w:r>
    </w:p>
    <w:p w:rsidR="00711503" w:rsidRPr="00711503" w:rsidRDefault="00711503" w:rsidP="00711503">
      <w:pPr>
        <w:jc w:val="both"/>
        <w:rPr>
          <w:rFonts w:ascii="Times New Roman" w:hAnsi="Times New Roman"/>
          <w:sz w:val="24"/>
          <w:szCs w:val="24"/>
        </w:rPr>
      </w:pPr>
      <w:r w:rsidRPr="00711503">
        <w:rPr>
          <w:rFonts w:ascii="Times New Roman" w:hAnsi="Times New Roman"/>
          <w:sz w:val="24"/>
          <w:szCs w:val="24"/>
        </w:rPr>
        <w:t>D_caP04            0.194          0.080          2.420</w:t>
      </w:r>
    </w:p>
    <w:p w:rsidR="00711503" w:rsidRPr="00711503" w:rsidRDefault="00711503" w:rsidP="00711503">
      <w:pPr>
        <w:jc w:val="both"/>
        <w:rPr>
          <w:rFonts w:ascii="Times New Roman" w:hAnsi="Times New Roman"/>
          <w:sz w:val="24"/>
          <w:szCs w:val="24"/>
        </w:rPr>
      </w:pPr>
      <w:r w:rsidRPr="00711503">
        <w:rPr>
          <w:rFonts w:ascii="Times New Roman" w:hAnsi="Times New Roman"/>
          <w:sz w:val="24"/>
          <w:szCs w:val="24"/>
        </w:rPr>
        <w:t>D_caP05           -0.497          0.179         -2.777</w:t>
      </w:r>
    </w:p>
    <w:p w:rsidR="00711503" w:rsidRPr="00711503" w:rsidRDefault="00711503" w:rsidP="00711503">
      <w:pPr>
        <w:jc w:val="both"/>
        <w:rPr>
          <w:rFonts w:ascii="Times New Roman" w:hAnsi="Times New Roman"/>
          <w:sz w:val="24"/>
          <w:szCs w:val="24"/>
        </w:rPr>
      </w:pPr>
      <w:r w:rsidRPr="00711503">
        <w:rPr>
          <w:rFonts w:ascii="Times New Roman" w:hAnsi="Times New Roman"/>
          <w:sz w:val="24"/>
          <w:szCs w:val="24"/>
        </w:rPr>
        <w:t>D_caP06            0.532          0.266          1.998</w:t>
      </w:r>
    </w:p>
    <w:p w:rsidR="00711503" w:rsidRPr="00711503" w:rsidRDefault="00711503" w:rsidP="00711503">
      <w:pPr>
        <w:jc w:val="both"/>
        <w:rPr>
          <w:rFonts w:ascii="Times New Roman" w:hAnsi="Times New Roman"/>
          <w:sz w:val="24"/>
          <w:szCs w:val="24"/>
        </w:rPr>
      </w:pPr>
      <w:r w:rsidRPr="00711503">
        <w:rPr>
          <w:rFonts w:ascii="Times New Roman" w:hAnsi="Times New Roman"/>
          <w:sz w:val="24"/>
          <w:szCs w:val="24"/>
        </w:rPr>
        <w:t>Psi01              0.895          0.090          9.915</w:t>
      </w:r>
    </w:p>
    <w:p w:rsidR="00711503" w:rsidRPr="00711503" w:rsidRDefault="00711503" w:rsidP="00711503">
      <w:pPr>
        <w:jc w:val="both"/>
        <w:rPr>
          <w:rFonts w:ascii="Times New Roman" w:hAnsi="Times New Roman"/>
          <w:sz w:val="24"/>
          <w:szCs w:val="24"/>
        </w:rPr>
      </w:pPr>
      <w:r w:rsidRPr="00711503">
        <w:rPr>
          <w:rFonts w:ascii="Times New Roman" w:hAnsi="Times New Roman"/>
          <w:sz w:val="24"/>
          <w:szCs w:val="24"/>
        </w:rPr>
        <w:t>Beta01             0.217          0.054          3.982</w:t>
      </w:r>
    </w:p>
    <w:p w:rsidR="00711503" w:rsidRPr="00711503" w:rsidRDefault="00711503" w:rsidP="00711503">
      <w:pPr>
        <w:jc w:val="both"/>
        <w:rPr>
          <w:rFonts w:ascii="Times New Roman" w:hAnsi="Times New Roman"/>
          <w:sz w:val="24"/>
          <w:szCs w:val="24"/>
        </w:rPr>
      </w:pPr>
      <w:r w:rsidRPr="00711503">
        <w:rPr>
          <w:rFonts w:ascii="Times New Roman" w:hAnsi="Times New Roman"/>
          <w:sz w:val="24"/>
          <w:szCs w:val="24"/>
        </w:rPr>
        <w:t>Beta02             0.191          0.030          6.348</w:t>
      </w:r>
    </w:p>
    <w:p w:rsidR="00711503" w:rsidRPr="00711503" w:rsidRDefault="00711503" w:rsidP="00711503">
      <w:pPr>
        <w:jc w:val="both"/>
        <w:rPr>
          <w:rFonts w:ascii="Times New Roman" w:hAnsi="Times New Roman"/>
          <w:sz w:val="24"/>
          <w:szCs w:val="24"/>
        </w:rPr>
      </w:pPr>
      <w:r w:rsidRPr="00711503">
        <w:rPr>
          <w:rFonts w:ascii="Times New Roman" w:hAnsi="Times New Roman"/>
          <w:sz w:val="24"/>
          <w:szCs w:val="24"/>
        </w:rPr>
        <w:t>Beta03            -0.210          0.011        -18.435</w:t>
      </w:r>
    </w:p>
    <w:p w:rsidR="00711503" w:rsidRPr="00711503" w:rsidRDefault="00711503" w:rsidP="00711503">
      <w:pPr>
        <w:jc w:val="both"/>
        <w:rPr>
          <w:rFonts w:ascii="Times New Roman" w:hAnsi="Times New Roman"/>
          <w:sz w:val="24"/>
          <w:szCs w:val="24"/>
        </w:rPr>
      </w:pPr>
      <w:r w:rsidRPr="00711503">
        <w:rPr>
          <w:rFonts w:ascii="Times New Roman" w:hAnsi="Times New Roman"/>
          <w:sz w:val="24"/>
          <w:szCs w:val="24"/>
        </w:rPr>
        <w:lastRenderedPageBreak/>
        <w:t>Beta04             0.654          0.039         16.751</w:t>
      </w:r>
    </w:p>
    <w:p w:rsidR="00711503" w:rsidRPr="00711503" w:rsidRDefault="00711503" w:rsidP="00711503">
      <w:pPr>
        <w:jc w:val="both"/>
        <w:rPr>
          <w:rFonts w:ascii="Times New Roman" w:hAnsi="Times New Roman"/>
          <w:sz w:val="24"/>
          <w:szCs w:val="24"/>
        </w:rPr>
      </w:pPr>
      <w:r w:rsidRPr="00711503">
        <w:rPr>
          <w:rFonts w:ascii="Times New Roman" w:hAnsi="Times New Roman"/>
          <w:sz w:val="24"/>
          <w:szCs w:val="24"/>
        </w:rPr>
        <w:t>Beta05             0.081          0.008          9.978</w:t>
      </w:r>
    </w:p>
    <w:p w:rsidR="00711503" w:rsidRPr="00711503" w:rsidRDefault="00711503" w:rsidP="00711503">
      <w:pPr>
        <w:jc w:val="both"/>
        <w:rPr>
          <w:rFonts w:ascii="Times New Roman" w:hAnsi="Times New Roman"/>
          <w:sz w:val="24"/>
          <w:szCs w:val="24"/>
        </w:rPr>
      </w:pPr>
      <w:r w:rsidRPr="00711503">
        <w:rPr>
          <w:rFonts w:ascii="Times New Roman" w:hAnsi="Times New Roman"/>
          <w:sz w:val="24"/>
          <w:szCs w:val="24"/>
        </w:rPr>
        <w:t>Beta06             0.130          0.017          7.703</w:t>
      </w:r>
    </w:p>
    <w:p w:rsidR="00711503" w:rsidRPr="00711503" w:rsidRDefault="00711503" w:rsidP="00711503">
      <w:pPr>
        <w:jc w:val="both"/>
        <w:rPr>
          <w:rFonts w:ascii="Times New Roman" w:hAnsi="Times New Roman"/>
          <w:sz w:val="24"/>
          <w:szCs w:val="24"/>
        </w:rPr>
      </w:pPr>
      <w:r w:rsidRPr="00711503">
        <w:rPr>
          <w:rFonts w:ascii="Times New Roman" w:hAnsi="Times New Roman"/>
          <w:sz w:val="24"/>
          <w:szCs w:val="24"/>
        </w:rPr>
        <w:t>Beta07            -0.303          0.054         -5.586</w:t>
      </w:r>
    </w:p>
    <w:p w:rsidR="00711503" w:rsidRPr="00711503" w:rsidRDefault="00711503" w:rsidP="00711503">
      <w:pPr>
        <w:jc w:val="both"/>
        <w:rPr>
          <w:rFonts w:ascii="Times New Roman" w:hAnsi="Times New Roman"/>
          <w:sz w:val="24"/>
          <w:szCs w:val="24"/>
        </w:rPr>
      </w:pPr>
      <w:r w:rsidRPr="00711503">
        <w:rPr>
          <w:rFonts w:ascii="Times New Roman" w:hAnsi="Times New Roman"/>
          <w:sz w:val="24"/>
          <w:szCs w:val="24"/>
        </w:rPr>
        <w:t>Beta08             0.114          0.025          4.567</w:t>
      </w:r>
    </w:p>
    <w:p w:rsidR="00711503" w:rsidRPr="00711503" w:rsidRDefault="00711503" w:rsidP="00711503">
      <w:pPr>
        <w:jc w:val="both"/>
        <w:rPr>
          <w:rFonts w:ascii="Times New Roman" w:hAnsi="Times New Roman"/>
          <w:sz w:val="24"/>
          <w:szCs w:val="24"/>
        </w:rPr>
      </w:pPr>
      <w:r w:rsidRPr="00711503">
        <w:rPr>
          <w:rFonts w:ascii="Times New Roman" w:hAnsi="Times New Roman"/>
          <w:sz w:val="24"/>
          <w:szCs w:val="24"/>
        </w:rPr>
        <w:t>Beta09             0.129          0.029          4.378</w:t>
      </w:r>
    </w:p>
    <w:p w:rsidR="00711503" w:rsidRPr="00711503" w:rsidRDefault="00711503" w:rsidP="00711503">
      <w:pPr>
        <w:jc w:val="both"/>
        <w:rPr>
          <w:rFonts w:ascii="Times New Roman" w:hAnsi="Times New Roman"/>
          <w:sz w:val="24"/>
          <w:szCs w:val="24"/>
        </w:rPr>
      </w:pPr>
      <w:r w:rsidRPr="00711503">
        <w:rPr>
          <w:rFonts w:ascii="Times New Roman" w:hAnsi="Times New Roman"/>
          <w:sz w:val="24"/>
          <w:szCs w:val="24"/>
        </w:rPr>
        <w:t>Beta10            -1.093          0.085        -12.839</w:t>
      </w:r>
    </w:p>
    <w:p w:rsidR="00711503" w:rsidRPr="00711503" w:rsidRDefault="00711503" w:rsidP="00711503">
      <w:pPr>
        <w:jc w:val="both"/>
        <w:rPr>
          <w:rFonts w:ascii="Times New Roman" w:hAnsi="Times New Roman"/>
          <w:sz w:val="24"/>
          <w:szCs w:val="24"/>
        </w:rPr>
      </w:pPr>
      <w:r w:rsidRPr="00711503">
        <w:rPr>
          <w:rFonts w:ascii="Times New Roman" w:hAnsi="Times New Roman"/>
          <w:sz w:val="24"/>
          <w:szCs w:val="24"/>
        </w:rPr>
        <w:t>Beta11            -0.046          0.004        -12.845</w:t>
      </w:r>
    </w:p>
    <w:p w:rsidR="00711503" w:rsidRPr="00711503" w:rsidRDefault="00711503" w:rsidP="00711503">
      <w:pPr>
        <w:jc w:val="both"/>
        <w:rPr>
          <w:rFonts w:ascii="Times New Roman" w:hAnsi="Times New Roman"/>
          <w:sz w:val="24"/>
          <w:szCs w:val="24"/>
        </w:rPr>
      </w:pPr>
      <w:r w:rsidRPr="00711503">
        <w:rPr>
          <w:rFonts w:ascii="Times New Roman" w:hAnsi="Times New Roman"/>
          <w:sz w:val="24"/>
          <w:szCs w:val="24"/>
        </w:rPr>
        <w:t>Beta12            -0.049          0.024         -2.046</w:t>
      </w:r>
    </w:p>
    <w:p w:rsidR="00711503" w:rsidRPr="00711503" w:rsidRDefault="00711503" w:rsidP="00711503">
      <w:pPr>
        <w:jc w:val="both"/>
        <w:rPr>
          <w:rFonts w:ascii="Times New Roman" w:hAnsi="Times New Roman"/>
          <w:sz w:val="24"/>
          <w:szCs w:val="24"/>
        </w:rPr>
      </w:pPr>
      <w:r w:rsidRPr="00711503">
        <w:rPr>
          <w:rFonts w:ascii="Times New Roman" w:hAnsi="Times New Roman"/>
          <w:sz w:val="24"/>
          <w:szCs w:val="24"/>
        </w:rPr>
        <w:t>Lambda02           0.144          0.060          2.404</w:t>
      </w:r>
    </w:p>
    <w:p w:rsidR="00711503" w:rsidRPr="00711503" w:rsidRDefault="00711503" w:rsidP="00711503">
      <w:pPr>
        <w:jc w:val="both"/>
        <w:rPr>
          <w:rFonts w:ascii="Times New Roman" w:hAnsi="Times New Roman"/>
          <w:sz w:val="24"/>
          <w:szCs w:val="24"/>
        </w:rPr>
      </w:pPr>
      <w:r w:rsidRPr="00711503">
        <w:rPr>
          <w:rFonts w:ascii="Times New Roman" w:hAnsi="Times New Roman"/>
          <w:sz w:val="24"/>
          <w:szCs w:val="24"/>
        </w:rPr>
        <w:t>Lambda04           0.092          0.054          1.690</w:t>
      </w:r>
    </w:p>
    <w:p w:rsidR="00711503" w:rsidRPr="00711503" w:rsidRDefault="00711503" w:rsidP="00711503">
      <w:pPr>
        <w:jc w:val="both"/>
        <w:rPr>
          <w:rFonts w:ascii="Times New Roman" w:hAnsi="Times New Roman"/>
          <w:sz w:val="24"/>
          <w:szCs w:val="24"/>
        </w:rPr>
      </w:pPr>
      <w:r w:rsidRPr="00711503">
        <w:rPr>
          <w:rFonts w:ascii="Times New Roman" w:hAnsi="Times New Roman"/>
          <w:sz w:val="24"/>
          <w:szCs w:val="24"/>
        </w:rPr>
        <w:t>Lambda05           0.155          0.027          5.736</w:t>
      </w:r>
    </w:p>
    <w:p w:rsidR="00711503" w:rsidRPr="00711503" w:rsidRDefault="00711503" w:rsidP="00711503">
      <w:pPr>
        <w:jc w:val="both"/>
        <w:rPr>
          <w:rFonts w:ascii="Times New Roman" w:hAnsi="Times New Roman"/>
          <w:sz w:val="24"/>
          <w:szCs w:val="24"/>
        </w:rPr>
      </w:pPr>
      <w:r w:rsidRPr="00711503">
        <w:rPr>
          <w:rFonts w:ascii="Times New Roman" w:hAnsi="Times New Roman"/>
          <w:sz w:val="24"/>
          <w:szCs w:val="24"/>
        </w:rPr>
        <w:t>Lambda06           0.081          0.080          1.022</w:t>
      </w:r>
    </w:p>
    <w:p w:rsidR="00711503" w:rsidRPr="00711503" w:rsidRDefault="00711503" w:rsidP="00711503">
      <w:pPr>
        <w:jc w:val="both"/>
        <w:rPr>
          <w:rFonts w:ascii="Times New Roman" w:hAnsi="Times New Roman"/>
          <w:sz w:val="24"/>
          <w:szCs w:val="24"/>
        </w:rPr>
      </w:pPr>
      <w:r w:rsidRPr="00711503">
        <w:rPr>
          <w:rFonts w:ascii="Times New Roman" w:hAnsi="Times New Roman"/>
          <w:sz w:val="24"/>
          <w:szCs w:val="24"/>
        </w:rPr>
        <w:t>Err1_02            0.516          0.065          7.888</w:t>
      </w:r>
    </w:p>
    <w:p w:rsidR="00711503" w:rsidRPr="00711503" w:rsidRDefault="00711503" w:rsidP="00711503">
      <w:pPr>
        <w:jc w:val="both"/>
        <w:rPr>
          <w:rFonts w:ascii="Times New Roman" w:hAnsi="Times New Roman"/>
          <w:sz w:val="24"/>
          <w:szCs w:val="24"/>
        </w:rPr>
      </w:pPr>
      <w:r w:rsidRPr="00711503">
        <w:rPr>
          <w:rFonts w:ascii="Times New Roman" w:hAnsi="Times New Roman"/>
          <w:sz w:val="24"/>
          <w:szCs w:val="24"/>
        </w:rPr>
        <w:t>Err1_03            1.562          0.208          7.513</w:t>
      </w:r>
    </w:p>
    <w:p w:rsidR="00711503" w:rsidRPr="00711503" w:rsidRDefault="00711503" w:rsidP="00711503">
      <w:pPr>
        <w:jc w:val="both"/>
        <w:rPr>
          <w:rFonts w:ascii="Times New Roman" w:hAnsi="Times New Roman"/>
          <w:sz w:val="24"/>
          <w:szCs w:val="24"/>
        </w:rPr>
      </w:pPr>
      <w:r w:rsidRPr="00711503">
        <w:rPr>
          <w:rFonts w:ascii="Times New Roman" w:hAnsi="Times New Roman"/>
          <w:sz w:val="24"/>
          <w:szCs w:val="24"/>
        </w:rPr>
        <w:t>Err1_05            0.026          0.207          0.124</w:t>
      </w:r>
    </w:p>
    <w:p w:rsidR="00711503" w:rsidRPr="00711503" w:rsidRDefault="00711503" w:rsidP="00711503">
      <w:pPr>
        <w:jc w:val="both"/>
        <w:rPr>
          <w:rFonts w:ascii="Times New Roman" w:hAnsi="Times New Roman"/>
          <w:sz w:val="24"/>
          <w:szCs w:val="24"/>
        </w:rPr>
      </w:pPr>
      <w:r w:rsidRPr="00711503">
        <w:rPr>
          <w:rFonts w:ascii="Times New Roman" w:hAnsi="Times New Roman"/>
          <w:sz w:val="24"/>
          <w:szCs w:val="24"/>
        </w:rPr>
        <w:t>Err1_06            1.140          0.195          5.848</w:t>
      </w:r>
    </w:p>
    <w:p w:rsidR="00711503" w:rsidRPr="00711503" w:rsidRDefault="00711503" w:rsidP="00711503">
      <w:pPr>
        <w:jc w:val="both"/>
        <w:rPr>
          <w:rFonts w:ascii="Times New Roman" w:hAnsi="Times New Roman"/>
          <w:sz w:val="24"/>
          <w:szCs w:val="24"/>
        </w:rPr>
      </w:pPr>
      <w:r w:rsidRPr="00711503">
        <w:rPr>
          <w:rFonts w:ascii="Times New Roman" w:hAnsi="Times New Roman"/>
          <w:sz w:val="24"/>
          <w:szCs w:val="24"/>
        </w:rPr>
        <w:t>Th_01              1.596          0.056         28.549</w:t>
      </w:r>
    </w:p>
    <w:p w:rsidR="00711503" w:rsidRPr="00711503" w:rsidRDefault="00711503" w:rsidP="00711503">
      <w:pPr>
        <w:jc w:val="both"/>
        <w:rPr>
          <w:rFonts w:ascii="Times New Roman" w:hAnsi="Times New Roman"/>
          <w:sz w:val="24"/>
          <w:szCs w:val="24"/>
        </w:rPr>
      </w:pPr>
      <w:r w:rsidRPr="00711503">
        <w:rPr>
          <w:rFonts w:ascii="Times New Roman" w:hAnsi="Times New Roman"/>
          <w:sz w:val="24"/>
          <w:szCs w:val="24"/>
        </w:rPr>
        <w:t>Th_02              1.492          0.041         36.538</w:t>
      </w:r>
    </w:p>
    <w:p w:rsidR="00711503" w:rsidRPr="00711503" w:rsidRDefault="00711503" w:rsidP="00711503">
      <w:pPr>
        <w:jc w:val="both"/>
        <w:rPr>
          <w:rFonts w:ascii="Times New Roman" w:hAnsi="Times New Roman"/>
          <w:sz w:val="24"/>
          <w:szCs w:val="24"/>
        </w:rPr>
      </w:pPr>
      <w:r w:rsidRPr="00711503">
        <w:rPr>
          <w:rFonts w:ascii="Times New Roman" w:hAnsi="Times New Roman"/>
          <w:sz w:val="24"/>
          <w:szCs w:val="24"/>
        </w:rPr>
        <w:t>Th_03              1.476          0.047         31.213</w:t>
      </w:r>
    </w:p>
    <w:p w:rsidR="00711503" w:rsidRPr="00711503" w:rsidRDefault="00711503" w:rsidP="00711503">
      <w:pPr>
        <w:jc w:val="both"/>
        <w:rPr>
          <w:rFonts w:ascii="Times New Roman" w:hAnsi="Times New Roman"/>
          <w:sz w:val="24"/>
          <w:szCs w:val="24"/>
        </w:rPr>
      </w:pPr>
      <w:r w:rsidRPr="00711503">
        <w:rPr>
          <w:rFonts w:ascii="Times New Roman" w:hAnsi="Times New Roman"/>
          <w:sz w:val="24"/>
          <w:szCs w:val="24"/>
        </w:rPr>
        <w:t>Phi01              0.770          0.150          5.118</w:t>
      </w:r>
    </w:p>
    <w:p w:rsidR="00711503" w:rsidRPr="00711503" w:rsidRDefault="00711503" w:rsidP="00711503">
      <w:pPr>
        <w:jc w:val="both"/>
        <w:rPr>
          <w:rFonts w:ascii="Times New Roman" w:hAnsi="Times New Roman"/>
          <w:sz w:val="24"/>
          <w:szCs w:val="24"/>
        </w:rPr>
      </w:pPr>
      <w:r w:rsidRPr="00711503">
        <w:rPr>
          <w:rFonts w:ascii="Times New Roman" w:hAnsi="Times New Roman"/>
          <w:sz w:val="24"/>
          <w:szCs w:val="24"/>
        </w:rPr>
        <w:t>Theta01            2.015          0.845          2.385</w:t>
      </w:r>
    </w:p>
    <w:p w:rsidR="00711503" w:rsidRPr="00711503" w:rsidRDefault="00711503" w:rsidP="00711503">
      <w:pPr>
        <w:jc w:val="both"/>
        <w:rPr>
          <w:rFonts w:ascii="Times New Roman" w:hAnsi="Times New Roman"/>
          <w:sz w:val="24"/>
          <w:szCs w:val="24"/>
        </w:rPr>
      </w:pPr>
      <w:r w:rsidRPr="00711503">
        <w:rPr>
          <w:rFonts w:ascii="Times New Roman" w:hAnsi="Times New Roman"/>
          <w:sz w:val="24"/>
          <w:szCs w:val="24"/>
        </w:rPr>
        <w:t>Delta01            0.286          0.363          0.789</w:t>
      </w:r>
    </w:p>
    <w:p w:rsidR="005578E8" w:rsidRDefault="00711503" w:rsidP="00711503">
      <w:pPr>
        <w:jc w:val="both"/>
        <w:rPr>
          <w:rFonts w:ascii="Times New Roman" w:hAnsi="Times New Roman"/>
          <w:sz w:val="24"/>
          <w:szCs w:val="24"/>
        </w:rPr>
      </w:pPr>
      <w:r w:rsidRPr="00711503">
        <w:rPr>
          <w:rFonts w:ascii="Times New Roman" w:hAnsi="Times New Roman"/>
          <w:sz w:val="24"/>
          <w:szCs w:val="24"/>
        </w:rPr>
        <w:t>Delta02            0.280          0.427          0.655</w:t>
      </w:r>
    </w:p>
    <w:p w:rsidR="005578E8" w:rsidRDefault="005578E8" w:rsidP="005578E8">
      <w:pPr>
        <w:jc w:val="both"/>
        <w:rPr>
          <w:rFonts w:ascii="Times New Roman" w:hAnsi="Times New Roman"/>
          <w:sz w:val="24"/>
          <w:szCs w:val="24"/>
        </w:rPr>
      </w:pPr>
    </w:p>
    <w:p w:rsidR="005578E8" w:rsidRPr="0018682F" w:rsidRDefault="005578E8" w:rsidP="005578E8">
      <w:pPr>
        <w:jc w:val="both"/>
        <w:rPr>
          <w:rFonts w:ascii="Times New Roman" w:hAnsi="Times New Roman"/>
          <w:sz w:val="24"/>
          <w:szCs w:val="24"/>
        </w:rPr>
      </w:pPr>
      <w:r>
        <w:rPr>
          <w:rFonts w:ascii="Times New Roman" w:hAnsi="Times New Roman"/>
          <w:sz w:val="24"/>
          <w:szCs w:val="24"/>
        </w:rPr>
        <w:t xml:space="preserve">  </w:t>
      </w:r>
    </w:p>
    <w:p w:rsidR="00985A38" w:rsidRDefault="00985A38"/>
    <w:sectPr w:rsidR="00985A38" w:rsidSect="0034541C">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0DFE" w:rsidRDefault="00560DFE" w:rsidP="00433A25">
      <w:pPr>
        <w:spacing w:after="0" w:line="240" w:lineRule="auto"/>
      </w:pPr>
      <w:r>
        <w:separator/>
      </w:r>
    </w:p>
  </w:endnote>
  <w:endnote w:type="continuationSeparator" w:id="0">
    <w:p w:rsidR="00560DFE" w:rsidRDefault="00560DFE" w:rsidP="00433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4262884"/>
      <w:docPartObj>
        <w:docPartGallery w:val="Page Numbers (Bottom of Page)"/>
        <w:docPartUnique/>
      </w:docPartObj>
    </w:sdtPr>
    <w:sdtEndPr>
      <w:rPr>
        <w:noProof/>
      </w:rPr>
    </w:sdtEndPr>
    <w:sdtContent>
      <w:p w:rsidR="0034541C" w:rsidRDefault="0034541C">
        <w:pPr>
          <w:pStyle w:val="Footer"/>
          <w:jc w:val="center"/>
        </w:pPr>
        <w:r>
          <w:fldChar w:fldCharType="begin"/>
        </w:r>
        <w:r>
          <w:instrText xml:space="preserve"> PAGE   \* MERGEFORMAT </w:instrText>
        </w:r>
        <w:r>
          <w:fldChar w:fldCharType="separate"/>
        </w:r>
        <w:r w:rsidR="00587988">
          <w:rPr>
            <w:noProof/>
          </w:rPr>
          <w:t>5</w:t>
        </w:r>
        <w:r>
          <w:rPr>
            <w:noProof/>
          </w:rPr>
          <w:fldChar w:fldCharType="end"/>
        </w:r>
      </w:p>
    </w:sdtContent>
  </w:sdt>
  <w:p w:rsidR="0034541C" w:rsidRDefault="003454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0DFE" w:rsidRDefault="00560DFE" w:rsidP="00433A25">
      <w:pPr>
        <w:spacing w:after="0" w:line="240" w:lineRule="auto"/>
      </w:pPr>
      <w:r>
        <w:separator/>
      </w:r>
    </w:p>
  </w:footnote>
  <w:footnote w:type="continuationSeparator" w:id="0">
    <w:p w:rsidR="00560DFE" w:rsidRDefault="00560DFE" w:rsidP="00433A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B5099"/>
    <w:multiLevelType w:val="hybridMultilevel"/>
    <w:tmpl w:val="1554A0A6"/>
    <w:lvl w:ilvl="0" w:tplc="42F04CC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0E4ADC"/>
    <w:multiLevelType w:val="hybridMultilevel"/>
    <w:tmpl w:val="983E01CA"/>
    <w:lvl w:ilvl="0" w:tplc="2470491C">
      <w:start w:val="1"/>
      <w:numFmt w:val="decimal"/>
      <w:lvlText w:val="%1."/>
      <w:lvlJc w:val="left"/>
      <w:pPr>
        <w:tabs>
          <w:tab w:val="num" w:pos="720"/>
        </w:tabs>
        <w:ind w:left="720" w:hanging="360"/>
      </w:pPr>
      <w:rPr>
        <w:rFonts w:ascii="Times New Roman" w:hAnsi="Times New Roman" w:cs="Times New Roman" w:hint="default"/>
        <w:b/>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4C0E6FF7"/>
    <w:multiLevelType w:val="hybridMultilevel"/>
    <w:tmpl w:val="4BDE0E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B60AD6"/>
    <w:multiLevelType w:val="hybridMultilevel"/>
    <w:tmpl w:val="4ECAEE24"/>
    <w:lvl w:ilvl="0" w:tplc="0409000F">
      <w:start w:val="1"/>
      <w:numFmt w:val="decimal"/>
      <w:lvlText w:val="%1."/>
      <w:lvlJc w:val="left"/>
      <w:pPr>
        <w:ind w:left="6030" w:hanging="360"/>
      </w:pPr>
      <w:rPr>
        <w:rFonts w:hint="default"/>
      </w:rPr>
    </w:lvl>
    <w:lvl w:ilvl="1" w:tplc="04090019" w:tentative="1">
      <w:start w:val="1"/>
      <w:numFmt w:val="lowerLetter"/>
      <w:lvlText w:val="%2."/>
      <w:lvlJc w:val="left"/>
      <w:pPr>
        <w:ind w:left="6750" w:hanging="360"/>
      </w:pPr>
    </w:lvl>
    <w:lvl w:ilvl="2" w:tplc="0409001B" w:tentative="1">
      <w:start w:val="1"/>
      <w:numFmt w:val="lowerRoman"/>
      <w:lvlText w:val="%3."/>
      <w:lvlJc w:val="right"/>
      <w:pPr>
        <w:ind w:left="7470" w:hanging="180"/>
      </w:pPr>
    </w:lvl>
    <w:lvl w:ilvl="3" w:tplc="0409000F" w:tentative="1">
      <w:start w:val="1"/>
      <w:numFmt w:val="decimal"/>
      <w:lvlText w:val="%4."/>
      <w:lvlJc w:val="left"/>
      <w:pPr>
        <w:ind w:left="8190" w:hanging="360"/>
      </w:pPr>
    </w:lvl>
    <w:lvl w:ilvl="4" w:tplc="04090019" w:tentative="1">
      <w:start w:val="1"/>
      <w:numFmt w:val="lowerLetter"/>
      <w:lvlText w:val="%5."/>
      <w:lvlJc w:val="left"/>
      <w:pPr>
        <w:ind w:left="8910" w:hanging="360"/>
      </w:pPr>
    </w:lvl>
    <w:lvl w:ilvl="5" w:tplc="0409001B" w:tentative="1">
      <w:start w:val="1"/>
      <w:numFmt w:val="lowerRoman"/>
      <w:lvlText w:val="%6."/>
      <w:lvlJc w:val="right"/>
      <w:pPr>
        <w:ind w:left="9630" w:hanging="180"/>
      </w:pPr>
    </w:lvl>
    <w:lvl w:ilvl="6" w:tplc="0409000F" w:tentative="1">
      <w:start w:val="1"/>
      <w:numFmt w:val="decimal"/>
      <w:lvlText w:val="%7."/>
      <w:lvlJc w:val="left"/>
      <w:pPr>
        <w:ind w:left="10350" w:hanging="360"/>
      </w:pPr>
    </w:lvl>
    <w:lvl w:ilvl="7" w:tplc="04090019" w:tentative="1">
      <w:start w:val="1"/>
      <w:numFmt w:val="lowerLetter"/>
      <w:lvlText w:val="%8."/>
      <w:lvlJc w:val="left"/>
      <w:pPr>
        <w:ind w:left="11070" w:hanging="360"/>
      </w:pPr>
    </w:lvl>
    <w:lvl w:ilvl="8" w:tplc="0409001B" w:tentative="1">
      <w:start w:val="1"/>
      <w:numFmt w:val="lowerRoman"/>
      <w:lvlText w:val="%9."/>
      <w:lvlJc w:val="right"/>
      <w:pPr>
        <w:ind w:left="11790" w:hanging="180"/>
      </w:pPr>
    </w:lvl>
  </w:abstractNum>
  <w:abstractNum w:abstractNumId="4" w15:restartNumberingAfterBreak="0">
    <w:nsid w:val="5E454681"/>
    <w:multiLevelType w:val="hybridMultilevel"/>
    <w:tmpl w:val="3C946F5A"/>
    <w:lvl w:ilvl="0" w:tplc="57CA396C">
      <w:start w:val="3"/>
      <w:numFmt w:val="decimal"/>
      <w:lvlText w:val="%1."/>
      <w:lvlJc w:val="left"/>
      <w:pPr>
        <w:tabs>
          <w:tab w:val="num" w:pos="720"/>
        </w:tabs>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33700A"/>
    <w:multiLevelType w:val="hybridMultilevel"/>
    <w:tmpl w:val="03EE3A7E"/>
    <w:lvl w:ilvl="0" w:tplc="7468590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8E8"/>
    <w:rsid w:val="002259CB"/>
    <w:rsid w:val="00307563"/>
    <w:rsid w:val="003152B0"/>
    <w:rsid w:val="0034541C"/>
    <w:rsid w:val="003C34F5"/>
    <w:rsid w:val="00433A25"/>
    <w:rsid w:val="00451644"/>
    <w:rsid w:val="004D17D8"/>
    <w:rsid w:val="005261B2"/>
    <w:rsid w:val="005578E8"/>
    <w:rsid w:val="00560DFE"/>
    <w:rsid w:val="00587988"/>
    <w:rsid w:val="006721FC"/>
    <w:rsid w:val="00692568"/>
    <w:rsid w:val="006B2562"/>
    <w:rsid w:val="00711503"/>
    <w:rsid w:val="00926F25"/>
    <w:rsid w:val="00985A38"/>
    <w:rsid w:val="00A04C9F"/>
    <w:rsid w:val="00B05741"/>
    <w:rsid w:val="00CC47D8"/>
    <w:rsid w:val="00CD7ED1"/>
    <w:rsid w:val="00D27016"/>
    <w:rsid w:val="00D42928"/>
    <w:rsid w:val="00EB5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C0ED21-9E19-4223-98B7-D51E51DEC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8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E8"/>
    <w:pPr>
      <w:spacing w:after="200" w:line="276" w:lineRule="auto"/>
      <w:ind w:left="720"/>
      <w:contextualSpacing/>
    </w:pPr>
    <w:rPr>
      <w:rFonts w:eastAsia="Times New Roman" w:cs="Times New Roman"/>
    </w:rPr>
  </w:style>
  <w:style w:type="table" w:styleId="TableGrid">
    <w:name w:val="Table Grid"/>
    <w:basedOn w:val="TableNormal"/>
    <w:uiPriority w:val="39"/>
    <w:rsid w:val="005578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578E8"/>
  </w:style>
  <w:style w:type="character" w:styleId="Hyperlink">
    <w:name w:val="Hyperlink"/>
    <w:basedOn w:val="DefaultParagraphFont"/>
    <w:uiPriority w:val="99"/>
    <w:unhideWhenUsed/>
    <w:rsid w:val="00B05741"/>
    <w:rPr>
      <w:color w:val="0563C1" w:themeColor="hyperlink"/>
      <w:u w:val="single"/>
    </w:rPr>
  </w:style>
  <w:style w:type="paragraph" w:styleId="Header">
    <w:name w:val="header"/>
    <w:basedOn w:val="Normal"/>
    <w:link w:val="HeaderChar"/>
    <w:uiPriority w:val="99"/>
    <w:unhideWhenUsed/>
    <w:rsid w:val="00433A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A25"/>
  </w:style>
  <w:style w:type="paragraph" w:styleId="Footer">
    <w:name w:val="footer"/>
    <w:basedOn w:val="Normal"/>
    <w:link w:val="FooterChar"/>
    <w:uiPriority w:val="99"/>
    <w:unhideWhenUsed/>
    <w:rsid w:val="00433A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bits@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E2B9F-B737-4184-86FC-A7CBB640C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5</Pages>
  <Words>1450</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Subodh</dc:creator>
  <cp:keywords/>
  <dc:description/>
  <cp:lastModifiedBy>Subodh</cp:lastModifiedBy>
  <cp:revision>12</cp:revision>
  <dcterms:created xsi:type="dcterms:W3CDTF">2015-09-30T19:07:00Z</dcterms:created>
  <dcterms:modified xsi:type="dcterms:W3CDTF">2015-10-01T17:08:00Z</dcterms:modified>
</cp:coreProperties>
</file>