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0C17C" w14:textId="1CA6668A" w:rsidR="0025649C" w:rsidRPr="0025649C" w:rsidRDefault="0025649C" w:rsidP="0025649C">
      <w:pPr>
        <w:rPr>
          <w:b/>
          <w:bCs/>
          <w:sz w:val="56"/>
          <w:szCs w:val="56"/>
        </w:rPr>
      </w:pPr>
      <w:r>
        <w:rPr>
          <w:sz w:val="56"/>
          <w:szCs w:val="56"/>
        </w:rPr>
        <w:t xml:space="preserve">                    </w:t>
      </w:r>
      <w:r w:rsidRPr="0025649C">
        <w:rPr>
          <w:b/>
          <w:bCs/>
          <w:sz w:val="56"/>
          <w:szCs w:val="56"/>
        </w:rPr>
        <w:t>ABSTRACT</w:t>
      </w:r>
    </w:p>
    <w:p w14:paraId="587B7867" w14:textId="77777777" w:rsidR="0025649C" w:rsidRDefault="0025649C" w:rsidP="0025649C"/>
    <w:p w14:paraId="13C6F6C4" w14:textId="5BFB4278" w:rsidR="0025649C" w:rsidRDefault="0025649C" w:rsidP="0025649C">
      <w:pPr>
        <w:rPr>
          <w:b/>
          <w:bCs/>
          <w:sz w:val="28"/>
          <w:szCs w:val="28"/>
        </w:rPr>
      </w:pPr>
      <w:r>
        <w:rPr>
          <w:sz w:val="28"/>
          <w:szCs w:val="28"/>
        </w:rPr>
        <w:t xml:space="preserve">                       </w:t>
      </w:r>
      <w:r w:rsidRPr="0025649C">
        <w:rPr>
          <w:b/>
          <w:bCs/>
          <w:sz w:val="28"/>
          <w:szCs w:val="28"/>
        </w:rPr>
        <w:t xml:space="preserve"> </w:t>
      </w:r>
      <w:r w:rsidRPr="0025649C">
        <w:rPr>
          <w:b/>
          <w:bCs/>
          <w:sz w:val="28"/>
          <w:szCs w:val="28"/>
        </w:rPr>
        <w:t>E-COMMERCE SALES ANALYSIS (WALMART)</w:t>
      </w:r>
    </w:p>
    <w:p w14:paraId="7EFB267A" w14:textId="17B8CC27" w:rsidR="0025649C" w:rsidRDefault="0025649C" w:rsidP="0025649C">
      <w:pPr>
        <w:rPr>
          <w:b/>
          <w:bCs/>
          <w:sz w:val="28"/>
          <w:szCs w:val="28"/>
        </w:rPr>
      </w:pPr>
      <w:r>
        <w:rPr>
          <w:b/>
          <w:bCs/>
          <w:sz w:val="28"/>
          <w:szCs w:val="28"/>
        </w:rPr>
        <w:t xml:space="preserve">                                                                                        </w:t>
      </w:r>
    </w:p>
    <w:p w14:paraId="733E21DD" w14:textId="29A3B625" w:rsidR="0025649C" w:rsidRDefault="0025649C" w:rsidP="0025649C">
      <w:pPr>
        <w:rPr>
          <w:b/>
          <w:bCs/>
          <w:sz w:val="28"/>
          <w:szCs w:val="28"/>
        </w:rPr>
      </w:pPr>
      <w:r>
        <w:rPr>
          <w:b/>
          <w:bCs/>
          <w:sz w:val="28"/>
          <w:szCs w:val="28"/>
        </w:rPr>
        <w:t xml:space="preserve">                                                                                              322506402128</w:t>
      </w:r>
    </w:p>
    <w:p w14:paraId="0025C6F3" w14:textId="42ACE38A" w:rsidR="0025649C" w:rsidRDefault="0025649C" w:rsidP="0025649C">
      <w:pPr>
        <w:rPr>
          <w:b/>
          <w:bCs/>
          <w:sz w:val="28"/>
          <w:szCs w:val="28"/>
        </w:rPr>
      </w:pPr>
      <w:r>
        <w:rPr>
          <w:b/>
          <w:bCs/>
          <w:sz w:val="28"/>
          <w:szCs w:val="28"/>
        </w:rPr>
        <w:t xml:space="preserve">                                                                                              322506402110</w:t>
      </w:r>
    </w:p>
    <w:p w14:paraId="2C77DA51" w14:textId="2EFF994F" w:rsidR="0025649C" w:rsidRDefault="0025649C" w:rsidP="0025649C">
      <w:pPr>
        <w:rPr>
          <w:b/>
          <w:bCs/>
          <w:sz w:val="28"/>
          <w:szCs w:val="28"/>
        </w:rPr>
      </w:pPr>
      <w:r>
        <w:rPr>
          <w:b/>
          <w:bCs/>
          <w:sz w:val="28"/>
          <w:szCs w:val="28"/>
        </w:rPr>
        <w:t xml:space="preserve">                                                                                              322107311058</w:t>
      </w:r>
    </w:p>
    <w:p w14:paraId="5F08AEDD" w14:textId="09D8E121" w:rsidR="0025649C" w:rsidRDefault="0025649C" w:rsidP="0025649C">
      <w:pPr>
        <w:rPr>
          <w:b/>
          <w:bCs/>
          <w:sz w:val="28"/>
          <w:szCs w:val="28"/>
        </w:rPr>
      </w:pPr>
      <w:r>
        <w:rPr>
          <w:b/>
          <w:bCs/>
          <w:sz w:val="28"/>
          <w:szCs w:val="28"/>
        </w:rPr>
        <w:t xml:space="preserve">                                                                                              322506402169</w:t>
      </w:r>
    </w:p>
    <w:p w14:paraId="478DBF5A" w14:textId="733ECBE6" w:rsidR="0025649C" w:rsidRDefault="0025649C" w:rsidP="0025649C">
      <w:pPr>
        <w:rPr>
          <w:b/>
          <w:bCs/>
          <w:sz w:val="28"/>
          <w:szCs w:val="28"/>
        </w:rPr>
      </w:pPr>
      <w:r>
        <w:rPr>
          <w:b/>
          <w:bCs/>
          <w:sz w:val="28"/>
          <w:szCs w:val="28"/>
        </w:rPr>
        <w:t xml:space="preserve">                                                                                              322506402107</w:t>
      </w:r>
    </w:p>
    <w:p w14:paraId="16F1DFF8" w14:textId="77777777" w:rsidR="00AA4164" w:rsidRPr="0025649C" w:rsidRDefault="00AA4164" w:rsidP="0025649C">
      <w:pPr>
        <w:rPr>
          <w:b/>
          <w:bCs/>
          <w:sz w:val="28"/>
          <w:szCs w:val="28"/>
        </w:rPr>
      </w:pPr>
    </w:p>
    <w:p w14:paraId="0CFF1C16" w14:textId="77777777" w:rsidR="0025649C" w:rsidRPr="0025649C" w:rsidRDefault="0025649C" w:rsidP="0025649C">
      <w:pPr>
        <w:rPr>
          <w:sz w:val="36"/>
          <w:szCs w:val="36"/>
        </w:rPr>
      </w:pPr>
      <w:r w:rsidRPr="0025649C">
        <w:rPr>
          <w:sz w:val="36"/>
          <w:szCs w:val="36"/>
        </w:rPr>
        <w:t>This study presents a comprehensive analysis of Walmart's e-commerce sales data using Python’s robust data handling library, Pandas, and insightful data visualization tools such as Matplotlib and Seaborn.</w:t>
      </w:r>
    </w:p>
    <w:p w14:paraId="31E5367C" w14:textId="77777777" w:rsidR="0025649C" w:rsidRDefault="0025649C" w:rsidP="0025649C"/>
    <w:p w14:paraId="1F0029C5" w14:textId="742EBABD" w:rsidR="00AA4164" w:rsidRPr="0025649C" w:rsidRDefault="0025649C" w:rsidP="00AA4164">
      <w:pPr>
        <w:rPr>
          <w:sz w:val="36"/>
          <w:szCs w:val="36"/>
        </w:rPr>
      </w:pPr>
      <w:r w:rsidRPr="0025649C">
        <w:rPr>
          <w:sz w:val="36"/>
          <w:szCs w:val="36"/>
        </w:rPr>
        <w:t>The dataset employed in this analysis contains detailed transaction records from Walmart's online retail operations. It includes multiple variables such as order dates, product categories, regional sales performance, customer segments, and promotional discounts. The primary goal of this analysis is to uncover trends, seasonal patterns, and key factors influencing sales performance and custo</w:t>
      </w:r>
      <w:r w:rsidR="00AA4164">
        <w:rPr>
          <w:sz w:val="36"/>
          <w:szCs w:val="36"/>
        </w:rPr>
        <w:t xml:space="preserve">mer </w:t>
      </w:r>
      <w:r w:rsidR="00AA4164" w:rsidRPr="0025649C">
        <w:rPr>
          <w:sz w:val="36"/>
          <w:szCs w:val="36"/>
        </w:rPr>
        <w:t>purchasing </w:t>
      </w:r>
      <w:proofErr w:type="spellStart"/>
      <w:r w:rsidR="00AA4164" w:rsidRPr="0025649C">
        <w:rPr>
          <w:sz w:val="36"/>
          <w:szCs w:val="36"/>
        </w:rPr>
        <w:t>behavior</w:t>
      </w:r>
      <w:proofErr w:type="spellEnd"/>
      <w:r w:rsidR="00AA4164" w:rsidRPr="0025649C">
        <w:rPr>
          <w:sz w:val="36"/>
          <w:szCs w:val="36"/>
        </w:rPr>
        <w:t>.</w:t>
      </w:r>
    </w:p>
    <w:p w14:paraId="60CB78D4" w14:textId="644F2635" w:rsidR="00AA4164" w:rsidRDefault="00AA4164" w:rsidP="0025649C">
      <w:pPr>
        <w:rPr>
          <w:sz w:val="36"/>
          <w:szCs w:val="36"/>
        </w:rPr>
      </w:pPr>
    </w:p>
    <w:p w14:paraId="0507CD02" w14:textId="65BBA0C1" w:rsidR="00F832BD" w:rsidRPr="0025649C" w:rsidRDefault="00F832BD" w:rsidP="0025649C">
      <w:pPr>
        <w:rPr>
          <w:sz w:val="36"/>
          <w:szCs w:val="36"/>
        </w:rPr>
      </w:pPr>
    </w:p>
    <w:sectPr w:rsidR="00F832BD" w:rsidRPr="0025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9C"/>
    <w:rsid w:val="00007368"/>
    <w:rsid w:val="001F7693"/>
    <w:rsid w:val="0025649C"/>
    <w:rsid w:val="002C582C"/>
    <w:rsid w:val="003137C8"/>
    <w:rsid w:val="00AA4164"/>
    <w:rsid w:val="00B67B16"/>
    <w:rsid w:val="00CF43BF"/>
    <w:rsid w:val="00F8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BE7B"/>
  <w15:chartTrackingRefBased/>
  <w15:docId w15:val="{459B6D08-52A5-48B6-8BE8-E5B83997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6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64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64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64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6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64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64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64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49C"/>
    <w:rPr>
      <w:rFonts w:eastAsiaTheme="majorEastAsia" w:cstheme="majorBidi"/>
      <w:color w:val="272727" w:themeColor="text1" w:themeTint="D8"/>
    </w:rPr>
  </w:style>
  <w:style w:type="paragraph" w:styleId="Title">
    <w:name w:val="Title"/>
    <w:basedOn w:val="Normal"/>
    <w:next w:val="Normal"/>
    <w:link w:val="TitleChar"/>
    <w:uiPriority w:val="10"/>
    <w:qFormat/>
    <w:rsid w:val="00256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49C"/>
    <w:pPr>
      <w:spacing w:before="160"/>
      <w:jc w:val="center"/>
    </w:pPr>
    <w:rPr>
      <w:i/>
      <w:iCs/>
      <w:color w:val="404040" w:themeColor="text1" w:themeTint="BF"/>
    </w:rPr>
  </w:style>
  <w:style w:type="character" w:customStyle="1" w:styleId="QuoteChar">
    <w:name w:val="Quote Char"/>
    <w:basedOn w:val="DefaultParagraphFont"/>
    <w:link w:val="Quote"/>
    <w:uiPriority w:val="29"/>
    <w:rsid w:val="0025649C"/>
    <w:rPr>
      <w:i/>
      <w:iCs/>
      <w:color w:val="404040" w:themeColor="text1" w:themeTint="BF"/>
    </w:rPr>
  </w:style>
  <w:style w:type="paragraph" w:styleId="ListParagraph">
    <w:name w:val="List Paragraph"/>
    <w:basedOn w:val="Normal"/>
    <w:uiPriority w:val="34"/>
    <w:qFormat/>
    <w:rsid w:val="0025649C"/>
    <w:pPr>
      <w:ind w:left="720"/>
      <w:contextualSpacing/>
    </w:pPr>
  </w:style>
  <w:style w:type="character" w:styleId="IntenseEmphasis">
    <w:name w:val="Intense Emphasis"/>
    <w:basedOn w:val="DefaultParagraphFont"/>
    <w:uiPriority w:val="21"/>
    <w:qFormat/>
    <w:rsid w:val="0025649C"/>
    <w:rPr>
      <w:i/>
      <w:iCs/>
      <w:color w:val="2F5496" w:themeColor="accent1" w:themeShade="BF"/>
    </w:rPr>
  </w:style>
  <w:style w:type="paragraph" w:styleId="IntenseQuote">
    <w:name w:val="Intense Quote"/>
    <w:basedOn w:val="Normal"/>
    <w:next w:val="Normal"/>
    <w:link w:val="IntenseQuoteChar"/>
    <w:uiPriority w:val="30"/>
    <w:qFormat/>
    <w:rsid w:val="00256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49C"/>
    <w:rPr>
      <w:i/>
      <w:iCs/>
      <w:color w:val="2F5496" w:themeColor="accent1" w:themeShade="BF"/>
    </w:rPr>
  </w:style>
  <w:style w:type="character" w:styleId="IntenseReference">
    <w:name w:val="Intense Reference"/>
    <w:basedOn w:val="DefaultParagraphFont"/>
    <w:uiPriority w:val="32"/>
    <w:qFormat/>
    <w:rsid w:val="002564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3</cp:revision>
  <dcterms:created xsi:type="dcterms:W3CDTF">2025-06-18T15:14:00Z</dcterms:created>
  <dcterms:modified xsi:type="dcterms:W3CDTF">2025-06-18T15:37:00Z</dcterms:modified>
</cp:coreProperties>
</file>