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5DC6" w14:textId="136F39F1" w:rsidR="004C191A" w:rsidRPr="00046905" w:rsidRDefault="00F74252" w:rsidP="00D66EFD">
      <w:pPr>
        <w:pStyle w:val="Heading1"/>
        <w:pBdr>
          <w:left w:val="single" w:sz="4" w:space="5" w:color="auto"/>
          <w:right w:val="single" w:sz="4" w:space="5" w:color="auto"/>
        </w:pBdr>
        <w:spacing w:after="327"/>
        <w:ind w:left="0" w:firstLine="0"/>
        <w:jc w:val="center"/>
        <w:rPr>
          <w:color w:val="4472C4" w:themeColor="accent1"/>
        </w:rPr>
      </w:pPr>
      <w:r w:rsidRPr="00046905">
        <w:rPr>
          <w:color w:val="4472C4" w:themeColor="accent1"/>
        </w:rPr>
        <w:t xml:space="preserve">DIABETES PREDICTION SYSTEM </w:t>
      </w:r>
      <w:r w:rsidR="00000000" w:rsidRPr="00046905">
        <w:rPr>
          <w:color w:val="4472C4" w:themeColor="accent1"/>
        </w:rPr>
        <w:t xml:space="preserve">USING </w:t>
      </w:r>
      <w:r w:rsidRPr="00046905">
        <w:rPr>
          <w:color w:val="4472C4" w:themeColor="accent1"/>
        </w:rPr>
        <w:t>AI&amp;ML</w:t>
      </w:r>
    </w:p>
    <w:p w14:paraId="3535A016" w14:textId="77777777" w:rsidR="004C191A" w:rsidRPr="00D66EFD" w:rsidRDefault="00000000" w:rsidP="00D66EFD">
      <w:pPr>
        <w:spacing w:after="247" w:line="259" w:lineRule="auto"/>
        <w:ind w:firstLine="0"/>
        <w:jc w:val="center"/>
        <w:rPr>
          <w:color w:val="833C0B" w:themeColor="accent2" w:themeShade="80"/>
          <w:sz w:val="36"/>
          <w:szCs w:val="36"/>
        </w:rPr>
      </w:pPr>
      <w:r w:rsidRPr="00D66EFD">
        <w:rPr>
          <w:color w:val="833C0B" w:themeColor="accent2" w:themeShade="80"/>
          <w:sz w:val="36"/>
          <w:szCs w:val="36"/>
        </w:rPr>
        <w:t>Phase 2 Submission Document</w:t>
      </w:r>
    </w:p>
    <w:p w14:paraId="53F5CF28" w14:textId="77777777" w:rsidR="00F74252" w:rsidRDefault="00000000" w:rsidP="00D66EFD">
      <w:pPr>
        <w:spacing w:after="440" w:line="259" w:lineRule="auto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71726B" wp14:editId="533F28BE">
                <wp:simplePos x="0" y="0"/>
                <wp:positionH relativeFrom="page">
                  <wp:posOffset>397764</wp:posOffset>
                </wp:positionH>
                <wp:positionV relativeFrom="page">
                  <wp:posOffset>426720</wp:posOffset>
                </wp:positionV>
                <wp:extent cx="18288" cy="9840469"/>
                <wp:effectExtent l="0" t="0" r="0" b="0"/>
                <wp:wrapSquare wrapText="bothSides"/>
                <wp:docPr id="11871" name="Group 1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40469"/>
                          <a:chOff x="0" y="0"/>
                          <a:chExt cx="18288" cy="9840469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0" cy="984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0469">
                                <a:moveTo>
                                  <a:pt x="0" y="0"/>
                                </a:moveTo>
                                <a:lnTo>
                                  <a:pt x="0" y="9840469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71" style="width:1.44pt;height:774.84pt;position:absolute;mso-position-horizontal-relative:page;mso-position-horizontal:absolute;margin-left:31.32pt;mso-position-vertical-relative:page;margin-top:33.6pt;" coordsize="182,98404">
                <v:shape id="Shape 36" style="position:absolute;width:0;height:98404;left:0;top:0;" coordsize="0,9840469" path="m0,0l0,9840469">
                  <v:stroke weight="1.44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0AF1DE" wp14:editId="73ED9A40">
                <wp:simplePos x="0" y="0"/>
                <wp:positionH relativeFrom="page">
                  <wp:posOffset>7162800</wp:posOffset>
                </wp:positionH>
                <wp:positionV relativeFrom="page">
                  <wp:posOffset>445008</wp:posOffset>
                </wp:positionV>
                <wp:extent cx="18288" cy="9822181"/>
                <wp:effectExtent l="0" t="0" r="0" b="0"/>
                <wp:wrapSquare wrapText="bothSides"/>
                <wp:docPr id="11872" name="Group 11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22181"/>
                          <a:chOff x="0" y="0"/>
                          <a:chExt cx="18288" cy="9822181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0" cy="98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22181">
                                <a:moveTo>
                                  <a:pt x="0" y="0"/>
                                </a:moveTo>
                                <a:lnTo>
                                  <a:pt x="0" y="9822181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72" style="width:1.44pt;height:773.4pt;position:absolute;mso-position-horizontal-relative:page;mso-position-horizontal:absolute;margin-left:564pt;mso-position-vertical-relative:page;margin-top:35.04pt;" coordsize="182,98221">
                <v:shape id="Shape 37" style="position:absolute;width:0;height:98221;left:0;top:0;" coordsize="0,9822181" path="m0,0l0,9822181">
                  <v:stroke weight="1.44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</w:p>
    <w:p w14:paraId="12EB37C1" w14:textId="3AF4949B" w:rsidR="004C191A" w:rsidRDefault="00000000" w:rsidP="00D66EFD">
      <w:pPr>
        <w:spacing w:after="440" w:line="259" w:lineRule="auto"/>
        <w:ind w:firstLine="0"/>
        <w:jc w:val="both"/>
        <w:rPr>
          <w:sz w:val="40"/>
          <w:u w:val="single" w:color="000000"/>
        </w:rPr>
      </w:pPr>
      <w:r>
        <w:rPr>
          <w:sz w:val="40"/>
          <w:u w:val="single" w:color="000000"/>
        </w:rPr>
        <w:t>Introduction:</w:t>
      </w:r>
    </w:p>
    <w:p w14:paraId="7841F382" w14:textId="77777777" w:rsidR="00F74252" w:rsidRPr="00EB6176" w:rsidRDefault="00F74252" w:rsidP="00D66EFD">
      <w:pPr>
        <w:spacing w:after="440" w:line="259" w:lineRule="auto"/>
        <w:jc w:val="both"/>
        <w:rPr>
          <w:rFonts w:ascii="Verdana" w:hAnsi="Verdana"/>
        </w:rPr>
      </w:pPr>
      <w:r w:rsidRPr="00EB6176">
        <w:rPr>
          <w:rFonts w:ascii="Verdana" w:hAnsi="Verdana"/>
        </w:rPr>
        <w:t xml:space="preserve">An AI-based diabetes prediction system utilizes artificial intelligence and machine learning algorithms to forecast the likelihood of an individual developing diabetes. These systems rely on a vast amount of data, including health-related information, medical history, genetics, and lifestyle factors, to make predictions. The algorithms </w:t>
      </w:r>
      <w:proofErr w:type="spellStart"/>
      <w:r w:rsidRPr="00EB6176">
        <w:rPr>
          <w:rFonts w:ascii="Verdana" w:hAnsi="Verdana"/>
        </w:rPr>
        <w:t>analyze</w:t>
      </w:r>
      <w:proofErr w:type="spellEnd"/>
      <w:r w:rsidRPr="00EB6176">
        <w:rPr>
          <w:rFonts w:ascii="Verdana" w:hAnsi="Verdana"/>
        </w:rPr>
        <w:t xml:space="preserve"> this data to identify patterns and risk factors associated with diabetes.</w:t>
      </w:r>
    </w:p>
    <w:p w14:paraId="32495D0D" w14:textId="77777777" w:rsidR="00F74252" w:rsidRPr="00EB6176" w:rsidRDefault="00F74252" w:rsidP="00D66EFD">
      <w:pPr>
        <w:spacing w:after="440" w:line="259" w:lineRule="auto"/>
        <w:ind w:firstLine="0"/>
        <w:jc w:val="both"/>
        <w:rPr>
          <w:rFonts w:ascii="Verdana" w:hAnsi="Verdana"/>
        </w:rPr>
      </w:pPr>
      <w:r w:rsidRPr="00EB6176">
        <w:rPr>
          <w:rFonts w:ascii="Verdana" w:hAnsi="Verdana"/>
        </w:rPr>
        <w:t>AI-based diabetes prediction systems have the potential to offer several benefits:</w:t>
      </w:r>
    </w:p>
    <w:p w14:paraId="26CECC5D" w14:textId="3B9AEBFB" w:rsidR="00F74252" w:rsidRPr="00EB6176" w:rsidRDefault="00F74252" w:rsidP="00D66EFD">
      <w:pPr>
        <w:pStyle w:val="ListParagraph"/>
        <w:numPr>
          <w:ilvl w:val="0"/>
          <w:numId w:val="4"/>
        </w:numPr>
        <w:spacing w:after="440" w:line="259" w:lineRule="auto"/>
        <w:ind w:left="0"/>
        <w:jc w:val="both"/>
        <w:rPr>
          <w:rFonts w:ascii="Verdana" w:hAnsi="Verdana"/>
        </w:rPr>
      </w:pPr>
      <w:r w:rsidRPr="00EB6176">
        <w:rPr>
          <w:rFonts w:ascii="Verdana" w:hAnsi="Verdana"/>
        </w:rPr>
        <w:t xml:space="preserve">Early Detection: By </w:t>
      </w:r>
      <w:proofErr w:type="spellStart"/>
      <w:r w:rsidRPr="00EB6176">
        <w:rPr>
          <w:rFonts w:ascii="Verdana" w:hAnsi="Verdana"/>
        </w:rPr>
        <w:t>analyzing</w:t>
      </w:r>
      <w:proofErr w:type="spellEnd"/>
      <w:r w:rsidRPr="00EB6176">
        <w:rPr>
          <w:rFonts w:ascii="Verdana" w:hAnsi="Verdana"/>
        </w:rPr>
        <w:t xml:space="preserve"> a person's data, these systems can identify individuals at risk of developing diabetes before clinical symptoms appear</w:t>
      </w:r>
      <w:r w:rsidR="00EB6176">
        <w:rPr>
          <w:rFonts w:ascii="Verdana" w:hAnsi="Verdana"/>
        </w:rPr>
        <w:t>.</w:t>
      </w:r>
    </w:p>
    <w:p w14:paraId="13EECA78" w14:textId="77777777" w:rsidR="00EB6176" w:rsidRPr="00EB6176" w:rsidRDefault="00EB6176" w:rsidP="00D66EFD">
      <w:pPr>
        <w:pStyle w:val="ListParagraph"/>
        <w:spacing w:after="440" w:line="259" w:lineRule="auto"/>
        <w:ind w:left="0" w:firstLine="0"/>
        <w:jc w:val="both"/>
        <w:rPr>
          <w:rFonts w:ascii="Verdana" w:hAnsi="Verdana"/>
        </w:rPr>
      </w:pPr>
    </w:p>
    <w:p w14:paraId="356B92E1" w14:textId="7359DCF2" w:rsidR="00EB6176" w:rsidRPr="004A2559" w:rsidRDefault="00EB6176" w:rsidP="00D66EFD">
      <w:pPr>
        <w:pStyle w:val="ListParagraph"/>
        <w:numPr>
          <w:ilvl w:val="0"/>
          <w:numId w:val="4"/>
        </w:numPr>
        <w:spacing w:after="440" w:line="259" w:lineRule="auto"/>
        <w:ind w:left="0"/>
        <w:jc w:val="both"/>
        <w:rPr>
          <w:rFonts w:ascii="Verdana" w:hAnsi="Verdana"/>
        </w:rPr>
      </w:pPr>
      <w:r w:rsidRPr="004A2559">
        <w:rPr>
          <w:rFonts w:ascii="Verdana" w:hAnsi="Verdana"/>
        </w:rPr>
        <w:t>Personalized Risk Assessment: AI can provide personalized risk assessments, taking into account an individual's unique characteristics and circumstances</w:t>
      </w:r>
    </w:p>
    <w:p w14:paraId="2E34AA07" w14:textId="77777777" w:rsidR="00EB6176" w:rsidRPr="00EB6176" w:rsidRDefault="00EB6176" w:rsidP="00D66EFD">
      <w:pPr>
        <w:pStyle w:val="ListParagraph"/>
        <w:spacing w:after="440" w:line="259" w:lineRule="auto"/>
        <w:ind w:left="0" w:firstLine="0"/>
        <w:jc w:val="both"/>
        <w:rPr>
          <w:rFonts w:ascii="Verdana" w:hAnsi="Verdana"/>
        </w:rPr>
      </w:pPr>
    </w:p>
    <w:p w14:paraId="553D0C1D" w14:textId="77777777" w:rsidR="00EB6176" w:rsidRPr="00EB6176" w:rsidRDefault="00EB6176" w:rsidP="00D66EFD">
      <w:pPr>
        <w:pStyle w:val="ListParagraph"/>
        <w:numPr>
          <w:ilvl w:val="0"/>
          <w:numId w:val="4"/>
        </w:numPr>
        <w:spacing w:after="440" w:line="259" w:lineRule="auto"/>
        <w:ind w:left="0"/>
        <w:jc w:val="both"/>
        <w:rPr>
          <w:rFonts w:ascii="Verdana" w:hAnsi="Verdana"/>
        </w:rPr>
      </w:pPr>
      <w:r w:rsidRPr="00EB6176">
        <w:rPr>
          <w:rFonts w:ascii="Verdana" w:hAnsi="Verdana"/>
        </w:rPr>
        <w:t>Preventive Measures: With early identification, individuals can take preventive measures such as lifestyle changes and monitoring to reduce their risk of developing diabetes.</w:t>
      </w:r>
    </w:p>
    <w:p w14:paraId="3E6A0D41" w14:textId="77777777" w:rsidR="00EB6176" w:rsidRPr="00EB6176" w:rsidRDefault="00EB6176" w:rsidP="00D66EFD">
      <w:pPr>
        <w:pStyle w:val="ListParagraph"/>
        <w:spacing w:after="440" w:line="259" w:lineRule="auto"/>
        <w:ind w:left="0" w:firstLine="0"/>
        <w:jc w:val="both"/>
        <w:rPr>
          <w:rFonts w:ascii="Verdana" w:hAnsi="Verdana"/>
        </w:rPr>
      </w:pPr>
    </w:p>
    <w:p w14:paraId="30897311" w14:textId="73039E80" w:rsidR="007F1A40" w:rsidRDefault="00EB6176" w:rsidP="00D66EFD">
      <w:pPr>
        <w:pStyle w:val="ListParagraph"/>
        <w:numPr>
          <w:ilvl w:val="0"/>
          <w:numId w:val="4"/>
        </w:numPr>
        <w:spacing w:after="440" w:line="259" w:lineRule="auto"/>
        <w:ind w:left="0" w:hanging="862"/>
        <w:jc w:val="both"/>
        <w:rPr>
          <w:rFonts w:ascii="Verdana" w:hAnsi="Verdana"/>
        </w:rPr>
      </w:pPr>
      <w:r w:rsidRPr="00EB6176">
        <w:rPr>
          <w:rFonts w:ascii="Verdana" w:hAnsi="Verdana"/>
        </w:rPr>
        <w:t xml:space="preserve">Continuous Monitoring: Some AI systems can offer continuous monitoring, helping individuals manage their condition and make informed decisions regarding their </w:t>
      </w:r>
      <w:proofErr w:type="spellStart"/>
      <w:proofErr w:type="gramStart"/>
      <w:r w:rsidRPr="00EB6176">
        <w:rPr>
          <w:rFonts w:ascii="Verdana" w:hAnsi="Verdana"/>
        </w:rPr>
        <w:t>health.</w:t>
      </w:r>
      <w:r w:rsidR="00F74252" w:rsidRPr="00EB6176">
        <w:rPr>
          <w:rFonts w:ascii="Verdana" w:hAnsi="Verdana"/>
        </w:rPr>
        <w:t>These</w:t>
      </w:r>
      <w:proofErr w:type="spellEnd"/>
      <w:proofErr w:type="gramEnd"/>
      <w:r w:rsidR="00F74252" w:rsidRPr="00EB6176">
        <w:rPr>
          <w:rFonts w:ascii="Verdana" w:hAnsi="Verdana"/>
        </w:rPr>
        <w:t xml:space="preserve"> systems have been developed using various machine learning techniques, including deep learning, decision trees, and ensemble models, </w:t>
      </w:r>
      <w:r w:rsidR="00F74252" w:rsidRPr="00EB6176">
        <w:rPr>
          <w:rFonts w:ascii="Verdana" w:hAnsi="Verdana"/>
        </w:rPr>
        <w:lastRenderedPageBreak/>
        <w:t xml:space="preserve">and </w:t>
      </w:r>
      <w:r w:rsidR="007F1A40" w:rsidRPr="00EB6176">
        <w:rPr>
          <w:rFonts w:ascii="Verdana" w:hAnsi="Verdana"/>
        </w:rPr>
        <w:t>they</w:t>
      </w:r>
      <w:r w:rsidR="007F1A40">
        <w:rPr>
          <w:rFonts w:ascii="Verdana" w:hAnsi="Verdana"/>
        </w:rPr>
        <w:t xml:space="preserve"> </w:t>
      </w:r>
      <w:r w:rsidR="007F1A40">
        <w:rPr>
          <w:rFonts w:ascii="Verdana" w:hAnsi="Verdana"/>
        </w:rPr>
        <w:t>c</w:t>
      </w:r>
      <w:r w:rsidR="007F1A40" w:rsidRPr="00EB6176">
        <w:rPr>
          <w:rFonts w:ascii="Verdana" w:hAnsi="Verdana"/>
        </w:rPr>
        <w:t>ontinue</w:t>
      </w:r>
      <w:r w:rsidR="007F1A40">
        <w:rPr>
          <w:rFonts w:ascii="Verdana" w:hAnsi="Verdana"/>
        </w:rPr>
        <w:t xml:space="preserve"> </w:t>
      </w:r>
      <w:r w:rsidR="007F1A40" w:rsidRPr="00EB6176">
        <w:rPr>
          <w:rFonts w:ascii="Verdana" w:hAnsi="Verdana"/>
        </w:rPr>
        <w:t xml:space="preserve">advance, contributing to improved diabetes </w:t>
      </w:r>
      <w:r w:rsidR="007F1A40">
        <w:rPr>
          <w:rFonts w:ascii="Verdana" w:hAnsi="Verdana"/>
        </w:rPr>
        <w:t>management</w:t>
      </w:r>
    </w:p>
    <w:p w14:paraId="1799924C" w14:textId="237DED94" w:rsidR="007F1A40" w:rsidRPr="00952B0E" w:rsidRDefault="00832DF9" w:rsidP="00D66EFD">
      <w:pPr>
        <w:spacing w:after="160" w:line="259" w:lineRule="auto"/>
        <w:ind w:firstLine="0"/>
        <w:jc w:val="both"/>
        <w:rPr>
          <w:rFonts w:ascii="Verdana" w:hAnsi="Verdana"/>
          <w:sz w:val="36"/>
          <w:szCs w:val="36"/>
        </w:rPr>
      </w:pPr>
      <w:r w:rsidRPr="00952B0E">
        <w:rPr>
          <w:rFonts w:ascii="Verdana" w:hAnsi="Verdana"/>
          <w:sz w:val="36"/>
          <w:szCs w:val="36"/>
        </w:rPr>
        <w:t>Data collection and preprocessing</w:t>
      </w:r>
    </w:p>
    <w:p w14:paraId="771B7D39" w14:textId="77777777" w:rsidR="00832DF9" w:rsidRPr="00832DF9" w:rsidRDefault="00832DF9" w:rsidP="00D66EFD">
      <w:pPr>
        <w:spacing w:after="160" w:line="259" w:lineRule="auto"/>
        <w:ind w:firstLine="0"/>
        <w:jc w:val="both"/>
        <w:rPr>
          <w:sz w:val="32"/>
        </w:rPr>
      </w:pPr>
    </w:p>
    <w:p w14:paraId="6D91F9A5" w14:textId="747C82D2" w:rsidR="004C191A" w:rsidRPr="00832DF9" w:rsidRDefault="00000000" w:rsidP="00D66EFD">
      <w:pPr>
        <w:spacing w:after="160" w:line="259" w:lineRule="auto"/>
        <w:ind w:firstLine="0"/>
        <w:jc w:val="both"/>
        <w:rPr>
          <w:rFonts w:ascii="Verdana" w:hAnsi="Verdana"/>
        </w:rPr>
      </w:pPr>
      <w:r w:rsidRPr="00832DF9">
        <w:rPr>
          <w:rFonts w:ascii="Verdana" w:hAnsi="Verdana"/>
        </w:rPr>
        <w:t>Importing the dataset: Obtain a comprehensive dataset containing relevant features such as square footage, number of bedrooms, location, amenities, etc.</w:t>
      </w:r>
    </w:p>
    <w:p w14:paraId="1423148C" w14:textId="77777777" w:rsidR="004C191A" w:rsidRPr="00832DF9" w:rsidRDefault="00000000" w:rsidP="00D66EFD">
      <w:pPr>
        <w:spacing w:after="394"/>
        <w:ind w:firstLine="0"/>
        <w:jc w:val="both"/>
        <w:rPr>
          <w:rFonts w:ascii="Verdana" w:hAnsi="Verdana"/>
        </w:rPr>
      </w:pPr>
      <w:r w:rsidRPr="00832DF9">
        <w:rPr>
          <w:rFonts w:ascii="Verdana" w:hAnsi="Verdana"/>
        </w:rPr>
        <w:t>Data preprocessing: Clean the data by handling missing values, outliers, and categorical variables. Standardize or normalize numerical features.</w:t>
      </w:r>
    </w:p>
    <w:p w14:paraId="20D7FE07" w14:textId="46F88729" w:rsidR="004C191A" w:rsidRPr="00952B0E" w:rsidRDefault="00000000" w:rsidP="00D66EFD">
      <w:pPr>
        <w:tabs>
          <w:tab w:val="left" w:pos="8100"/>
        </w:tabs>
        <w:spacing w:after="286" w:line="259" w:lineRule="auto"/>
        <w:ind w:hanging="10"/>
        <w:jc w:val="both"/>
        <w:rPr>
          <w:rFonts w:ascii="Verdana" w:hAnsi="Verdana"/>
          <w:sz w:val="36"/>
          <w:szCs w:val="36"/>
        </w:rPr>
      </w:pPr>
      <w:r w:rsidRPr="00952B0E">
        <w:rPr>
          <w:rFonts w:ascii="Verdana" w:hAnsi="Verdana"/>
          <w:sz w:val="36"/>
          <w:szCs w:val="36"/>
        </w:rPr>
        <w:t>Exploratory Data Analysis (EDA):</w:t>
      </w:r>
      <w:r w:rsidR="000B30DC" w:rsidRPr="00952B0E">
        <w:rPr>
          <w:rFonts w:ascii="Verdana" w:hAnsi="Verdana"/>
          <w:sz w:val="36"/>
          <w:szCs w:val="36"/>
        </w:rPr>
        <w:tab/>
      </w:r>
    </w:p>
    <w:p w14:paraId="19390ABE" w14:textId="77777777" w:rsidR="004C191A" w:rsidRPr="00832DF9" w:rsidRDefault="00000000" w:rsidP="00D66EFD">
      <w:pPr>
        <w:numPr>
          <w:ilvl w:val="0"/>
          <w:numId w:val="1"/>
        </w:numPr>
        <w:ind w:left="0" w:hanging="426"/>
        <w:jc w:val="both"/>
        <w:rPr>
          <w:rFonts w:ascii="Verdana" w:hAnsi="Verdana"/>
        </w:rPr>
      </w:pPr>
      <w:r w:rsidRPr="00832DF9">
        <w:rPr>
          <w:rFonts w:ascii="Verdana" w:hAnsi="Verdana"/>
        </w:rPr>
        <w:t xml:space="preserve">Visualize and </w:t>
      </w:r>
      <w:proofErr w:type="spellStart"/>
      <w:r w:rsidRPr="00832DF9">
        <w:rPr>
          <w:rFonts w:ascii="Verdana" w:hAnsi="Verdana"/>
        </w:rPr>
        <w:t>analyze</w:t>
      </w:r>
      <w:proofErr w:type="spellEnd"/>
      <w:r w:rsidRPr="00832DF9">
        <w:rPr>
          <w:rFonts w:ascii="Verdana" w:hAnsi="Verdana"/>
        </w:rPr>
        <w:t xml:space="preserve"> the dataset to gain insights into the relationships between variables.</w:t>
      </w:r>
    </w:p>
    <w:p w14:paraId="3C5DD757" w14:textId="77777777" w:rsidR="004C191A" w:rsidRPr="00832DF9" w:rsidRDefault="00000000" w:rsidP="00D66EFD">
      <w:pPr>
        <w:numPr>
          <w:ilvl w:val="0"/>
          <w:numId w:val="1"/>
        </w:numPr>
        <w:ind w:left="0" w:hanging="426"/>
        <w:jc w:val="both"/>
        <w:rPr>
          <w:rFonts w:ascii="Verdana" w:hAnsi="Verdana"/>
        </w:rPr>
      </w:pPr>
      <w:r w:rsidRPr="00832DF9">
        <w:rPr>
          <w:rFonts w:ascii="Verdana" w:hAnsi="Verdana"/>
        </w:rPr>
        <w:t>Identify correlations and patterns that can inform feature selection and engineering.</w:t>
      </w:r>
    </w:p>
    <w:p w14:paraId="771B06E9" w14:textId="77777777" w:rsidR="004C191A" w:rsidRPr="00832DF9" w:rsidRDefault="00000000" w:rsidP="00D66EFD">
      <w:pPr>
        <w:numPr>
          <w:ilvl w:val="0"/>
          <w:numId w:val="1"/>
        </w:numPr>
        <w:ind w:left="0" w:hanging="426"/>
        <w:jc w:val="both"/>
        <w:rPr>
          <w:rFonts w:ascii="Verdana" w:hAnsi="Verdana"/>
        </w:rPr>
      </w:pPr>
      <w:r w:rsidRPr="00832DF9">
        <w:rPr>
          <w:rFonts w:ascii="Verdana" w:hAnsi="Verdana"/>
        </w:rPr>
        <w:t>Present various data visualizations to gain insights into the dataset.</w:t>
      </w:r>
    </w:p>
    <w:p w14:paraId="06033C1B" w14:textId="77777777" w:rsidR="004C191A" w:rsidRPr="00832DF9" w:rsidRDefault="00000000" w:rsidP="00D66EFD">
      <w:pPr>
        <w:numPr>
          <w:ilvl w:val="0"/>
          <w:numId w:val="1"/>
        </w:numPr>
        <w:spacing w:after="396"/>
        <w:ind w:left="0" w:hanging="426"/>
        <w:jc w:val="both"/>
        <w:rPr>
          <w:rFonts w:ascii="Verdana" w:hAnsi="Verdana"/>
        </w:rPr>
      </w:pPr>
      <w:r w:rsidRPr="00832DF9">
        <w:rPr>
          <w:rFonts w:ascii="Verdana" w:hAnsi="Verdana"/>
        </w:rPr>
        <w:t>Discuss any significant findings from the EDA phase that inform feature selection.</w:t>
      </w:r>
    </w:p>
    <w:p w14:paraId="45258A9C" w14:textId="77777777" w:rsidR="004C191A" w:rsidRPr="00952B0E" w:rsidRDefault="00000000" w:rsidP="00D66EFD">
      <w:pPr>
        <w:spacing w:after="286" w:line="259" w:lineRule="auto"/>
        <w:ind w:hanging="10"/>
        <w:jc w:val="both"/>
        <w:rPr>
          <w:rFonts w:ascii="Verdana" w:hAnsi="Verdana"/>
          <w:sz w:val="36"/>
          <w:szCs w:val="36"/>
        </w:rPr>
      </w:pPr>
      <w:r w:rsidRPr="00952B0E">
        <w:rPr>
          <w:rFonts w:ascii="Verdana" w:hAnsi="Verdana"/>
          <w:sz w:val="36"/>
          <w:szCs w:val="36"/>
        </w:rPr>
        <w:t>Feature Engineering:</w:t>
      </w:r>
    </w:p>
    <w:p w14:paraId="5021152C" w14:textId="1687CCF4" w:rsidR="004C191A" w:rsidRPr="00952B0E" w:rsidRDefault="00000000" w:rsidP="00D66EFD">
      <w:pPr>
        <w:numPr>
          <w:ilvl w:val="0"/>
          <w:numId w:val="1"/>
        </w:numPr>
        <w:pBdr>
          <w:left w:val="single" w:sz="4" w:space="4" w:color="auto"/>
          <w:right w:val="single" w:sz="4" w:space="4" w:color="auto"/>
        </w:pBdr>
        <w:ind w:left="0"/>
        <w:jc w:val="both"/>
        <w:rPr>
          <w:rFonts w:ascii="Verdana" w:hAnsi="Verdana"/>
        </w:rPr>
      </w:pPr>
      <w:r w:rsidRPr="00832DF9">
        <w:rPr>
          <w:rFonts w:ascii="Verdana" w:hAnsi="Verdana"/>
        </w:rPr>
        <w:t>Create new features or transform existing ones to capture valuable information.</w:t>
      </w:r>
    </w:p>
    <w:p w14:paraId="20362A34" w14:textId="77777777" w:rsidR="004C191A" w:rsidRPr="00832DF9" w:rsidRDefault="00000000" w:rsidP="00D66EFD">
      <w:pPr>
        <w:numPr>
          <w:ilvl w:val="0"/>
          <w:numId w:val="1"/>
        </w:numPr>
        <w:ind w:left="0"/>
        <w:jc w:val="both"/>
        <w:rPr>
          <w:rFonts w:ascii="Verdana" w:hAnsi="Verdana"/>
        </w:rPr>
      </w:pPr>
      <w:r w:rsidRPr="00832DF9">
        <w:rPr>
          <w:rFonts w:ascii="Verdana" w:eastAsia="Calibri" w:hAnsi="Verdana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664CB8" wp14:editId="0599E373">
                <wp:simplePos x="0" y="0"/>
                <wp:positionH relativeFrom="page">
                  <wp:posOffset>397764</wp:posOffset>
                </wp:positionH>
                <wp:positionV relativeFrom="page">
                  <wp:posOffset>426720</wp:posOffset>
                </wp:positionV>
                <wp:extent cx="18288" cy="9840469"/>
                <wp:effectExtent l="0" t="0" r="0" b="0"/>
                <wp:wrapSquare wrapText="bothSides"/>
                <wp:docPr id="11775" name="Group 1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40469"/>
                          <a:chOff x="0" y="0"/>
                          <a:chExt cx="18288" cy="9840469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0" cy="984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0469">
                                <a:moveTo>
                                  <a:pt x="0" y="0"/>
                                </a:moveTo>
                                <a:lnTo>
                                  <a:pt x="0" y="9840469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75" style="width:1.44pt;height:774.84pt;position:absolute;mso-position-horizontal-relative:page;mso-position-horizontal:absolute;margin-left:31.32pt;mso-position-vertical-relative:page;margin-top:33.6pt;" coordsize="182,98404">
                <v:shape id="Shape 132" style="position:absolute;width:0;height:98404;left:0;top:0;" coordsize="0,9840469" path="m0,0l0,9840469">
                  <v:stroke weight="1.44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832DF9">
        <w:rPr>
          <w:rFonts w:ascii="Verdana" w:eastAsia="Calibri" w:hAnsi="Verdana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B75385" wp14:editId="430BFD9E">
                <wp:simplePos x="0" y="0"/>
                <wp:positionH relativeFrom="page">
                  <wp:posOffset>7162800</wp:posOffset>
                </wp:positionH>
                <wp:positionV relativeFrom="page">
                  <wp:posOffset>445008</wp:posOffset>
                </wp:positionV>
                <wp:extent cx="18288" cy="9822181"/>
                <wp:effectExtent l="0" t="0" r="0" b="0"/>
                <wp:wrapSquare wrapText="bothSides"/>
                <wp:docPr id="11776" name="Group 1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22181"/>
                          <a:chOff x="0" y="0"/>
                          <a:chExt cx="18288" cy="9822181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0" cy="98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22181">
                                <a:moveTo>
                                  <a:pt x="0" y="0"/>
                                </a:moveTo>
                                <a:lnTo>
                                  <a:pt x="0" y="9822181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76" style="width:1.44pt;height:773.4pt;position:absolute;mso-position-horizontal-relative:page;mso-position-horizontal:absolute;margin-left:564pt;mso-position-vertical-relative:page;margin-top:35.04pt;" coordsize="182,98221">
                <v:shape id="Shape 133" style="position:absolute;width:0;height:98221;left:0;top:0;" coordsize="0,9822181" path="m0,0l0,9822181">
                  <v:stroke weight="1.44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832DF9">
        <w:rPr>
          <w:rFonts w:ascii="Verdana" w:hAnsi="Verdana"/>
        </w:rPr>
        <w:t>Explain the process of creating new features or transforming existing ones.</w:t>
      </w:r>
    </w:p>
    <w:p w14:paraId="58FDD1F9" w14:textId="47661952" w:rsidR="004C191A" w:rsidRPr="00832DF9" w:rsidRDefault="00000000" w:rsidP="00D66EFD">
      <w:pPr>
        <w:numPr>
          <w:ilvl w:val="0"/>
          <w:numId w:val="1"/>
        </w:numPr>
        <w:ind w:left="0"/>
        <w:jc w:val="both"/>
        <w:rPr>
          <w:rFonts w:ascii="Verdana" w:hAnsi="Verdana"/>
        </w:rPr>
      </w:pPr>
      <w:r w:rsidRPr="00832DF9">
        <w:rPr>
          <w:rFonts w:ascii="Verdana" w:hAnsi="Verdana"/>
        </w:rPr>
        <w:t>Showcase domain-specific feature engineering, such as proximity scores or composite indicators.</w:t>
      </w:r>
    </w:p>
    <w:p w14:paraId="1C6D296E" w14:textId="77777777" w:rsidR="004C191A" w:rsidRPr="00832DF9" w:rsidRDefault="00000000" w:rsidP="00D66EFD">
      <w:pPr>
        <w:numPr>
          <w:ilvl w:val="0"/>
          <w:numId w:val="1"/>
        </w:numPr>
        <w:spacing w:after="396"/>
        <w:ind w:left="0"/>
        <w:jc w:val="both"/>
        <w:rPr>
          <w:rFonts w:ascii="Verdana" w:hAnsi="Verdana"/>
        </w:rPr>
      </w:pPr>
      <w:r w:rsidRPr="00832DF9">
        <w:rPr>
          <w:rFonts w:ascii="Verdana" w:hAnsi="Verdana"/>
        </w:rPr>
        <w:t>Emphasize the impact of engineered features on model performance.</w:t>
      </w:r>
    </w:p>
    <w:p w14:paraId="75182D5D" w14:textId="77777777" w:rsidR="001654D9" w:rsidRDefault="001654D9" w:rsidP="00D66EFD">
      <w:pPr>
        <w:spacing w:after="281" w:line="265" w:lineRule="auto"/>
        <w:ind w:hanging="10"/>
        <w:jc w:val="both"/>
        <w:rPr>
          <w:rFonts w:ascii="Verdana" w:hAnsi="Verdana"/>
          <w:sz w:val="36"/>
          <w:szCs w:val="36"/>
          <w:u w:val="single" w:color="000000"/>
        </w:rPr>
      </w:pPr>
    </w:p>
    <w:p w14:paraId="4BFB0E13" w14:textId="77777777" w:rsidR="001654D9" w:rsidRDefault="001654D9" w:rsidP="00D66EFD">
      <w:pPr>
        <w:spacing w:after="0" w:line="265" w:lineRule="auto"/>
        <w:ind w:hanging="10"/>
        <w:jc w:val="both"/>
        <w:rPr>
          <w:rFonts w:ascii="Verdana" w:hAnsi="Verdana"/>
          <w:sz w:val="36"/>
          <w:szCs w:val="36"/>
          <w:u w:val="single" w:color="000000"/>
        </w:rPr>
      </w:pPr>
    </w:p>
    <w:p w14:paraId="3A0FF7ED" w14:textId="77777777" w:rsidR="001654D9" w:rsidRDefault="001654D9" w:rsidP="00D66EFD">
      <w:pPr>
        <w:spacing w:after="281" w:line="265" w:lineRule="auto"/>
        <w:ind w:hanging="10"/>
        <w:jc w:val="both"/>
        <w:rPr>
          <w:rFonts w:ascii="Verdana" w:hAnsi="Verdana"/>
          <w:sz w:val="36"/>
          <w:szCs w:val="36"/>
          <w:u w:val="single" w:color="000000"/>
        </w:rPr>
      </w:pPr>
    </w:p>
    <w:p w14:paraId="746AA6CF" w14:textId="16E2D79D" w:rsidR="001654D9" w:rsidRDefault="001654D9" w:rsidP="00D66EFD">
      <w:pPr>
        <w:spacing w:after="281" w:line="265" w:lineRule="auto"/>
        <w:ind w:hanging="10"/>
        <w:jc w:val="both"/>
        <w:rPr>
          <w:rFonts w:ascii="Verdana" w:hAnsi="Verdana"/>
          <w:sz w:val="36"/>
          <w:szCs w:val="36"/>
          <w:u w:val="single" w:color="000000"/>
        </w:rPr>
      </w:pPr>
      <w:r>
        <w:rPr>
          <w:rFonts w:ascii="Verdana" w:hAnsi="Verdana"/>
          <w:sz w:val="36"/>
          <w:szCs w:val="36"/>
          <w:u w:val="single" w:color="000000"/>
        </w:rPr>
        <w:t>Advanced Regression Techniques:</w:t>
      </w:r>
    </w:p>
    <w:p w14:paraId="2502E1CB" w14:textId="77777777" w:rsidR="001654D9" w:rsidRPr="00952B0E" w:rsidRDefault="001654D9" w:rsidP="00D66EFD">
      <w:pPr>
        <w:spacing w:after="281" w:line="265" w:lineRule="auto"/>
        <w:ind w:hanging="10"/>
        <w:jc w:val="both"/>
        <w:rPr>
          <w:rFonts w:ascii="Verdana" w:hAnsi="Verdana"/>
          <w:sz w:val="36"/>
          <w:szCs w:val="36"/>
        </w:rPr>
      </w:pPr>
    </w:p>
    <w:p w14:paraId="4DF30D16" w14:textId="77777777" w:rsidR="004C191A" w:rsidRPr="00832DF9" w:rsidRDefault="00000000" w:rsidP="00D66EFD">
      <w:pPr>
        <w:numPr>
          <w:ilvl w:val="0"/>
          <w:numId w:val="2"/>
        </w:numPr>
        <w:spacing w:after="345"/>
        <w:ind w:left="0"/>
        <w:jc w:val="both"/>
        <w:rPr>
          <w:rFonts w:ascii="Verdana" w:hAnsi="Verdana"/>
        </w:rPr>
      </w:pPr>
      <w:r w:rsidRPr="00832DF9">
        <w:rPr>
          <w:rFonts w:ascii="Verdana" w:hAnsi="Verdana"/>
        </w:rPr>
        <w:t>Ridge Regression: Introduce L2 regularization to mitigate multicollinearity and overfitting.</w:t>
      </w:r>
    </w:p>
    <w:p w14:paraId="0049E128" w14:textId="77777777" w:rsidR="004C191A" w:rsidRPr="00832DF9" w:rsidRDefault="00000000" w:rsidP="00D66EFD">
      <w:pPr>
        <w:numPr>
          <w:ilvl w:val="0"/>
          <w:numId w:val="2"/>
        </w:numPr>
        <w:spacing w:after="664"/>
        <w:ind w:left="0"/>
        <w:jc w:val="both"/>
        <w:rPr>
          <w:rFonts w:ascii="Verdana" w:hAnsi="Verdana"/>
        </w:rPr>
      </w:pPr>
      <w:r w:rsidRPr="00832DF9">
        <w:rPr>
          <w:rFonts w:ascii="Verdana" w:hAnsi="Verdana"/>
        </w:rPr>
        <w:t>Lasso Regression: Employ L1 regularization to perform feature selection and simplify the model.</w:t>
      </w:r>
    </w:p>
    <w:p w14:paraId="2D4F7F0B" w14:textId="77777777" w:rsidR="004C191A" w:rsidRPr="00952B0E" w:rsidRDefault="00000000" w:rsidP="00D66EFD">
      <w:pPr>
        <w:numPr>
          <w:ilvl w:val="0"/>
          <w:numId w:val="2"/>
        </w:numPr>
        <w:spacing w:after="344"/>
        <w:ind w:left="0"/>
        <w:jc w:val="both"/>
        <w:rPr>
          <w:rFonts w:ascii="Verdana" w:hAnsi="Verdana"/>
          <w:szCs w:val="28"/>
        </w:rPr>
      </w:pPr>
      <w:proofErr w:type="spellStart"/>
      <w:r w:rsidRPr="00952B0E">
        <w:rPr>
          <w:rFonts w:ascii="Verdana" w:hAnsi="Verdana"/>
          <w:szCs w:val="28"/>
        </w:rPr>
        <w:t>ElasticNet</w:t>
      </w:r>
      <w:proofErr w:type="spellEnd"/>
      <w:r w:rsidRPr="00952B0E">
        <w:rPr>
          <w:rFonts w:ascii="Verdana" w:hAnsi="Verdana"/>
          <w:szCs w:val="28"/>
        </w:rPr>
        <w:t xml:space="preserve"> Regression: Combine both L1 and L2 regularization to benefit from their respective advantages.</w:t>
      </w:r>
    </w:p>
    <w:p w14:paraId="5DC995B9" w14:textId="77777777" w:rsidR="004C191A" w:rsidRPr="00952B0E" w:rsidRDefault="00000000" w:rsidP="00D66EFD">
      <w:pPr>
        <w:numPr>
          <w:ilvl w:val="0"/>
          <w:numId w:val="2"/>
        </w:numPr>
        <w:spacing w:after="347"/>
        <w:ind w:left="0"/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>Random Forest Regression: Implement an ensemble technique to handle nonlinearity and capture complex relationships in the data.</w:t>
      </w:r>
    </w:p>
    <w:p w14:paraId="1981C26F" w14:textId="77777777" w:rsidR="004C191A" w:rsidRDefault="00000000" w:rsidP="00D66EFD">
      <w:pPr>
        <w:numPr>
          <w:ilvl w:val="0"/>
          <w:numId w:val="2"/>
        </w:numPr>
        <w:ind w:left="0"/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 xml:space="preserve">Gradient Boosting Regressors (e.g., </w:t>
      </w:r>
      <w:proofErr w:type="spellStart"/>
      <w:r w:rsidRPr="00952B0E">
        <w:rPr>
          <w:rFonts w:ascii="Verdana" w:hAnsi="Verdana"/>
          <w:szCs w:val="28"/>
        </w:rPr>
        <w:t>XGBoost</w:t>
      </w:r>
      <w:proofErr w:type="spellEnd"/>
      <w:r w:rsidRPr="00952B0E">
        <w:rPr>
          <w:rFonts w:ascii="Verdana" w:hAnsi="Verdana"/>
          <w:szCs w:val="28"/>
        </w:rPr>
        <w:t xml:space="preserve">, </w:t>
      </w:r>
      <w:proofErr w:type="spellStart"/>
      <w:r w:rsidRPr="00952B0E">
        <w:rPr>
          <w:rFonts w:ascii="Verdana" w:hAnsi="Verdana"/>
          <w:szCs w:val="28"/>
        </w:rPr>
        <w:t>LightGBM</w:t>
      </w:r>
      <w:proofErr w:type="spellEnd"/>
      <w:r w:rsidRPr="00952B0E">
        <w:rPr>
          <w:rFonts w:ascii="Verdana" w:hAnsi="Verdana"/>
          <w:szCs w:val="28"/>
        </w:rPr>
        <w:t>): Utilize gradient boosting algorithms for improved accuracy.</w:t>
      </w:r>
    </w:p>
    <w:p w14:paraId="28180F20" w14:textId="77777777" w:rsidR="00952B0E" w:rsidRDefault="00952B0E" w:rsidP="00D66EFD">
      <w:pPr>
        <w:ind w:firstLine="0"/>
        <w:jc w:val="both"/>
        <w:rPr>
          <w:rFonts w:ascii="Verdana" w:hAnsi="Verdana"/>
          <w:szCs w:val="28"/>
        </w:rPr>
      </w:pPr>
    </w:p>
    <w:p w14:paraId="7DE55FEF" w14:textId="77777777" w:rsidR="00952B0E" w:rsidRDefault="00952B0E" w:rsidP="00D66EFD">
      <w:pPr>
        <w:ind w:firstLine="0"/>
        <w:jc w:val="both"/>
        <w:rPr>
          <w:rFonts w:ascii="Verdana" w:hAnsi="Verdana"/>
          <w:szCs w:val="28"/>
        </w:rPr>
      </w:pPr>
    </w:p>
    <w:p w14:paraId="4B2A2C60" w14:textId="77777777" w:rsidR="00952B0E" w:rsidRDefault="00952B0E" w:rsidP="00D66EFD">
      <w:pPr>
        <w:ind w:firstLine="0"/>
        <w:jc w:val="both"/>
        <w:rPr>
          <w:rFonts w:ascii="Verdana" w:hAnsi="Verdana"/>
          <w:szCs w:val="28"/>
        </w:rPr>
      </w:pPr>
    </w:p>
    <w:p w14:paraId="7CB551CF" w14:textId="77777777" w:rsidR="00952B0E" w:rsidRDefault="00952B0E" w:rsidP="00D66EFD">
      <w:pPr>
        <w:ind w:firstLine="0"/>
        <w:jc w:val="both"/>
        <w:rPr>
          <w:rFonts w:ascii="Verdana" w:hAnsi="Verdana"/>
          <w:szCs w:val="28"/>
        </w:rPr>
      </w:pPr>
    </w:p>
    <w:p w14:paraId="52EE8B4D" w14:textId="77777777" w:rsidR="001654D9" w:rsidRDefault="001654D9" w:rsidP="00D66EFD">
      <w:pPr>
        <w:ind w:firstLine="0"/>
        <w:jc w:val="both"/>
        <w:rPr>
          <w:rFonts w:ascii="Verdana" w:hAnsi="Verdana"/>
          <w:szCs w:val="28"/>
        </w:rPr>
      </w:pPr>
    </w:p>
    <w:p w14:paraId="220CE934" w14:textId="77777777" w:rsidR="004C191A" w:rsidRPr="00952B0E" w:rsidRDefault="00000000" w:rsidP="00D66EFD">
      <w:pPr>
        <w:spacing w:after="214" w:line="259" w:lineRule="auto"/>
        <w:ind w:firstLine="0"/>
        <w:jc w:val="both"/>
        <w:rPr>
          <w:rFonts w:ascii="Verdana" w:hAnsi="Verdana"/>
          <w:sz w:val="36"/>
          <w:szCs w:val="36"/>
        </w:rPr>
      </w:pPr>
      <w:r w:rsidRPr="00952B0E">
        <w:rPr>
          <w:rFonts w:ascii="Verdana" w:hAnsi="Verdana"/>
          <w:sz w:val="36"/>
          <w:szCs w:val="36"/>
        </w:rPr>
        <w:t>Model Evaluation and Selection:</w:t>
      </w:r>
    </w:p>
    <w:p w14:paraId="645B314D" w14:textId="77777777" w:rsidR="004C191A" w:rsidRPr="00952B0E" w:rsidRDefault="00000000" w:rsidP="00D66EFD">
      <w:pPr>
        <w:ind w:firstLine="0"/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> Split the dataset into training and testing sets.</w:t>
      </w:r>
    </w:p>
    <w:p w14:paraId="197F46C5" w14:textId="77777777" w:rsidR="004C191A" w:rsidRPr="00952B0E" w:rsidRDefault="00000000" w:rsidP="00D66EFD">
      <w:pPr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> Evaluate models using appropriate metrics (e.g., Mean Absolute Error, Mean Squared Error, R-squared) to assess their performance.</w:t>
      </w:r>
    </w:p>
    <w:p w14:paraId="42CAA758" w14:textId="77777777" w:rsidR="004C191A" w:rsidRPr="00952B0E" w:rsidRDefault="00000000" w:rsidP="00D66EFD">
      <w:pPr>
        <w:ind w:firstLine="0"/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> Use cross-validation techniques to tune hyperparameters and ensure model stability.</w:t>
      </w:r>
    </w:p>
    <w:p w14:paraId="7382A226" w14:textId="77777777" w:rsidR="004C191A" w:rsidRPr="00952B0E" w:rsidRDefault="00000000" w:rsidP="00D66EFD">
      <w:pPr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> Compare the results with traditional linear regression models to highlight improvements.</w:t>
      </w:r>
    </w:p>
    <w:p w14:paraId="75937B12" w14:textId="61EFF45C" w:rsidR="004C191A" w:rsidRDefault="00000000" w:rsidP="00D66EFD">
      <w:pPr>
        <w:spacing w:after="389"/>
        <w:ind w:firstLine="0"/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lastRenderedPageBreak/>
        <w:t> Select the best-performing model for further analysis.</w:t>
      </w:r>
    </w:p>
    <w:p w14:paraId="49AAC21C" w14:textId="2F3CCA86" w:rsidR="00046905" w:rsidRDefault="00046905" w:rsidP="00D66EFD">
      <w:pPr>
        <w:pStyle w:val="ListParagraph"/>
        <w:numPr>
          <w:ilvl w:val="0"/>
          <w:numId w:val="5"/>
        </w:numPr>
        <w:spacing w:after="389"/>
        <w:ind w:left="0"/>
        <w:jc w:val="both"/>
        <w:rPr>
          <w:rFonts w:ascii="Verdana" w:hAnsi="Verdana"/>
          <w:szCs w:val="28"/>
        </w:rPr>
      </w:pPr>
      <w:r w:rsidRPr="00046905">
        <w:rPr>
          <w:rFonts w:ascii="Verdana" w:hAnsi="Verdana"/>
          <w:szCs w:val="28"/>
        </w:rPr>
        <w:t>Explainable AI techniques to provide insights into the model’s decision-making process, increasing trust and usability for healthcare professionals and patients.</w:t>
      </w:r>
    </w:p>
    <w:p w14:paraId="59884851" w14:textId="77777777" w:rsidR="00D66EFD" w:rsidRDefault="00D66EFD" w:rsidP="00D66EFD">
      <w:pPr>
        <w:pStyle w:val="ListParagraph"/>
        <w:spacing w:after="389"/>
        <w:ind w:left="0" w:firstLine="0"/>
        <w:jc w:val="both"/>
        <w:rPr>
          <w:rFonts w:ascii="Verdana" w:hAnsi="Verdana"/>
          <w:szCs w:val="28"/>
        </w:rPr>
      </w:pPr>
    </w:p>
    <w:p w14:paraId="17BA213E" w14:textId="77777777" w:rsidR="00046905" w:rsidRDefault="00046905" w:rsidP="00D66EFD">
      <w:pPr>
        <w:pStyle w:val="ListParagraph"/>
        <w:numPr>
          <w:ilvl w:val="0"/>
          <w:numId w:val="5"/>
        </w:numPr>
        <w:spacing w:after="389"/>
        <w:ind w:left="0"/>
        <w:jc w:val="both"/>
        <w:rPr>
          <w:rFonts w:ascii="Verdana" w:hAnsi="Verdana"/>
          <w:szCs w:val="28"/>
        </w:rPr>
      </w:pPr>
      <w:r w:rsidRPr="00046905">
        <w:rPr>
          <w:rFonts w:ascii="Verdana" w:hAnsi="Verdana"/>
          <w:szCs w:val="28"/>
        </w:rPr>
        <w:t xml:space="preserve">Collaboration </w:t>
      </w:r>
      <w:proofErr w:type="gramStart"/>
      <w:r w:rsidRPr="00046905">
        <w:rPr>
          <w:rFonts w:ascii="Verdana" w:hAnsi="Verdana"/>
          <w:szCs w:val="28"/>
        </w:rPr>
        <w:t>with  the</w:t>
      </w:r>
      <w:proofErr w:type="gramEnd"/>
      <w:r w:rsidRPr="00046905">
        <w:rPr>
          <w:rFonts w:ascii="Verdana" w:hAnsi="Verdana"/>
          <w:szCs w:val="28"/>
        </w:rPr>
        <w:t xml:space="preserve">  healthcare professionals, researchers, and patients to gather insights and validate our system’s effectiveness.</w:t>
      </w:r>
    </w:p>
    <w:p w14:paraId="5B666F7F" w14:textId="77777777" w:rsidR="00D66EFD" w:rsidRPr="00D66EFD" w:rsidRDefault="00D66EFD" w:rsidP="00D66EFD">
      <w:pPr>
        <w:pStyle w:val="ListParagraph"/>
        <w:ind w:left="0"/>
        <w:jc w:val="both"/>
        <w:rPr>
          <w:rFonts w:ascii="Verdana" w:hAnsi="Verdana"/>
          <w:szCs w:val="28"/>
        </w:rPr>
      </w:pPr>
    </w:p>
    <w:p w14:paraId="493D9ABF" w14:textId="77777777" w:rsidR="00D66EFD" w:rsidRPr="00046905" w:rsidRDefault="00D66EFD" w:rsidP="00D66EFD">
      <w:pPr>
        <w:pStyle w:val="ListParagraph"/>
        <w:spacing w:after="389"/>
        <w:ind w:left="0" w:firstLine="0"/>
        <w:jc w:val="both"/>
        <w:rPr>
          <w:rFonts w:ascii="Verdana" w:hAnsi="Verdana"/>
          <w:szCs w:val="28"/>
        </w:rPr>
      </w:pPr>
    </w:p>
    <w:p w14:paraId="6CA080A0" w14:textId="3C917D1F" w:rsidR="00046905" w:rsidRDefault="00D66EFD" w:rsidP="00D66EFD">
      <w:pPr>
        <w:pStyle w:val="ListParagraph"/>
        <w:numPr>
          <w:ilvl w:val="0"/>
          <w:numId w:val="5"/>
        </w:numPr>
        <w:spacing w:after="389"/>
        <w:ind w:left="0"/>
        <w:jc w:val="both"/>
        <w:rPr>
          <w:rFonts w:ascii="Verdana" w:hAnsi="Verdana"/>
          <w:szCs w:val="28"/>
        </w:rPr>
      </w:pPr>
      <w:proofErr w:type="spellStart"/>
      <w:r w:rsidRPr="00046905">
        <w:rPr>
          <w:rFonts w:ascii="Verdana" w:hAnsi="Verdana"/>
          <w:szCs w:val="28"/>
        </w:rPr>
        <w:t>PyCryptodome</w:t>
      </w:r>
      <w:proofErr w:type="spellEnd"/>
      <w:r w:rsidRPr="00046905">
        <w:rPr>
          <w:rFonts w:ascii="Verdana" w:hAnsi="Verdana"/>
          <w:szCs w:val="28"/>
        </w:rPr>
        <w:t xml:space="preserve"> is a Python library that offers cryptographic functions, including encryption, decryption, and hashing, which can be essential for securing patient data</w:t>
      </w:r>
    </w:p>
    <w:p w14:paraId="11EB5FEF" w14:textId="77777777" w:rsidR="00D66EFD" w:rsidRDefault="00D66EFD" w:rsidP="00D66EFD">
      <w:pPr>
        <w:pStyle w:val="ListParagraph"/>
        <w:spacing w:after="389"/>
        <w:ind w:left="0" w:firstLine="0"/>
        <w:jc w:val="both"/>
        <w:rPr>
          <w:rFonts w:ascii="Verdana" w:hAnsi="Verdana"/>
          <w:szCs w:val="28"/>
        </w:rPr>
      </w:pPr>
    </w:p>
    <w:p w14:paraId="201F281C" w14:textId="2613C852" w:rsidR="00D66EFD" w:rsidRPr="00046905" w:rsidRDefault="00D66EFD" w:rsidP="00D66EFD">
      <w:pPr>
        <w:pStyle w:val="ListParagraph"/>
        <w:numPr>
          <w:ilvl w:val="0"/>
          <w:numId w:val="5"/>
        </w:numPr>
        <w:spacing w:after="389"/>
        <w:ind w:left="0"/>
        <w:jc w:val="both"/>
        <w:rPr>
          <w:rFonts w:ascii="Verdana" w:hAnsi="Verdana"/>
          <w:szCs w:val="28"/>
        </w:rPr>
      </w:pPr>
      <w:r w:rsidRPr="00046905">
        <w:rPr>
          <w:rFonts w:ascii="Verdana" w:hAnsi="Verdana"/>
          <w:szCs w:val="28"/>
        </w:rPr>
        <w:t xml:space="preserve">Using </w:t>
      </w:r>
      <w:proofErr w:type="spellStart"/>
      <w:r w:rsidRPr="00046905">
        <w:rPr>
          <w:rFonts w:ascii="Verdana" w:hAnsi="Verdana"/>
          <w:szCs w:val="28"/>
        </w:rPr>
        <w:t>py</w:t>
      </w:r>
      <w:proofErr w:type="spellEnd"/>
      <w:r w:rsidRPr="00046905">
        <w:rPr>
          <w:rFonts w:ascii="Verdana" w:hAnsi="Verdana"/>
          <w:szCs w:val="28"/>
        </w:rPr>
        <w:t xml:space="preserve"> torch or </w:t>
      </w:r>
      <w:proofErr w:type="spellStart"/>
      <w:r w:rsidRPr="00046905">
        <w:rPr>
          <w:rFonts w:ascii="Verdana" w:hAnsi="Verdana"/>
          <w:szCs w:val="28"/>
        </w:rPr>
        <w:t>tensorflow</w:t>
      </w:r>
      <w:proofErr w:type="spellEnd"/>
      <w:r w:rsidRPr="00046905">
        <w:rPr>
          <w:rFonts w:ascii="Verdana" w:hAnsi="Verdana"/>
          <w:szCs w:val="28"/>
        </w:rPr>
        <w:t xml:space="preserve"> we enable users to connect with healthcare professionals through telemedicine for remote monitoring and guidance</w:t>
      </w:r>
    </w:p>
    <w:p w14:paraId="6A010393" w14:textId="46DDBBEB" w:rsidR="004C191A" w:rsidRDefault="004C191A" w:rsidP="00D66EFD">
      <w:pPr>
        <w:ind w:right="8952"/>
        <w:jc w:val="both"/>
      </w:pPr>
    </w:p>
    <w:p w14:paraId="43F30308" w14:textId="7E1DBE9B" w:rsidR="004C191A" w:rsidRDefault="004C191A" w:rsidP="00D66EFD">
      <w:pPr>
        <w:spacing w:after="1496" w:line="265" w:lineRule="auto"/>
        <w:ind w:hanging="10"/>
        <w:jc w:val="both"/>
      </w:pPr>
    </w:p>
    <w:p w14:paraId="5CC82192" w14:textId="2C730CAA" w:rsidR="004C191A" w:rsidRDefault="00000000" w:rsidP="00D66EFD">
      <w:pPr>
        <w:spacing w:after="116" w:line="265" w:lineRule="auto"/>
        <w:ind w:hanging="1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522DFA" wp14:editId="54BAC0F6">
                <wp:simplePos x="0" y="0"/>
                <wp:positionH relativeFrom="page">
                  <wp:posOffset>397764</wp:posOffset>
                </wp:positionH>
                <wp:positionV relativeFrom="page">
                  <wp:posOffset>426720</wp:posOffset>
                </wp:positionV>
                <wp:extent cx="18288" cy="9840469"/>
                <wp:effectExtent l="0" t="0" r="0" b="0"/>
                <wp:wrapSquare wrapText="bothSides"/>
                <wp:docPr id="11927" name="Group 11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40469"/>
                          <a:chOff x="0" y="0"/>
                          <a:chExt cx="18288" cy="9840469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0" cy="984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0469">
                                <a:moveTo>
                                  <a:pt x="0" y="0"/>
                                </a:moveTo>
                                <a:lnTo>
                                  <a:pt x="0" y="9840469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27" style="width:1.44pt;height:774.84pt;position:absolute;mso-position-horizontal-relative:page;mso-position-horizontal:absolute;margin-left:31.32pt;mso-position-vertical-relative:page;margin-top:33.6pt;" coordsize="182,98404">
                <v:shape id="Shape 180" style="position:absolute;width:0;height:98404;left:0;top:0;" coordsize="0,9840469" path="m0,0l0,9840469">
                  <v:stroke weight="1.44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898200" wp14:editId="054CEB4F">
                <wp:simplePos x="0" y="0"/>
                <wp:positionH relativeFrom="page">
                  <wp:posOffset>7162800</wp:posOffset>
                </wp:positionH>
                <wp:positionV relativeFrom="page">
                  <wp:posOffset>445008</wp:posOffset>
                </wp:positionV>
                <wp:extent cx="18288" cy="9822181"/>
                <wp:effectExtent l="0" t="0" r="0" b="0"/>
                <wp:wrapSquare wrapText="bothSides"/>
                <wp:docPr id="11930" name="Group 11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22181"/>
                          <a:chOff x="0" y="0"/>
                          <a:chExt cx="18288" cy="9822181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0" cy="98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22181">
                                <a:moveTo>
                                  <a:pt x="0" y="0"/>
                                </a:moveTo>
                                <a:lnTo>
                                  <a:pt x="0" y="9822181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30" style="width:1.44pt;height:773.4pt;position:absolute;mso-position-horizontal-relative:page;mso-position-horizontal:absolute;margin-left:564pt;mso-position-vertical-relative:page;margin-top:35.04pt;" coordsize="182,98221">
                <v:shape id="Shape 181" style="position:absolute;width:0;height:98221;left:0;top:0;" coordsize="0,9822181" path="m0,0l0,9822181">
                  <v:stroke weight="1.44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</w:p>
    <w:p w14:paraId="04BCCBD0" w14:textId="54B98FE7" w:rsidR="004C191A" w:rsidRDefault="004C191A" w:rsidP="00D66EFD">
      <w:pPr>
        <w:spacing w:after="974"/>
        <w:ind w:right="8519" w:firstLine="0"/>
        <w:jc w:val="both"/>
      </w:pPr>
    </w:p>
    <w:p w14:paraId="7E75A3D2" w14:textId="74F54FD9" w:rsidR="004C191A" w:rsidRDefault="004C191A" w:rsidP="00D66EFD">
      <w:pPr>
        <w:spacing w:after="594" w:line="259" w:lineRule="auto"/>
        <w:ind w:firstLine="0"/>
        <w:jc w:val="both"/>
      </w:pPr>
    </w:p>
    <w:sectPr w:rsidR="004C191A" w:rsidSect="000469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686" w:footer="686" w:gutter="0"/>
      <w:pgBorders w:offsetFrom="page">
        <w:left w:val="single" w:sz="4" w:space="30" w:color="auto"/>
        <w:right w:val="single" w:sz="4" w:space="29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3C5D8" w14:textId="77777777" w:rsidR="002A3D76" w:rsidRDefault="002A3D76">
      <w:pPr>
        <w:spacing w:after="0" w:line="240" w:lineRule="auto"/>
      </w:pPr>
      <w:r>
        <w:separator/>
      </w:r>
    </w:p>
  </w:endnote>
  <w:endnote w:type="continuationSeparator" w:id="0">
    <w:p w14:paraId="250FA3F3" w14:textId="77777777" w:rsidR="002A3D76" w:rsidRDefault="002A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C9F9" w14:textId="77777777" w:rsidR="004C191A" w:rsidRDefault="004C191A">
    <w:pPr>
      <w:spacing w:after="160" w:line="259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9D3B" w14:textId="77777777" w:rsidR="004C191A" w:rsidRDefault="004C191A">
    <w:pPr>
      <w:spacing w:after="160" w:line="259" w:lineRule="auto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3798" w14:textId="77777777" w:rsidR="004C191A" w:rsidRDefault="004C191A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5F14" w14:textId="77777777" w:rsidR="002A3D76" w:rsidRDefault="002A3D76">
      <w:pPr>
        <w:spacing w:after="0" w:line="240" w:lineRule="auto"/>
      </w:pPr>
      <w:r>
        <w:separator/>
      </w:r>
    </w:p>
  </w:footnote>
  <w:footnote w:type="continuationSeparator" w:id="0">
    <w:p w14:paraId="57C202E6" w14:textId="77777777" w:rsidR="002A3D76" w:rsidRDefault="002A3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648C" w14:textId="77777777" w:rsidR="004C191A" w:rsidRDefault="004C191A">
    <w:pPr>
      <w:spacing w:after="160" w:line="259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0E95" w14:textId="77777777" w:rsidR="004C191A" w:rsidRDefault="004C191A">
    <w:pPr>
      <w:spacing w:after="160" w:line="259" w:lineRule="aut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C73C" w14:textId="77777777" w:rsidR="004C191A" w:rsidRDefault="004C191A">
    <w:pPr>
      <w:spacing w:after="160" w:line="259" w:lineRule="aut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2BB"/>
    <w:multiLevelType w:val="multilevel"/>
    <w:tmpl w:val="01FC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23D46"/>
    <w:multiLevelType w:val="hybridMultilevel"/>
    <w:tmpl w:val="BF1062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A3065"/>
    <w:multiLevelType w:val="hybridMultilevel"/>
    <w:tmpl w:val="9BA6B8EA"/>
    <w:lvl w:ilvl="0" w:tplc="7FC0471E">
      <w:start w:val="1"/>
      <w:numFmt w:val="bullet"/>
      <w:lvlText w:val="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3EA8EC">
      <w:start w:val="1"/>
      <w:numFmt w:val="bullet"/>
      <w:lvlText w:val="o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3C0F94">
      <w:start w:val="1"/>
      <w:numFmt w:val="bullet"/>
      <w:lvlText w:val="▪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E82A60">
      <w:start w:val="1"/>
      <w:numFmt w:val="bullet"/>
      <w:lvlText w:val="•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74F7E2">
      <w:start w:val="1"/>
      <w:numFmt w:val="bullet"/>
      <w:lvlText w:val="o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2C4570">
      <w:start w:val="1"/>
      <w:numFmt w:val="bullet"/>
      <w:lvlText w:val="▪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E66D7A">
      <w:start w:val="1"/>
      <w:numFmt w:val="bullet"/>
      <w:lvlText w:val="•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66A508">
      <w:start w:val="1"/>
      <w:numFmt w:val="bullet"/>
      <w:lvlText w:val="o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CAE798">
      <w:start w:val="1"/>
      <w:numFmt w:val="bullet"/>
      <w:lvlText w:val="▪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103EA8"/>
    <w:multiLevelType w:val="hybridMultilevel"/>
    <w:tmpl w:val="FAB8241A"/>
    <w:lvl w:ilvl="0" w:tplc="040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5B9B2343"/>
    <w:multiLevelType w:val="hybridMultilevel"/>
    <w:tmpl w:val="FAD200DC"/>
    <w:lvl w:ilvl="0" w:tplc="684817B4">
      <w:start w:val="1"/>
      <w:numFmt w:val="bullet"/>
      <w:lvlText w:val="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E03CC6">
      <w:start w:val="1"/>
      <w:numFmt w:val="bullet"/>
      <w:lvlText w:val="o"/>
      <w:lvlJc w:val="left"/>
      <w:pPr>
        <w:ind w:left="2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DCD460">
      <w:start w:val="1"/>
      <w:numFmt w:val="bullet"/>
      <w:lvlText w:val="▪"/>
      <w:lvlJc w:val="left"/>
      <w:pPr>
        <w:ind w:left="3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6631E8">
      <w:start w:val="1"/>
      <w:numFmt w:val="bullet"/>
      <w:lvlText w:val="•"/>
      <w:lvlJc w:val="left"/>
      <w:pPr>
        <w:ind w:left="4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EE5914">
      <w:start w:val="1"/>
      <w:numFmt w:val="bullet"/>
      <w:lvlText w:val="o"/>
      <w:lvlJc w:val="left"/>
      <w:pPr>
        <w:ind w:left="4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F0818C">
      <w:start w:val="1"/>
      <w:numFmt w:val="bullet"/>
      <w:lvlText w:val="▪"/>
      <w:lvlJc w:val="left"/>
      <w:pPr>
        <w:ind w:left="5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494E0">
      <w:start w:val="1"/>
      <w:numFmt w:val="bullet"/>
      <w:lvlText w:val="•"/>
      <w:lvlJc w:val="left"/>
      <w:pPr>
        <w:ind w:left="6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DEE928">
      <w:start w:val="1"/>
      <w:numFmt w:val="bullet"/>
      <w:lvlText w:val="o"/>
      <w:lvlJc w:val="left"/>
      <w:pPr>
        <w:ind w:left="6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6239A2">
      <w:start w:val="1"/>
      <w:numFmt w:val="bullet"/>
      <w:lvlText w:val="▪"/>
      <w:lvlJc w:val="left"/>
      <w:pPr>
        <w:ind w:left="7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2223149">
    <w:abstractNumId w:val="4"/>
  </w:num>
  <w:num w:numId="2" w16cid:durableId="1474326850">
    <w:abstractNumId w:val="2"/>
  </w:num>
  <w:num w:numId="3" w16cid:durableId="323092726">
    <w:abstractNumId w:val="0"/>
  </w:num>
  <w:num w:numId="4" w16cid:durableId="1602956598">
    <w:abstractNumId w:val="1"/>
  </w:num>
  <w:num w:numId="5" w16cid:durableId="2059239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91A"/>
    <w:rsid w:val="00046905"/>
    <w:rsid w:val="000B30DC"/>
    <w:rsid w:val="001654D9"/>
    <w:rsid w:val="002A3D76"/>
    <w:rsid w:val="004A2559"/>
    <w:rsid w:val="004C191A"/>
    <w:rsid w:val="007F1A40"/>
    <w:rsid w:val="00832DF9"/>
    <w:rsid w:val="00952B0E"/>
    <w:rsid w:val="00D66EFD"/>
    <w:rsid w:val="00EB6176"/>
    <w:rsid w:val="00F7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7ECA"/>
  <w15:docId w15:val="{AB315A7C-890F-49EE-9ED4-195BC87F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05"/>
    <w:pPr>
      <w:spacing w:after="22" w:line="248" w:lineRule="auto"/>
      <w:ind w:firstLine="415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1" w:line="265" w:lineRule="auto"/>
      <w:ind w:left="802" w:hanging="10"/>
      <w:outlineLvl w:val="0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74252"/>
    <w:pPr>
      <w:spacing w:before="100" w:beforeAutospacing="1" w:after="100" w:afterAutospacing="1" w:line="240" w:lineRule="auto"/>
      <w:ind w:firstLine="0"/>
    </w:pPr>
    <w:rPr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B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AI_PHASE 2_Submission.docx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 2_Submission.docx</dc:title>
  <dc:subject/>
  <dc:creator>jayasurya surya</dc:creator>
  <cp:keywords/>
  <cp:lastModifiedBy>srithar srithar</cp:lastModifiedBy>
  <cp:revision>2</cp:revision>
  <dcterms:created xsi:type="dcterms:W3CDTF">2023-10-17T17:20:00Z</dcterms:created>
  <dcterms:modified xsi:type="dcterms:W3CDTF">2023-10-17T17:20:00Z</dcterms:modified>
</cp:coreProperties>
</file>