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pBdr/>
        <w:rPr/>
        <w:framePr w:w="23" w:h="253" w:x="1" w:y="1" w:wrap="none" w:vAnchor="text" w:hAnchor="text" w:hRule="exact"/>
      </w:pPr>
      <w:r>
        <w:rPr/>
      </w:r>
    </w:p>
    <w:p>
      <w:pPr>
        <w:pStyle w:val="Normal"/>
        <w:rPr/>
      </w:pPr>
      <w:r>
        <w:rPr/>
      </w:r>
    </w:p>
    <w:p>
      <w:pPr>
        <w:pStyle w:val="Normal"/>
        <w:rPr/>
      </w:pPr>
      <w:r>
        <w:rPr/>
      </w:r>
    </w:p>
    <w:p>
      <w:pPr>
        <w:pStyle w:val="Normal"/>
        <w:ind w:hanging="0"/>
        <w:rPr/>
      </w:pPr>
      <w:r>
        <w:br w:type="column"/>
      </w:r>
      <w:r>
        <w:rPr>
          <w:rFonts w:ascii="Arial" w:hAnsi="Arial"/>
          <w:b/>
          <w:sz w:val="64"/>
        </w:rPr>
        <w:t xml:space="preserve">SmartEye </w:t>
      </w:r>
      <w:r>
        <w:rPr>
          <w:rFonts w:ascii="Arial" w:hAnsi="Arial"/>
          <w:b/>
          <w:sz w:val="64"/>
        </w:rPr>
        <w:t>Technical</w:t>
      </w:r>
      <w:r>
        <w:rPr>
          <w:rFonts w:ascii="Arial" w:hAnsi="Arial"/>
          <w:b/>
          <w:sz w:val="48"/>
        </w:rPr>
        <w:t xml:space="preserve"> </w:t>
      </w:r>
      <w:r>
        <w:rPr>
          <w:rFonts w:ascii="Arial" w:hAnsi="Arial"/>
          <w:b/>
          <w:sz w:val="64"/>
        </w:rPr>
        <w:t>M</w:t>
      </w:r>
      <w:r>
        <w:rPr>
          <w:rFonts w:ascii="Arial" w:hAnsi="Arial"/>
          <w:b/>
          <w:sz w:val="48"/>
        </w:rPr>
        <w:t>ANUAL</w:t>
      </w:r>
    </w:p>
    <w:p>
      <w:pPr>
        <w:pStyle w:val="Normal"/>
        <w:ind w:left="540" w:hanging="0"/>
        <w:rPr>
          <w:b/>
          <w:b/>
          <w:sz w:val="28"/>
        </w:rPr>
      </w:pPr>
      <w:r>
        <w:rPr>
          <w:b/>
          <w:sz w:val="28"/>
        </w:rPr>
      </w:r>
    </w:p>
    <w:p>
      <w:pPr>
        <w:pStyle w:val="Normal"/>
        <w:ind w:left="540" w:hanging="0"/>
        <w:rPr>
          <w:b/>
          <w:b/>
          <w:sz w:val="28"/>
        </w:rPr>
      </w:pPr>
      <w:r>
        <w:rPr>
          <w:b/>
          <w:sz w:val="28"/>
        </w:rPr>
      </w:r>
    </w:p>
    <w:p>
      <w:pPr>
        <w:pStyle w:val="Normal"/>
        <w:ind w:left="540" w:hanging="0"/>
        <w:rPr>
          <w:b/>
          <w:b/>
          <w:sz w:val="28"/>
        </w:rPr>
      </w:pPr>
      <w:r>
        <w:rPr>
          <w:b/>
          <w:sz w:val="28"/>
        </w:rPr>
      </w:r>
    </w:p>
    <w:p>
      <w:pPr>
        <w:pStyle w:val="Normal"/>
        <w:ind w:left="540" w:hanging="0"/>
        <w:rPr>
          <w:sz w:val="28"/>
        </w:rPr>
      </w:pPr>
      <w:r>
        <w:rPr>
          <w:i/>
          <w:sz w:val="28"/>
        </w:rPr>
        <w:t>SmartEye Data Extractor Tool</w:t>
      </w:r>
    </w:p>
    <w:p>
      <w:pPr>
        <w:pStyle w:val="Normal"/>
        <w:ind w:left="540" w:hanging="0"/>
        <w:rPr/>
      </w:pPr>
      <w:r>
        <w:rPr>
          <w:sz w:val="28"/>
        </w:rPr>
        <w:t xml:space="preserve">Prepared by:  </w:t>
      </w:r>
      <w:r>
        <w:rPr>
          <w:sz w:val="28"/>
        </w:rPr>
        <w:t>David Gray</w:t>
      </w:r>
    </w:p>
    <w:p>
      <w:pPr>
        <w:pStyle w:val="Normal"/>
        <w:ind w:left="540" w:hanging="0"/>
        <w:rPr>
          <w:sz w:val="28"/>
        </w:rPr>
      </w:pPr>
      <w:r>
        <w:rPr>
          <w:sz w:val="28"/>
        </w:rPr>
      </w:r>
    </w:p>
    <w:p>
      <w:pPr>
        <w:pStyle w:val="Normal"/>
        <w:ind w:left="540" w:hanging="0"/>
        <w:rPr/>
      </w:pPr>
      <w:r>
        <w:rPr>
          <w:sz w:val="28"/>
        </w:rPr>
        <w:t>May, 20</w:t>
      </w:r>
      <w:r>
        <w:rPr>
          <w:sz w:val="28"/>
        </w:rPr>
        <w:t>17</w:t>
      </w:r>
    </w:p>
    <w:p>
      <w:pPr>
        <w:sectPr>
          <w:type w:val="nextPage"/>
          <w:pgSz w:w="12240" w:h="15840"/>
          <w:pgMar w:left="1440" w:right="1440" w:header="0" w:top="1440" w:footer="0" w:bottom="1440" w:gutter="0"/>
          <w:pgNumType w:fmt="decimal"/>
          <w:cols w:num="2" w:equalWidth="false" w:sep="false">
            <w:col w:w="2161" w:space="182"/>
            <w:col w:w="7016"/>
          </w:cols>
          <w:formProt w:val="false"/>
          <w:textDirection w:val="lrTb"/>
        </w:sectPr>
      </w:pPr>
    </w:p>
    <w:p>
      <w:pPr>
        <w:pStyle w:val="Normal"/>
        <w:jc w:val="center"/>
        <w:rPr>
          <w:b/>
          <w:b/>
          <w:sz w:val="32"/>
        </w:rPr>
      </w:pPr>
      <w:r>
        <w:rPr>
          <w:b/>
          <w:sz w:val="32"/>
        </w:rPr>
        <w:t>USER'S MANUAL</w:t>
      </w:r>
    </w:p>
    <w:p>
      <w:pPr>
        <w:pStyle w:val="Normal"/>
        <w:jc w:val="center"/>
        <w:rPr>
          <w:b/>
          <w:b/>
          <w:sz w:val="28"/>
        </w:rPr>
      </w:pPr>
      <w:r>
        <w:rPr>
          <w:b/>
          <w:sz w:val="28"/>
        </w:rPr>
      </w:r>
    </w:p>
    <w:p>
      <w:pPr>
        <w:pStyle w:val="Normal"/>
        <w:jc w:val="center"/>
        <w:rPr>
          <w:sz w:val="28"/>
        </w:rPr>
      </w:pPr>
      <w:r>
        <w:rPr>
          <w:b/>
          <w:sz w:val="28"/>
        </w:rPr>
        <w:t>TABLE OF CONTENTS</w:t>
      </w:r>
    </w:p>
    <w:p>
      <w:pPr>
        <w:pStyle w:val="Normal"/>
        <w:rPr/>
      </w:pPr>
      <w:r>
        <w:rPr/>
      </w:r>
    </w:p>
    <w:p>
      <w:pPr>
        <w:pStyle w:val="Normal"/>
        <w:jc w:val="right"/>
        <w:rPr/>
      </w:pPr>
      <w:r>
        <w:rPr>
          <w:u w:val="single"/>
        </w:rPr>
        <w:t>Page #</w:t>
      </w:r>
    </w:p>
    <w:p>
      <w:pPr>
        <w:pStyle w:val="Contents1"/>
        <w:tabs>
          <w:tab w:val="right" w:pos="9360" w:leader="dot"/>
        </w:tabs>
        <w:rPr/>
      </w:pPr>
      <w:r>
        <w:fldChar w:fldCharType="begin"/>
      </w:r>
      <w:r>
        <w:instrText> TOC \o "1-3" \h</w:instrText>
      </w:r>
      <w:r>
        <w:fldChar w:fldCharType="separate"/>
      </w:r>
      <w:hyperlink w:anchor="__RefHeading___Toc4234_2036400096">
        <w:r>
          <w:rPr>
            <w:rStyle w:val="IndexLink"/>
          </w:rPr>
          <w:t>1.0 GENERAL INFORMATION</w:t>
          <w:tab/>
        </w:r>
      </w:hyperlink>
    </w:p>
    <w:p>
      <w:pPr>
        <w:pStyle w:val="Contents2"/>
        <w:tabs>
          <w:tab w:val="right" w:pos="9360" w:leader="dot"/>
        </w:tabs>
        <w:rPr/>
      </w:pPr>
      <w:hyperlink w:anchor="__RefHeading___Toc4236_2036400096">
        <w:r>
          <w:rPr>
            <w:rStyle w:val="IndexLink"/>
          </w:rPr>
          <w:t>1.1 System Overview</w:t>
          <w:tab/>
          <w:t>1</w:t>
        </w:r>
      </w:hyperlink>
    </w:p>
    <w:p>
      <w:pPr>
        <w:pStyle w:val="Contents1"/>
        <w:tabs>
          <w:tab w:val="right" w:pos="9360" w:leader="dot"/>
        </w:tabs>
        <w:rPr/>
      </w:pPr>
      <w:hyperlink w:anchor="__RefHeading___Toc4238_2036400096">
        <w:r>
          <w:rPr>
            <w:rStyle w:val="IndexLink"/>
          </w:rPr>
          <w:t>2.0 Setting up SmartEye</w:t>
          <w:tab/>
        </w:r>
      </w:hyperlink>
    </w:p>
    <w:p>
      <w:pPr>
        <w:pStyle w:val="Contents2"/>
        <w:tabs>
          <w:tab w:val="right" w:pos="9360" w:leader="dot"/>
        </w:tabs>
        <w:rPr/>
      </w:pPr>
      <w:hyperlink w:anchor="__RefHeading___Toc4240_2036400096">
        <w:r>
          <w:rPr>
            <w:rStyle w:val="IndexLink"/>
          </w:rPr>
          <w:t>2.1 Required resources</w:t>
          <w:tab/>
        </w:r>
      </w:hyperlink>
      <w:r>
        <w:rPr/>
        <w:t>2</w:t>
      </w:r>
    </w:p>
    <w:p>
      <w:pPr>
        <w:pStyle w:val="Contents2"/>
        <w:tabs>
          <w:tab w:val="right" w:pos="9360" w:leader="dot"/>
        </w:tabs>
        <w:rPr/>
      </w:pPr>
      <w:hyperlink w:anchor="__RefHeading___Toc4242_2036400096">
        <w:r>
          <w:rPr>
            <w:rStyle w:val="IndexLink"/>
          </w:rPr>
          <w:t>2.2 Running the program for the first time</w:t>
          <w:tab/>
        </w:r>
      </w:hyperlink>
      <w:r>
        <w:rPr/>
        <w:t>2</w:t>
      </w:r>
    </w:p>
    <w:p>
      <w:pPr>
        <w:pStyle w:val="Contents2"/>
        <w:tabs>
          <w:tab w:val="right" w:pos="9360" w:leader="dot"/>
        </w:tabs>
        <w:rPr/>
      </w:pPr>
      <w:hyperlink w:anchor="__RefHeading___Toc4572_2036400096">
        <w:r>
          <w:rPr>
            <w:rStyle w:val="IndexLink"/>
          </w:rPr>
          <w:t>2.2 Running the project</w:t>
          <w:tab/>
        </w:r>
      </w:hyperlink>
      <w:r>
        <w:rPr/>
        <w:t>2</w:t>
      </w:r>
    </w:p>
    <w:p>
      <w:pPr>
        <w:pStyle w:val="Contents2"/>
        <w:tabs>
          <w:tab w:val="right" w:pos="9360" w:leader="dot"/>
        </w:tabs>
        <w:rPr/>
      </w:pPr>
      <w:hyperlink w:anchor="__RefHeading___Toc4244_2036400096">
        <w:r>
          <w:rPr>
            <w:rStyle w:val="IndexLink"/>
          </w:rPr>
          <w:t>2.3 Uploading image files to SmartEye</w:t>
          <w:tab/>
        </w:r>
      </w:hyperlink>
      <w:r>
        <w:rPr/>
        <w:t>2</w:t>
      </w:r>
    </w:p>
    <w:p>
      <w:pPr>
        <w:pStyle w:val="Contents2"/>
        <w:tabs>
          <w:tab w:val="right" w:pos="9360" w:leader="dot"/>
        </w:tabs>
        <w:rPr/>
      </w:pPr>
      <w:hyperlink w:anchor="__RefHeading___Toc4574_2036400096">
        <w:r>
          <w:rPr>
            <w:rStyle w:val="IndexLink"/>
          </w:rPr>
          <w:t>2.4 Uploading pdf files to SmartEye</w:t>
          <w:tab/>
        </w:r>
      </w:hyperlink>
      <w:r>
        <w:rPr/>
        <w:t>2</w:t>
      </w:r>
    </w:p>
    <w:p>
      <w:pPr>
        <w:pStyle w:val="Contents2"/>
        <w:tabs>
          <w:tab w:val="right" w:pos="9360" w:leader="dot"/>
        </w:tabs>
        <w:rPr/>
      </w:pPr>
      <w:hyperlink w:anchor="__RefHeading___Toc4576_2036400096">
        <w:r>
          <w:rPr>
            <w:rStyle w:val="IndexLink"/>
          </w:rPr>
          <w:t>2.5 Retrieving database information</w:t>
          <w:tab/>
        </w:r>
      </w:hyperlink>
      <w:r>
        <w:rPr/>
        <w:t>3</w:t>
      </w:r>
    </w:p>
    <w:p>
      <w:pPr>
        <w:pStyle w:val="Contents2"/>
        <w:tabs>
          <w:tab w:val="right" w:pos="9360" w:leader="dot"/>
        </w:tabs>
        <w:rPr/>
      </w:pPr>
      <w:hyperlink w:anchor="__RefHeading___Toc4578_2036400096">
        <w:r>
          <w:rPr>
            <w:rStyle w:val="IndexLink"/>
          </w:rPr>
          <w:t>2.6 Running unit tests</w:t>
          <w:tab/>
        </w:r>
      </w:hyperlink>
      <w:r>
        <w:rPr/>
        <w:t>3</w:t>
      </w:r>
    </w:p>
    <w:p>
      <w:pPr>
        <w:pStyle w:val="Contents2"/>
        <w:tabs>
          <w:tab w:val="right" w:pos="9360" w:leader="dot"/>
        </w:tabs>
        <w:rPr/>
      </w:pPr>
      <w:hyperlink w:anchor="__RefHeading___Toc4580_2036400096">
        <w:r>
          <w:rPr>
            <w:rStyle w:val="IndexLink"/>
          </w:rPr>
          <w:t>2.7 Changing database connections</w:t>
          <w:tab/>
        </w:r>
      </w:hyperlink>
      <w:r>
        <w:rPr/>
        <w:t>3</w:t>
      </w:r>
    </w:p>
    <w:p>
      <w:pPr>
        <w:pStyle w:val="Contents2"/>
        <w:tabs>
          <w:tab w:val="right" w:pos="9360" w:leader="dot"/>
        </w:tabs>
        <w:rPr/>
      </w:pPr>
      <w:hyperlink w:anchor="__RefHeading___Toc4582_2036400096">
        <w:r>
          <w:rPr>
            <w:rStyle w:val="IndexLink"/>
          </w:rPr>
          <w:t>2.8 Changing Google API Key</w:t>
          <w:tab/>
        </w:r>
      </w:hyperlink>
      <w:r>
        <w:rPr/>
        <w:t>3</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
    </w:p>
    <w:p>
      <w:pPr>
        <w:pStyle w:val="Normal"/>
        <w:jc w:val="right"/>
        <w:rPr>
          <w:rFonts w:ascii="Arial" w:hAnsi="Arial"/>
          <w:b/>
          <w:b/>
          <w:sz w:val="28"/>
        </w:rPr>
      </w:pPr>
      <w:r>
        <w:rPr>
          <w:rFonts w:ascii="Arial" w:hAnsi="Arial"/>
          <w:b/>
          <w:sz w:val="28"/>
        </w:rPr>
        <w:t>1.0</w:t>
        <w:tab/>
        <w:t>GENERAL INFORMATION</w:t>
      </w:r>
    </w:p>
    <w:p>
      <w:pPr>
        <w:sectPr>
          <w:headerReference w:type="default" r:id="rId2"/>
          <w:footerReference w:type="default" r:id="rId3"/>
          <w:type w:val="nextPage"/>
          <w:pgSz w:w="12240" w:h="15840"/>
          <w:pgMar w:left="1440" w:right="1440" w:header="720" w:top="1440" w:footer="720" w:bottom="1440" w:gutter="0"/>
          <w:pgNumType w:fmt="lowerRoman"/>
          <w:formProt w:val="false"/>
          <w:textDirection w:val="lrTb"/>
          <w:docGrid w:type="default" w:linePitch="240" w:charSpace="4294965247"/>
        </w:sectPr>
        <w:pStyle w:val="Normal"/>
        <w:rPr/>
      </w:pPr>
      <w:r>
        <w:rPr/>
      </w:r>
    </w:p>
    <w:p>
      <w:pPr>
        <w:pStyle w:val="Heading1"/>
        <w:numPr>
          <w:ilvl w:val="0"/>
          <w:numId w:val="2"/>
        </w:numPr>
        <w:rPr/>
      </w:pPr>
      <w:bookmarkStart w:id="0" w:name="__RefHeading___Toc4234_2036400096"/>
      <w:bookmarkStart w:id="1" w:name="_Toc229551819"/>
      <w:bookmarkEnd w:id="0"/>
      <w:bookmarkEnd w:id="1"/>
      <w:r>
        <w:rPr/>
        <w:t>GENERAL INFORMATION</w:t>
      </w:r>
    </w:p>
    <w:p>
      <w:pPr>
        <w:pStyle w:val="Normal"/>
        <w:rPr/>
      </w:pPr>
      <w:r>
        <w:rPr/>
      </w:r>
    </w:p>
    <w:p>
      <w:pPr>
        <w:pStyle w:val="Heading2"/>
        <w:numPr>
          <w:ilvl w:val="1"/>
          <w:numId w:val="2"/>
        </w:numPr>
        <w:ind w:left="720" w:hanging="720"/>
        <w:rPr/>
      </w:pPr>
      <w:bookmarkStart w:id="2" w:name="__RefHeading___Toc4236_2036400096"/>
      <w:bookmarkStart w:id="3" w:name="_Toc229551820"/>
      <w:bookmarkEnd w:id="2"/>
      <w:r>
        <w:rPr/>
        <w:t>1.1</w:t>
        <w:tab/>
      </w:r>
      <w:bookmarkStart w:id="4" w:name="SystemOverview"/>
      <w:bookmarkEnd w:id="4"/>
      <w:bookmarkEnd w:id="3"/>
      <w:r>
        <w:rPr/>
        <w:t>System Overview</w:t>
      </w:r>
    </w:p>
    <w:p>
      <w:pPr>
        <w:pStyle w:val="Header"/>
        <w:jc w:val="both"/>
        <w:rPr/>
      </w:pPr>
      <w:r>
        <w:rPr/>
        <w:t>The SmartEye Data Extractor tool is a Golang based multithreaded project that is capable of; multiple file uploading and storing, sending and receiving data requests from a web application and Google Cloud Vision, and performing file splitting and conversion.</w:t>
      </w:r>
    </w:p>
    <w:p>
      <w:pPr>
        <w:pStyle w:val="Header"/>
        <w:jc w:val="both"/>
        <w:rPr/>
      </w:pPr>
      <w:r>
        <w:rPr/>
      </w:r>
    </w:p>
    <w:p>
      <w:pPr>
        <w:pStyle w:val="Normal"/>
        <w:jc w:val="both"/>
        <w:rPr/>
      </w:pPr>
      <w:r>
        <w:rPr/>
        <w:t>The SmartEye Data Extractor tool consists of: an API to be used as a middleman between the web application and the main Golang application; a Dex file object that will be created and used for each transaction request on the web application to the main application; a file splitter/converter; a database store and connection; and a Google Cloud Vision service/connection.</w:t>
      </w:r>
    </w:p>
    <w:p>
      <w:pPr>
        <w:pStyle w:val="Normal"/>
        <w:jc w:val="both"/>
        <w:rPr/>
      </w:pPr>
      <w:r>
        <w:rPr/>
      </w:r>
    </w:p>
    <w:p>
      <w:pPr>
        <w:pStyle w:val="Normal"/>
        <w:jc w:val="both"/>
        <w:rPr/>
      </w:pPr>
      <w:r>
        <w:rPr/>
        <w:t>The web application for the SmartEye Data Extractor tool uses HTML5, CSS3, and jQuery for webpage creation, to display webpages, and to respond to user/client requests.</w:t>
      </w:r>
    </w:p>
    <w:p>
      <w:pPr>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rFonts w:ascii="Arial" w:hAnsi="Arial"/>
          <w:b/>
          <w:b/>
          <w:sz w:val="28"/>
        </w:rPr>
      </w:pPr>
      <w:r>
        <w:rPr>
          <w:rFonts w:ascii="Arial" w:hAnsi="Arial"/>
          <w:b/>
          <w:sz w:val="28"/>
        </w:rPr>
        <w:t>2.0</w:t>
        <w:tab/>
        <w:t>SYSTEM SUMMARY</w:t>
      </w:r>
    </w:p>
    <w:p>
      <w:pPr>
        <w:sectPr>
          <w:headerReference w:type="default" r:id="rId6"/>
          <w:footerReference w:type="default" r:id="rId7"/>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rPr/>
      </w:pPr>
      <w:r>
        <w:rPr/>
      </w:r>
    </w:p>
    <w:p>
      <w:pPr>
        <w:pStyle w:val="Heading1"/>
        <w:numPr>
          <w:ilvl w:val="0"/>
          <w:numId w:val="2"/>
        </w:numPr>
        <w:rPr/>
      </w:pPr>
      <w:bookmarkStart w:id="5" w:name="__RefHeading___Toc4238_2036400096"/>
      <w:bookmarkEnd w:id="5"/>
      <w:r>
        <w:rPr/>
        <w:t>Setting up SmartEye</w:t>
      </w:r>
    </w:p>
    <w:p>
      <w:pPr>
        <w:pStyle w:val="Normal"/>
        <w:rPr/>
      </w:pPr>
      <w:r>
        <w:rPr/>
      </w:r>
    </w:p>
    <w:p>
      <w:pPr>
        <w:pStyle w:val="Heading2"/>
        <w:numPr>
          <w:ilvl w:val="1"/>
          <w:numId w:val="2"/>
        </w:numPr>
        <w:ind w:left="720" w:hanging="720"/>
        <w:jc w:val="both"/>
        <w:rPr/>
      </w:pPr>
      <w:bookmarkStart w:id="6" w:name="__RefHeading___Toc4240_2036400096"/>
      <w:bookmarkStart w:id="7" w:name="_Toc229551823"/>
      <w:bookmarkEnd w:id="6"/>
      <w:r>
        <w:rPr/>
        <w:t>2.1</w:t>
        <w:tab/>
      </w:r>
      <w:bookmarkEnd w:id="7"/>
      <w:r>
        <w:rPr/>
        <w:t>Required resources</w:t>
      </w:r>
    </w:p>
    <w:p>
      <w:pPr>
        <w:pStyle w:val="Normal"/>
        <w:jc w:val="both"/>
        <w:rPr/>
      </w:pPr>
      <w:r>
        <w:rPr/>
        <w:t xml:space="preserve">To run the SmartEye Data Extractor tool you must have: </w:t>
      </w:r>
    </w:p>
    <w:p>
      <w:pPr>
        <w:pStyle w:val="Normal"/>
        <w:numPr>
          <w:ilvl w:val="0"/>
          <w:numId w:val="4"/>
        </w:numPr>
        <w:jc w:val="both"/>
        <w:rPr/>
      </w:pPr>
      <w:r>
        <w:rPr/>
        <w:t>Gogland Golang IDE</w:t>
      </w:r>
    </w:p>
    <w:p>
      <w:pPr>
        <w:pStyle w:val="Normal"/>
        <w:numPr>
          <w:ilvl w:val="0"/>
          <w:numId w:val="4"/>
        </w:numPr>
        <w:jc w:val="both"/>
        <w:rPr/>
      </w:pPr>
      <w:r>
        <w:rPr/>
        <w:t>SQLBoiler External Library</w:t>
      </w:r>
    </w:p>
    <w:p>
      <w:pPr>
        <w:pStyle w:val="Normal"/>
        <w:numPr>
          <w:ilvl w:val="0"/>
          <w:numId w:val="4"/>
        </w:numPr>
        <w:jc w:val="both"/>
        <w:rPr/>
      </w:pPr>
      <w:r>
        <w:rPr/>
        <w:t>Gin Gonic External Library</w:t>
      </w:r>
    </w:p>
    <w:p>
      <w:pPr>
        <w:pStyle w:val="Normal"/>
        <w:numPr>
          <w:ilvl w:val="0"/>
          <w:numId w:val="4"/>
        </w:numPr>
        <w:jc w:val="both"/>
        <w:rPr/>
      </w:pPr>
      <w:r>
        <w:rPr/>
        <w:t>DBVisualizer</w:t>
      </w:r>
    </w:p>
    <w:p>
      <w:pPr>
        <w:pStyle w:val="Normal"/>
        <w:numPr>
          <w:ilvl w:val="0"/>
          <w:numId w:val="4"/>
        </w:numPr>
        <w:jc w:val="both"/>
        <w:rPr/>
      </w:pPr>
      <w:r>
        <w:rPr/>
        <w:t>An internet connection</w:t>
      </w:r>
    </w:p>
    <w:p>
      <w:pPr>
        <w:pStyle w:val="Normal"/>
        <w:jc w:val="both"/>
        <w:rPr/>
      </w:pPr>
      <w:r>
        <w:rPr/>
        <w:t xml:space="preserve">These resources must be installed/running for the tool to work. </w:t>
      </w:r>
    </w:p>
    <w:p>
      <w:pPr>
        <w:pStyle w:val="Heading2"/>
        <w:numPr>
          <w:ilvl w:val="1"/>
          <w:numId w:val="2"/>
        </w:numPr>
        <w:ind w:left="720" w:hanging="720"/>
        <w:jc w:val="both"/>
        <w:rPr/>
      </w:pPr>
      <w:bookmarkStart w:id="8" w:name="__RefHeading___Toc4242_2036400096"/>
      <w:bookmarkStart w:id="9" w:name="_Toc229551824"/>
      <w:bookmarkEnd w:id="8"/>
      <w:r>
        <w:rPr/>
        <w:t>2.2</w:t>
        <w:tab/>
      </w:r>
      <w:bookmarkEnd w:id="9"/>
      <w:r>
        <w:rPr/>
        <w:t>Running the program for the first time</w:t>
      </w:r>
    </w:p>
    <w:p>
      <w:pPr>
        <w:pStyle w:val="Normal"/>
        <w:ind w:left="720" w:hanging="720"/>
        <w:jc w:val="both"/>
        <w:rPr/>
      </w:pPr>
      <w:r>
        <w:rPr/>
        <w:t xml:space="preserve">To run the SmartEye Data Extractor tool for the first time, you must create a new Gogland project and </w:t>
      </w:r>
    </w:p>
    <w:p>
      <w:pPr>
        <w:pStyle w:val="Normal"/>
        <w:ind w:left="720" w:hanging="720"/>
        <w:jc w:val="both"/>
        <w:rPr/>
      </w:pPr>
      <w:r>
        <w:rPr/>
        <w:t xml:space="preserve">copy all the SmartEye data contents into this project. In the settings option for Gogland, you must </w:t>
      </w:r>
    </w:p>
    <w:p>
      <w:pPr>
        <w:pStyle w:val="Normal"/>
        <w:ind w:left="720" w:hanging="720"/>
        <w:jc w:val="both"/>
        <w:rPr/>
      </w:pPr>
      <w:r>
        <w:rPr/>
        <w:t xml:space="preserve">navigate to the database connections settings and set up a database connection and host that the extractor </w:t>
      </w:r>
    </w:p>
    <w:p>
      <w:pPr>
        <w:pStyle w:val="Normal"/>
        <w:ind w:left="720" w:hanging="720"/>
        <w:jc w:val="both"/>
        <w:rPr/>
      </w:pPr>
      <w:r>
        <w:rPr/>
        <w:t>will connect and store data to. From there, right click on the file in the SQL folder  named tables.sql and</w:t>
      </w:r>
    </w:p>
    <w:p>
      <w:pPr>
        <w:pStyle w:val="Normal"/>
        <w:ind w:left="720" w:hanging="720"/>
        <w:jc w:val="both"/>
        <w:rPr/>
      </w:pPr>
      <w:r>
        <w:rPr/>
        <w:t xml:space="preserve">run it. This will delete all current data in the database, and start the database server connection. Once thai </w:t>
      </w:r>
    </w:p>
    <w:p>
      <w:pPr>
        <w:pStyle w:val="Normal"/>
        <w:ind w:left="720" w:hanging="720"/>
        <w:jc w:val="both"/>
        <w:rPr/>
      </w:pPr>
      <w:r>
        <w:rPr/>
        <w:t>is done, click the build and run button in Gogland to run the project.</w:t>
      </w:r>
    </w:p>
    <w:p>
      <w:pPr>
        <w:pStyle w:val="Heading2"/>
        <w:numPr>
          <w:ilvl w:val="1"/>
          <w:numId w:val="2"/>
        </w:numPr>
        <w:ind w:left="720" w:hanging="720"/>
        <w:jc w:val="both"/>
        <w:rPr/>
      </w:pPr>
      <w:bookmarkStart w:id="10" w:name="__RefHeading___Toc4572_2036400096"/>
      <w:bookmarkStart w:id="11" w:name="_Toc22955182411"/>
      <w:bookmarkEnd w:id="10"/>
      <w:r>
        <w:rPr/>
        <w:t>2.2</w:t>
        <w:tab/>
      </w:r>
      <w:bookmarkEnd w:id="11"/>
      <w:r>
        <w:rPr/>
        <w:t>Running the project</w:t>
      </w:r>
    </w:p>
    <w:p>
      <w:pPr>
        <w:pStyle w:val="Normal"/>
        <w:ind w:left="720" w:hanging="720"/>
        <w:jc w:val="both"/>
        <w:rPr/>
      </w:pPr>
      <w:r>
        <w:rPr/>
        <w:t xml:space="preserve">To run the project, make sure your database connection has been established by executing the tables.sql </w:t>
      </w:r>
    </w:p>
    <w:p>
      <w:pPr>
        <w:pStyle w:val="Normal"/>
        <w:ind w:left="720" w:hanging="720"/>
        <w:jc w:val="both"/>
        <w:rPr/>
      </w:pPr>
      <w:r>
        <w:rPr/>
        <w:t>file in the SQL folder, and then click the build and run button in Gogland.</w:t>
      </w:r>
    </w:p>
    <w:p>
      <w:pPr>
        <w:pStyle w:val="Heading2"/>
        <w:numPr>
          <w:ilvl w:val="1"/>
          <w:numId w:val="2"/>
        </w:numPr>
        <w:ind w:left="720" w:hanging="720"/>
        <w:jc w:val="both"/>
        <w:rPr/>
      </w:pPr>
      <w:bookmarkStart w:id="12" w:name="__RefHeading___Toc4244_2036400096"/>
      <w:bookmarkStart w:id="13" w:name="_Toc2295518241"/>
      <w:bookmarkEnd w:id="12"/>
      <w:r>
        <w:rPr/>
        <w:t>2.</w:t>
      </w:r>
      <w:r>
        <w:rPr/>
        <w:t>3</w:t>
      </w:r>
      <w:r>
        <w:rPr/>
        <w:tab/>
      </w:r>
      <w:bookmarkEnd w:id="13"/>
      <w:r>
        <w:rPr/>
        <w:t>Uploading image files to SmartEye</w:t>
      </w:r>
    </w:p>
    <w:p>
      <w:pPr>
        <w:pStyle w:val="Normal"/>
        <w:ind w:left="720" w:hanging="720"/>
        <w:jc w:val="both"/>
        <w:rPr/>
      </w:pPr>
      <w:r>
        <w:rPr/>
        <w:t xml:space="preserve">To upload image files to SmartEye you can </w:t>
      </w:r>
      <w:r>
        <w:rPr/>
        <w:t xml:space="preserve">access the web application through either localhost:8080 for </w:t>
      </w:r>
    </w:p>
    <w:p>
      <w:pPr>
        <w:pStyle w:val="Normal"/>
        <w:ind w:left="720" w:hanging="720"/>
        <w:jc w:val="both"/>
        <w:rPr/>
      </w:pPr>
      <w:r>
        <w:rPr/>
        <w:t xml:space="preserve">testing or https//smarteye.redeye.co/access/db for release. </w:t>
      </w:r>
    </w:p>
    <w:p>
      <w:pPr>
        <w:pStyle w:val="Normal"/>
        <w:ind w:left="720" w:hanging="720"/>
        <w:jc w:val="both"/>
        <w:rPr/>
      </w:pPr>
      <w:r>
        <w:rPr/>
      </w:r>
    </w:p>
    <w:p>
      <w:pPr>
        <w:pStyle w:val="Normal"/>
        <w:ind w:left="720" w:hanging="720"/>
        <w:jc w:val="left"/>
        <w:rPr/>
      </w:pPr>
      <w:r>
        <w:rPr/>
        <w:t xml:space="preserve">To upload image files to the SmartEye database, locate the “IMAGE FILE UPLOAD” section on the web </w:t>
      </w:r>
    </w:p>
    <w:p>
      <w:pPr>
        <w:pStyle w:val="Normal"/>
        <w:ind w:left="720" w:hanging="720"/>
        <w:jc w:val="left"/>
        <w:rPr/>
      </w:pPr>
      <w:r>
        <w:rPr/>
        <w:t xml:space="preserve">page. Click on the button below that section that says “ADD FILES”. A pop up box should appear </w:t>
      </w:r>
    </w:p>
    <w:p>
      <w:pPr>
        <w:pStyle w:val="Normal"/>
        <w:ind w:left="720" w:hanging="720"/>
        <w:jc w:val="left"/>
        <w:rPr/>
      </w:pPr>
      <w:r>
        <w:rPr/>
        <w:t xml:space="preserve">showing your computer’s file directory. Navigate and select any image files you wish to upload and then </w:t>
      </w:r>
    </w:p>
    <w:p>
      <w:pPr>
        <w:pStyle w:val="Normal"/>
        <w:ind w:left="720" w:hanging="720"/>
        <w:jc w:val="left"/>
        <w:rPr/>
      </w:pPr>
      <w:r>
        <w:rPr/>
        <w:t xml:space="preserve">hit okay. Once that is done, hit the button that says “START UPLOAD”. Your files will now start </w:t>
      </w:r>
    </w:p>
    <w:p>
      <w:pPr>
        <w:pStyle w:val="Normal"/>
        <w:ind w:left="720" w:hanging="720"/>
        <w:jc w:val="left"/>
        <w:rPr/>
      </w:pPr>
      <w:r>
        <w:rPr/>
        <w:t xml:space="preserve">uploading. </w:t>
      </w:r>
    </w:p>
    <w:p>
      <w:pPr>
        <w:pStyle w:val="Normal"/>
        <w:ind w:left="720" w:hanging="720"/>
        <w:jc w:val="left"/>
        <w:rPr/>
      </w:pPr>
      <w:r>
        <w:rPr/>
      </w:r>
    </w:p>
    <w:p>
      <w:pPr>
        <w:pStyle w:val="Normal"/>
        <w:ind w:left="720" w:hanging="720"/>
        <w:jc w:val="left"/>
        <w:rPr/>
      </w:pPr>
      <w:r>
        <w:rPr/>
        <w:t xml:space="preserve">If an error should occur during the upload process, a pop up box will appear stating that an error has </w:t>
      </w:r>
    </w:p>
    <w:p>
      <w:pPr>
        <w:pStyle w:val="Normal"/>
        <w:ind w:left="720" w:hanging="720"/>
        <w:jc w:val="left"/>
        <w:rPr/>
      </w:pPr>
      <w:r>
        <w:rPr/>
        <w:t>occurred, telling you what the error was, and a potential solution to the problem.</w:t>
      </w:r>
    </w:p>
    <w:p>
      <w:pPr>
        <w:pStyle w:val="Normal"/>
        <w:ind w:left="720" w:hanging="720"/>
        <w:jc w:val="left"/>
        <w:rPr/>
      </w:pPr>
      <w:r>
        <w:rPr/>
      </w:r>
    </w:p>
    <w:p>
      <w:pPr>
        <w:pStyle w:val="Normal"/>
        <w:ind w:left="720" w:hanging="720"/>
        <w:jc w:val="left"/>
        <w:rPr/>
      </w:pPr>
      <w:r>
        <w:rPr/>
        <w:t>If no errors occur, your file will have been uploaded to SmartEye’s database.</w:t>
      </w:r>
    </w:p>
    <w:p>
      <w:pPr>
        <w:pStyle w:val="Heading2"/>
        <w:numPr>
          <w:ilvl w:val="0"/>
          <w:numId w:val="0"/>
        </w:numPr>
        <w:ind w:left="1080" w:hanging="0"/>
        <w:jc w:val="both"/>
        <w:rPr/>
      </w:pPr>
      <w:bookmarkStart w:id="14" w:name="__RefHeading___Toc4574_2036400096"/>
      <w:bookmarkStart w:id="15" w:name="_Toc229551824111"/>
      <w:bookmarkEnd w:id="14"/>
      <w:r>
        <w:rPr/>
        <w:t>2.</w:t>
      </w:r>
      <w:r>
        <w:rPr/>
        <w:t>4</w:t>
      </w:r>
      <w:r>
        <w:rPr/>
        <w:tab/>
      </w:r>
      <w:bookmarkEnd w:id="15"/>
      <w:r>
        <w:rPr/>
        <w:t xml:space="preserve">Uploading </w:t>
      </w:r>
      <w:r>
        <w:rPr/>
        <w:t>pdf</w:t>
      </w:r>
      <w:r>
        <w:rPr/>
        <w:t xml:space="preserve"> files to SmartEye</w:t>
      </w:r>
    </w:p>
    <w:p>
      <w:pPr>
        <w:pStyle w:val="Normal"/>
        <w:rPr/>
      </w:pPr>
      <w:r>
        <w:rPr/>
        <w:t xml:space="preserve">To upload pdf files to SmartEye, locate the “PDF FILE UPLOAD” section on the web page. Click on the button below that section that says “ADD FILES”. A pop up box should appear </w:t>
      </w:r>
    </w:p>
    <w:p>
      <w:pPr>
        <w:pStyle w:val="Normal"/>
        <w:ind w:left="720" w:hanging="720"/>
        <w:jc w:val="left"/>
        <w:rPr/>
      </w:pPr>
      <w:r>
        <w:rPr/>
        <w:t xml:space="preserve">showing your computer’s file directory. Navigate and select any image files you wish to upload and then </w:t>
      </w:r>
    </w:p>
    <w:p>
      <w:pPr>
        <w:pStyle w:val="Normal"/>
        <w:ind w:left="720" w:hanging="720"/>
        <w:jc w:val="left"/>
        <w:rPr/>
      </w:pPr>
      <w:r>
        <w:rPr/>
        <w:t xml:space="preserve">hit okay. Once that is done, hit the button that says “START UPLOAD”. Your files will now start </w:t>
      </w:r>
    </w:p>
    <w:p>
      <w:pPr>
        <w:pStyle w:val="Normal"/>
        <w:ind w:left="720" w:hanging="720"/>
        <w:jc w:val="left"/>
        <w:rPr/>
      </w:pPr>
      <w:r>
        <w:rPr/>
        <w:t xml:space="preserve">uploading. </w:t>
      </w:r>
    </w:p>
    <w:p>
      <w:pPr>
        <w:pStyle w:val="Normal"/>
        <w:ind w:left="720" w:hanging="720"/>
        <w:jc w:val="left"/>
        <w:rPr/>
      </w:pPr>
      <w:r>
        <w:rPr/>
      </w:r>
    </w:p>
    <w:p>
      <w:pPr>
        <w:pStyle w:val="Normal"/>
        <w:ind w:left="720" w:hanging="720"/>
        <w:jc w:val="left"/>
        <w:rPr/>
      </w:pPr>
      <w:r>
        <w:rPr/>
        <w:t xml:space="preserve">If an error should occur during the upload process, a pop up box will appear stating that an error has </w:t>
      </w:r>
    </w:p>
    <w:p>
      <w:pPr>
        <w:pStyle w:val="Normal"/>
        <w:ind w:left="720" w:hanging="720"/>
        <w:jc w:val="left"/>
        <w:rPr/>
      </w:pPr>
      <w:r>
        <w:rPr/>
        <w:t>occurred, telling you what the error was, and a potential solution to the problem.</w:t>
      </w:r>
    </w:p>
    <w:p>
      <w:pPr>
        <w:pStyle w:val="Normal"/>
        <w:ind w:left="720" w:hanging="720"/>
        <w:jc w:val="left"/>
        <w:rPr/>
      </w:pPr>
      <w:r>
        <w:rPr/>
      </w:r>
    </w:p>
    <w:p>
      <w:pPr>
        <w:pStyle w:val="Normal"/>
        <w:rPr/>
      </w:pPr>
      <w:r>
        <w:rPr/>
        <w:t>If no errors occur, your file will have been uploaded to SmartEye’s database.</w:t>
      </w:r>
    </w:p>
    <w:p>
      <w:pPr>
        <w:pStyle w:val="Heading2"/>
        <w:numPr>
          <w:ilvl w:val="0"/>
          <w:numId w:val="0"/>
        </w:numPr>
        <w:ind w:left="1080" w:hanging="0"/>
        <w:jc w:val="both"/>
        <w:rPr/>
      </w:pPr>
      <w:bookmarkStart w:id="16" w:name="__RefHeading___Toc4576_2036400096"/>
      <w:bookmarkStart w:id="17" w:name="_Toc2295518241111"/>
      <w:bookmarkEnd w:id="16"/>
      <w:r>
        <w:rPr/>
        <w:t>2.</w:t>
      </w:r>
      <w:r>
        <w:rPr/>
        <w:t>5</w:t>
      </w:r>
      <w:r>
        <w:rPr/>
        <w:tab/>
      </w:r>
      <w:bookmarkEnd w:id="17"/>
      <w:r>
        <w:rPr/>
        <w:t>Retrieving database information</w:t>
      </w:r>
    </w:p>
    <w:p>
      <w:pPr>
        <w:pStyle w:val="Normal"/>
        <w:ind w:left="720" w:hanging="720"/>
        <w:jc w:val="both"/>
        <w:rPr/>
      </w:pPr>
      <w:r>
        <w:rPr/>
        <w:t xml:space="preserve">To make requests for data in the SmartEye database, locate “SEARCH BAR” section on the web page. In </w:t>
      </w:r>
    </w:p>
    <w:p>
      <w:pPr>
        <w:pStyle w:val="Normal"/>
        <w:ind w:left="720" w:hanging="720"/>
        <w:jc w:val="both"/>
        <w:rPr/>
      </w:pPr>
      <w:r>
        <w:rPr/>
        <w:t xml:space="preserve">the search bar below the title, enter a file name or company name to retrieve data for that file or company. </w:t>
      </w:r>
    </w:p>
    <w:p>
      <w:pPr>
        <w:pStyle w:val="Normal"/>
        <w:ind w:left="720" w:hanging="720"/>
        <w:jc w:val="both"/>
        <w:rPr/>
      </w:pPr>
      <w:r>
        <w:rPr/>
        <w:t xml:space="preserve">Click the “SEARCH” button to make the search request. Data relating to your search request will be </w:t>
      </w:r>
    </w:p>
    <w:p>
      <w:pPr>
        <w:pStyle w:val="Normal"/>
        <w:ind w:left="720" w:hanging="720"/>
        <w:jc w:val="both"/>
        <w:rPr/>
      </w:pPr>
      <w:r>
        <w:rPr/>
        <w:t>returned and displayed on the web page.</w:t>
      </w:r>
    </w:p>
    <w:p>
      <w:pPr>
        <w:pStyle w:val="Heading2"/>
        <w:numPr>
          <w:ilvl w:val="0"/>
          <w:numId w:val="0"/>
        </w:numPr>
        <w:ind w:left="1080" w:hanging="0"/>
        <w:jc w:val="both"/>
        <w:rPr/>
      </w:pPr>
      <w:bookmarkStart w:id="18" w:name="__RefHeading___Toc4578_2036400096"/>
      <w:bookmarkStart w:id="19" w:name="_Toc22955182411111"/>
      <w:bookmarkEnd w:id="18"/>
      <w:r>
        <w:rPr/>
        <w:t>2.6</w:t>
        <w:tab/>
      </w:r>
      <w:bookmarkEnd w:id="19"/>
      <w:r>
        <w:rPr/>
        <w:t>Running unit tests</w:t>
      </w:r>
    </w:p>
    <w:p>
      <w:pPr>
        <w:pStyle w:val="Normal"/>
        <w:ind w:hanging="0"/>
        <w:jc w:val="both"/>
        <w:rPr/>
      </w:pPr>
      <w:r>
        <w:rPr/>
        <w:t>To run unit test files, find files that end with _test.go and find the function that you would like to test. Right click on that function and click run test or run test with coverage. If you run the test it will return a pass or fail, if you run the test with coverage it will return a pass or fail and if it passed, it will tell you how much code coverage the function tested and passed.</w:t>
      </w:r>
    </w:p>
    <w:p>
      <w:pPr>
        <w:pStyle w:val="Heading2"/>
        <w:numPr>
          <w:ilvl w:val="0"/>
          <w:numId w:val="0"/>
        </w:numPr>
        <w:ind w:left="1080" w:hanging="0"/>
        <w:jc w:val="both"/>
        <w:rPr/>
      </w:pPr>
      <w:bookmarkStart w:id="20" w:name="__RefHeading___Toc4580_2036400096"/>
      <w:bookmarkStart w:id="21" w:name="__DdeLink__4569_2036400096"/>
      <w:bookmarkStart w:id="22" w:name="_Toc229551824111112"/>
      <w:bookmarkEnd w:id="20"/>
      <w:r>
        <w:rPr/>
        <w:t>2.7</w:t>
        <w:tab/>
      </w:r>
      <w:bookmarkEnd w:id="22"/>
      <w:bookmarkEnd w:id="21"/>
      <w:r>
        <w:rPr/>
        <w:t>Changing database connections</w:t>
      </w:r>
    </w:p>
    <w:p>
      <w:pPr>
        <w:pStyle w:val="Normal"/>
        <w:ind w:hanging="0"/>
        <w:jc w:val="both"/>
        <w:rPr/>
      </w:pPr>
      <w:r>
        <w:rPr/>
        <w:t>To change the database connection that the program will connect to, locate the main.go file. Within the main.go file there is a function called initDB which sets up the database to connect to. Change any relevant information as required to connect to the new database you which to use.</w:t>
      </w:r>
    </w:p>
    <w:p>
      <w:pPr>
        <w:pStyle w:val="Heading2"/>
        <w:numPr>
          <w:ilvl w:val="0"/>
          <w:numId w:val="0"/>
        </w:numPr>
        <w:ind w:left="1080" w:hanging="0"/>
        <w:jc w:val="both"/>
        <w:rPr/>
      </w:pPr>
      <w:bookmarkStart w:id="23" w:name="__RefHeading___Toc4582_2036400096"/>
      <w:bookmarkStart w:id="24" w:name="_Toc2295518241111121"/>
      <w:bookmarkEnd w:id="23"/>
      <w:r>
        <w:rPr/>
        <w:t>2.8</w:t>
        <w:tab/>
      </w:r>
      <w:bookmarkEnd w:id="24"/>
      <w:r>
        <w:rPr/>
        <w:t>Changing Google API Key</w:t>
      </w:r>
    </w:p>
    <w:p>
      <w:pPr>
        <w:pStyle w:val="Normal"/>
        <w:ind w:hanging="0"/>
        <w:jc w:val="both"/>
        <w:rPr/>
      </w:pPr>
      <w:r>
        <w:rPr/>
        <w:t>To use a different Google API Key, find the config.yml file in the Config folder and change the APIKey value to your new API key that you want to use.</w:t>
      </w:r>
    </w:p>
    <w:p>
      <w:pPr>
        <w:pStyle w:val="Normal"/>
        <w:ind w:left="720" w:hanging="720"/>
        <w:jc w:val="both"/>
        <w:rPr/>
      </w:pPr>
      <w:r>
        <w:rPr/>
      </w:r>
    </w:p>
    <w:p>
      <w:pPr>
        <w:pStyle w:val="Normal"/>
        <w:ind w:left="720" w:hanging="720"/>
        <w:jc w:val="both"/>
        <w:rPr>
          <w:rFonts w:ascii="Times New Roman" w:hAnsi="Times New Roman"/>
          <w:b w:val="false"/>
          <w:b w:val="false"/>
          <w:sz w:val="22"/>
          <w:szCs w:val="22"/>
        </w:rPr>
      </w:pPr>
      <w:r>
        <w:rPr>
          <w:b w:val="false"/>
          <w:sz w:val="22"/>
          <w:szCs w:val="22"/>
        </w:rPr>
      </w:r>
    </w:p>
    <w:p>
      <w:pPr>
        <w:pStyle w:val="Normal"/>
        <w:rPr/>
      </w:pPr>
      <w:r>
        <w:rPr/>
      </w:r>
    </w:p>
    <w:p>
      <w:pPr>
        <w:pStyle w:val="Normal"/>
        <w:rPr/>
      </w:pPr>
      <w:r>
        <w:rPr/>
      </w:r>
    </w:p>
    <w:p>
      <w:pPr>
        <w:pStyle w:val="Normal"/>
        <w:rPr/>
      </w:pPr>
      <w:r>
        <w:rPr/>
      </w:r>
    </w:p>
    <w:p>
      <w:pPr>
        <w:pStyle w:val="Normal"/>
        <w:rPr>
          <w:rFonts w:ascii="Times New Roman" w:hAnsi="Times New Roman"/>
          <w:b w:val="false"/>
          <w:b w:val="false"/>
          <w:sz w:val="22"/>
          <w:szCs w:val="22"/>
        </w:rPr>
      </w:pPr>
      <w:r>
        <w:rPr/>
      </w:r>
    </w:p>
    <w:p>
      <w:pPr>
        <w:pStyle w:val="Normal"/>
        <w:rPr/>
      </w:pPr>
      <w:r>
        <w:rPr/>
      </w:r>
    </w:p>
    <w:sectPr>
      <w:headerReference w:type="default" r:id="rId8"/>
      <w:footerReference w:type="default" r:id="rId9"/>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9360" w:leader="none"/>
      </w:tabs>
      <w:rPr/>
    </w:pPr>
    <w:r>
      <w:rPr>
        <w:b/>
        <w:sz w:val="20"/>
      </w:rPr>
      <w:t xml:space="preserve">User’s Manual </w:t>
      <w:tab/>
      <w:tab/>
      <w:t xml:space="preserve">Page </w:t>
    </w:r>
    <w:r>
      <w:rPr>
        <w:rStyle w:val="Pagenumber"/>
        <w:b/>
        <w:sz w:val="20"/>
      </w:rPr>
      <w:fldChar w:fldCharType="begin"/>
    </w:r>
    <w:r>
      <w:instrText> PAGE </w:instrText>
    </w:r>
    <w:r>
      <w:fldChar w:fldCharType="separate"/>
    </w:r>
    <w:r>
      <w:t>iii</w:t>
    </w:r>
    <w:r>
      <w:fldChar w:fldCharType="end"/>
    </w:r>
  </w:p>
  <w:p>
    <w:pPr>
      <w:pStyle w:val="Footer"/>
      <w:pBdr>
        <w:top w:val="single" w:sz="12" w:space="1" w:color="00000A"/>
      </w:pBdr>
      <w:tabs>
        <w:tab w:val="center" w:pos="4320" w:leader="none"/>
        <w:tab w:val="right" w:pos="9360" w:leader="none"/>
      </w:tabs>
      <w:rPr>
        <w:b/>
        <w:b/>
        <w:sz w:val="20"/>
      </w:rPr>
    </w:pPr>
    <w:r>
      <w:rPr>
        <w:b/>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9360" w:leader="none"/>
      </w:tabs>
      <w:rPr/>
    </w:pPr>
    <w:r>
      <w:rPr>
        <w:b/>
        <w:sz w:val="20"/>
      </w:rPr>
      <w:t>User’s Manual</w:t>
      <w:tab/>
      <w:tab/>
      <w:t xml:space="preserve">Page </w:t>
    </w:r>
    <w:r>
      <w:rPr>
        <w:rStyle w:val="Pagenumber"/>
        <w:b/>
        <w:sz w:val="20"/>
      </w:rPr>
      <w:fldChar w:fldCharType="begin"/>
    </w:r>
    <w:r>
      <w:instrText> PAGE </w:instrText>
    </w:r>
    <w:r>
      <w:fldChar w:fldCharType="separate"/>
    </w:r>
    <w:r>
      <w:t>1</w:t>
    </w:r>
    <w:r>
      <w:fldChar w:fldCharType="end"/>
    </w:r>
  </w:p>
  <w:p>
    <w:pPr>
      <w:pStyle w:val="Footer"/>
      <w:pBdr>
        <w:top w:val="single" w:sz="12" w:space="1" w:color="00000A"/>
      </w:pBdr>
      <w:tabs>
        <w:tab w:val="center" w:pos="4320" w:leader="none"/>
        <w:tab w:val="right" w:pos="9360" w:leader="none"/>
      </w:tabs>
      <w:rPr>
        <w:b/>
        <w:b/>
        <w:sz w:val="20"/>
      </w:rPr>
    </w:pPr>
    <w:r>
      <w:rPr>
        <w:b/>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9360" w:leader="none"/>
      </w:tabs>
      <w:rPr>
        <w:b/>
        <w:b/>
        <w:sz w:val="20"/>
      </w:rPr>
    </w:pPr>
    <w:r>
      <w:rPr>
        <w:b/>
        <w:sz w:val="20"/>
      </w:rPr>
      <w:t>User’s Manual</w:t>
      <w:tab/>
      <w:tab/>
    </w:r>
  </w:p>
  <w:p>
    <w:pPr>
      <w:pStyle w:val="Footer"/>
      <w:pBdr>
        <w:top w:val="single" w:sz="12" w:space="1" w:color="00000A"/>
      </w:pBdr>
      <w:tabs>
        <w:tab w:val="center" w:pos="4320" w:leader="none"/>
        <w:tab w:val="right" w:pos="9360" w:leader="none"/>
      </w:tabs>
      <w:rPr>
        <w:rStyle w:val="Pagenumber"/>
        <w:b/>
        <w:b/>
        <w:sz w:val="20"/>
      </w:rPr>
    </w:pPr>
    <w:r>
      <w:rPr>
        <w:b/>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9360" w:leader="none"/>
      </w:tabs>
      <w:rPr/>
    </w:pPr>
    <w:r>
      <w:rPr>
        <w:b/>
        <w:sz w:val="20"/>
      </w:rPr>
      <w:t>User’s Manual</w:t>
      <w:tab/>
      <w:tab/>
      <w:t xml:space="preserve">Page </w:t>
    </w:r>
    <w:r>
      <w:rPr>
        <w:rStyle w:val="Pagenumber"/>
        <w:b/>
        <w:sz w:val="20"/>
      </w:rPr>
      <w:t>3</w:t>
    </w:r>
  </w:p>
  <w:p>
    <w:pPr>
      <w:pStyle w:val="Footer"/>
      <w:pBdr>
        <w:top w:val="single" w:sz="12" w:space="1" w:color="00000A"/>
      </w:pBdr>
      <w:tabs>
        <w:tab w:val="center" w:pos="4320" w:leader="none"/>
        <w:tab w:val="right" w:pos="9360" w:leader="none"/>
      </w:tabs>
      <w:rPr>
        <w:rStyle w:val="Pagenumbe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r>
  </w:p>
  <w:p>
    <w:pPr>
      <w:pStyle w:val="Header"/>
      <w:pBdr>
        <w:top w:val="single" w:sz="12" w:space="1" w:color="00000A"/>
      </w:pBdr>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1.0  General Information</w:t>
    </w:r>
  </w:p>
  <w:p>
    <w:pPr>
      <w:pStyle w:val="Header"/>
      <w:pBdr>
        <w:top w:val="single" w:sz="12" w:space="1" w:color="00000A"/>
      </w:pBdr>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sz w:val="20"/>
      </w:rPr>
    </w:pPr>
    <w:r>
      <w:rPr>
        <w:b/>
        <w:sz w:val="20"/>
      </w:rPr>
      <w:t>2.0  System Summary</w:t>
    </w:r>
  </w:p>
  <w:p>
    <w:pPr>
      <w:pStyle w:val="Header"/>
      <w:pBdr>
        <w:top w:val="single" w:sz="12" w:space="1" w:color="00000A"/>
      </w:pBdr>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2.0  System Summary</w:t>
    </w:r>
  </w:p>
  <w:p>
    <w:pPr>
      <w:pStyle w:val="Header"/>
      <w:pBdr>
        <w:top w:val="single" w:sz="12" w:space="1" w:color="00000A"/>
      </w:pBd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0"/>
      <w:lvlJc w:val="left"/>
      <w:pPr>
        <w:ind w:left="720" w:hanging="72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0"/>
      <w:lvlJc w:val="left"/>
      <w:pPr>
        <w:ind w:left="720" w:hanging="72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76521"/>
    <w:pPr>
      <w:widowControl/>
      <w:overflowPunct w:val="true"/>
      <w:bidi w:val="0"/>
      <w:jc w:val="left"/>
      <w:textAlignment w:val="baseline"/>
    </w:pPr>
    <w:rPr>
      <w:rFonts w:ascii="Times New Roman" w:hAnsi="Times New Roman" w:eastAsia="Times New Roman" w:cs="Times New Roman"/>
      <w:color w:val="auto"/>
      <w:sz w:val="22"/>
      <w:szCs w:val="20"/>
      <w:lang w:val="en-US" w:eastAsia="en-US" w:bidi="ar-SA"/>
    </w:rPr>
  </w:style>
  <w:style w:type="paragraph" w:styleId="Heading1">
    <w:name w:val="Heading 1"/>
    <w:basedOn w:val="Normal"/>
    <w:next w:val="Normal"/>
    <w:qFormat/>
    <w:rsid w:val="00d76521"/>
    <w:pPr>
      <w:keepNext/>
      <w:numPr>
        <w:ilvl w:val="0"/>
        <w:numId w:val="1"/>
      </w:numPr>
      <w:tabs>
        <w:tab w:val="left" w:pos="720" w:leader="none"/>
      </w:tabs>
      <w:spacing w:before="240" w:after="60"/>
      <w:outlineLvl w:val="0"/>
      <w:outlineLvl w:val="0"/>
    </w:pPr>
    <w:rPr>
      <w:rFonts w:ascii="Arial" w:hAnsi="Arial"/>
      <w:b/>
      <w:caps/>
      <w:sz w:val="28"/>
    </w:rPr>
  </w:style>
  <w:style w:type="paragraph" w:styleId="Heading2">
    <w:name w:val="Heading 2"/>
    <w:basedOn w:val="Normal"/>
    <w:next w:val="Normal"/>
    <w:qFormat/>
    <w:rsid w:val="00d76521"/>
    <w:pPr>
      <w:keepNext/>
      <w:numPr>
        <w:ilvl w:val="1"/>
        <w:numId w:val="1"/>
      </w:numPr>
      <w:spacing w:before="240" w:after="60"/>
      <w:ind w:left="720" w:hanging="720"/>
      <w:outlineLvl w:val="1"/>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outlineLvl w:val="5"/>
    </w:pPr>
    <w:rPr>
      <w:i/>
    </w:rPr>
  </w:style>
  <w:style w:type="paragraph" w:styleId="Heading7">
    <w:name w:val="Heading 7"/>
    <w:basedOn w:val="Normal"/>
    <w:next w:val="Normal"/>
    <w:qFormat/>
    <w:rsid w:val="00d76521"/>
    <w:pPr>
      <w:numPr>
        <w:ilvl w:val="6"/>
        <w:numId w:val="1"/>
      </w:numPr>
      <w:spacing w:before="240" w:after="60"/>
      <w:outlineLvl w:val="6"/>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d76521"/>
    <w:rPr/>
  </w:style>
  <w:style w:type="character" w:styleId="InternetLink">
    <w:name w:val="Internet Link"/>
    <w:basedOn w:val="DefaultParagraphFont"/>
    <w:semiHidden/>
    <w:rsid w:val="00d76521"/>
    <w:rPr>
      <w:color w:val="0000FF"/>
      <w:u w:val="single"/>
    </w:rPr>
  </w:style>
  <w:style w:type="character" w:styleId="BalloonTextChar" w:customStyle="1">
    <w:name w:val="Balloon Text Char"/>
    <w:basedOn w:val="DefaultParagraphFont"/>
    <w:link w:val="BalloonText"/>
    <w:uiPriority w:val="99"/>
    <w:semiHidden/>
    <w:qFormat/>
    <w:rsid w:val="0078434e"/>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a21f01"/>
    <w:rPr>
      <w:rFonts w:ascii="Courier New" w:hAnsi="Courier New" w:cs="Courier New"/>
    </w:rPr>
  </w:style>
  <w:style w:type="character" w:styleId="HTMLCode">
    <w:name w:val="HTML Code"/>
    <w:basedOn w:val="DefaultParagraphFont"/>
    <w:uiPriority w:val="99"/>
    <w:semiHidden/>
    <w:unhideWhenUsed/>
    <w:qFormat/>
    <w:rsid w:val="00a21f01"/>
    <w:rPr>
      <w:rFonts w:ascii="Courier New" w:hAnsi="Courier New" w:eastAsia="Times New Roman" w:cs="Courier New"/>
      <w:sz w:val="20"/>
      <w:szCs w:val="20"/>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semiHidden/>
    <w:rsid w:val="00d76521"/>
    <w:pPr>
      <w:tabs>
        <w:tab w:val="center" w:pos="4320" w:leader="none"/>
        <w:tab w:val="right" w:pos="8640" w:leader="none"/>
      </w:tabs>
    </w:pPr>
    <w:rPr/>
  </w:style>
  <w:style w:type="paragraph" w:styleId="Footer">
    <w:name w:val="Footer"/>
    <w:basedOn w:val="Normal"/>
    <w:semiHidden/>
    <w:rsid w:val="00d76521"/>
    <w:pPr>
      <w:tabs>
        <w:tab w:val="center" w:pos="4320" w:leader="none"/>
        <w:tab w:val="right" w:pos="8640" w:leader="none"/>
      </w:tabs>
    </w:pPr>
    <w:rPr/>
  </w:style>
  <w:style w:type="paragraph" w:styleId="Contents1">
    <w:name w:val="TOC 1"/>
    <w:basedOn w:val="Normal"/>
    <w:next w:val="Normal"/>
    <w:uiPriority w:val="39"/>
    <w:rsid w:val="00d76521"/>
    <w:pPr>
      <w:tabs>
        <w:tab w:val="right" w:pos="9360" w:leader="dot"/>
      </w:tabs>
      <w:spacing w:before="120" w:after="0"/>
    </w:pPr>
    <w:rPr>
      <w:b/>
      <w:i/>
    </w:rPr>
  </w:style>
  <w:style w:type="paragraph" w:styleId="Contents2">
    <w:name w:val="TOC 2"/>
    <w:basedOn w:val="Normal"/>
    <w:next w:val="Normal"/>
    <w:uiPriority w:val="39"/>
    <w:rsid w:val="00d76521"/>
    <w:pPr>
      <w:tabs>
        <w:tab w:val="right" w:pos="9360" w:leader="dot"/>
      </w:tabs>
      <w:spacing w:before="120" w:after="0"/>
      <w:ind w:left="240" w:hanging="0"/>
    </w:pPr>
    <w:rPr>
      <w:b/>
    </w:rPr>
  </w:style>
  <w:style w:type="paragraph" w:styleId="Contents3">
    <w:name w:val="TOC 3"/>
    <w:basedOn w:val="Normal"/>
    <w:next w:val="Normal"/>
    <w:uiPriority w:val="39"/>
    <w:rsid w:val="00d76521"/>
    <w:pPr>
      <w:tabs>
        <w:tab w:val="right" w:pos="9360" w:leader="dot"/>
      </w:tabs>
      <w:ind w:left="480" w:hanging="0"/>
    </w:pPr>
    <w:rPr>
      <w:sz w:val="20"/>
    </w:rPr>
  </w:style>
  <w:style w:type="paragraph" w:styleId="Contents4">
    <w:name w:val="TOC 4"/>
    <w:basedOn w:val="Normal"/>
    <w:next w:val="Normal"/>
    <w:semiHidden/>
    <w:rsid w:val="00d76521"/>
    <w:pPr>
      <w:tabs>
        <w:tab w:val="right" w:pos="9360" w:leader="dot"/>
      </w:tabs>
      <w:ind w:left="720" w:hanging="0"/>
    </w:pPr>
    <w:rPr>
      <w:sz w:val="20"/>
    </w:rPr>
  </w:style>
  <w:style w:type="paragraph" w:styleId="Contents5">
    <w:name w:val="TOC 5"/>
    <w:basedOn w:val="Normal"/>
    <w:next w:val="Normal"/>
    <w:semiHidden/>
    <w:rsid w:val="00d76521"/>
    <w:pPr>
      <w:tabs>
        <w:tab w:val="right" w:pos="9360" w:leader="dot"/>
      </w:tabs>
      <w:ind w:left="960" w:hanging="0"/>
    </w:pPr>
    <w:rPr>
      <w:sz w:val="20"/>
    </w:rPr>
  </w:style>
  <w:style w:type="paragraph" w:styleId="Contents6">
    <w:name w:val="TOC 6"/>
    <w:basedOn w:val="Normal"/>
    <w:next w:val="Normal"/>
    <w:semiHidden/>
    <w:rsid w:val="00d76521"/>
    <w:pPr>
      <w:tabs>
        <w:tab w:val="right" w:pos="9360" w:leader="dot"/>
      </w:tabs>
      <w:ind w:left="1200" w:hanging="0"/>
    </w:pPr>
    <w:rPr>
      <w:sz w:val="20"/>
    </w:rPr>
  </w:style>
  <w:style w:type="paragraph" w:styleId="Contents7">
    <w:name w:val="TOC 7"/>
    <w:basedOn w:val="Normal"/>
    <w:next w:val="Normal"/>
    <w:semiHidden/>
    <w:rsid w:val="00d76521"/>
    <w:pPr>
      <w:tabs>
        <w:tab w:val="right" w:pos="9360" w:leader="dot"/>
      </w:tabs>
      <w:ind w:left="1440" w:hanging="0"/>
    </w:pPr>
    <w:rPr>
      <w:sz w:val="20"/>
    </w:rPr>
  </w:style>
  <w:style w:type="paragraph" w:styleId="Contents8">
    <w:name w:val="TOC 8"/>
    <w:basedOn w:val="Normal"/>
    <w:next w:val="Normal"/>
    <w:semiHidden/>
    <w:rsid w:val="00d76521"/>
    <w:pPr>
      <w:tabs>
        <w:tab w:val="right" w:pos="9360" w:leader="dot"/>
      </w:tabs>
      <w:ind w:left="1680" w:hanging="0"/>
    </w:pPr>
    <w:rPr>
      <w:sz w:val="20"/>
    </w:rPr>
  </w:style>
  <w:style w:type="paragraph" w:styleId="Contents9">
    <w:name w:val="TOC 9"/>
    <w:basedOn w:val="Normal"/>
    <w:next w:val="Normal"/>
    <w:semiHidden/>
    <w:rsid w:val="00d76521"/>
    <w:pPr>
      <w:tabs>
        <w:tab w:val="right" w:pos="9360" w:leader="dot"/>
      </w:tabs>
      <w:ind w:left="1920" w:hanging="0"/>
    </w:pPr>
    <w:rPr>
      <w:sz w:val="20"/>
    </w:rPr>
  </w:style>
  <w:style w:type="paragraph" w:styleId="Bullet2" w:customStyle="1">
    <w:name w:val="bullet2"/>
    <w:basedOn w:val="Normal"/>
    <w:qFormat/>
    <w:rsid w:val="00d76521"/>
    <w:pPr>
      <w:tabs>
        <w:tab w:val="left" w:pos="1440" w:leader="none"/>
      </w:tabs>
      <w:spacing w:before="60" w:after="60"/>
      <w:ind w:left="1440" w:hanging="720"/>
    </w:pPr>
    <w:rPr/>
  </w:style>
  <w:style w:type="paragraph" w:styleId="Bullet" w:customStyle="1">
    <w:name w:val="bullet"/>
    <w:basedOn w:val="Normal"/>
    <w:qFormat/>
    <w:rsid w:val="00d76521"/>
    <w:pPr>
      <w:spacing w:before="60" w:after="60"/>
      <w:ind w:left="720" w:hanging="720"/>
    </w:pPr>
    <w:rPr/>
  </w:style>
  <w:style w:type="paragraph" w:styleId="BalloonText">
    <w:name w:val="Balloon Text"/>
    <w:basedOn w:val="Normal"/>
    <w:link w:val="BalloonTextChar"/>
    <w:uiPriority w:val="99"/>
    <w:semiHidden/>
    <w:unhideWhenUsed/>
    <w:qFormat/>
    <w:rsid w:val="0078434e"/>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a21f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textAlignment w:val="auto"/>
    </w:pPr>
    <w:rPr>
      <w:rFonts w:ascii="Courier New" w:hAnsi="Courier New" w:cs="Courier New"/>
      <w:sz w:val="20"/>
    </w:rPr>
  </w:style>
  <w:style w:type="paragraph" w:styleId="NoSpacing">
    <w:name w:val="No Spacing"/>
    <w:uiPriority w:val="1"/>
    <w:qFormat/>
    <w:rsid w:val="00243eb7"/>
    <w:pPr>
      <w:widowControl/>
      <w:overflowPunct w:val="true"/>
      <w:bidi w:val="0"/>
      <w:jc w:val="left"/>
      <w:textAlignment w:val="baseline"/>
    </w:pPr>
    <w:rPr>
      <w:rFonts w:ascii="Times New Roman" w:hAnsi="Times New Roman" w:eastAsia="Times New Roman" w:cs="Times New Roman"/>
      <w:color w:val="auto"/>
      <w:sz w:val="22"/>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79219-B24B-4424-9DA3-2AF8DEBE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Application>LibreOffice/5.3.3.2$MacOSX_X86_64 LibreOffice_project/3d9a8b4b4e538a85e0782bd6c2d430bafe583448</Application>
  <Pages>10</Pages>
  <Words>996</Words>
  <Characters>4861</Characters>
  <CharactersWithSpaces>5814</CharactersWithSpaces>
  <Paragraphs>97</Paragraphs>
  <Company>CHM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2009-04-27T22:44:00Z</dcterms:created>
  <dc:creator>CHM Team</dc:creator>
  <dc:description/>
  <dc:language>en-AU</dc:language>
  <cp:lastModifiedBy/>
  <cp:lastPrinted>2000-06-06T19:50:00Z</cp:lastPrinted>
  <dcterms:modified xsi:type="dcterms:W3CDTF">2017-05-26T15:31:24Z</dcterms:modified>
  <cp:revision>196</cp:revision>
  <dc:subject/>
  <dc:title>User's Manual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CHM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