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  <w:spacing w:after="0"/>
        <w:ind w:left="0"/>
        <w:jc w:val="center"/>
      </w:pPr>
      <w:r>
        <w:t xml:space="preserve">УО «Белорусский государственный университет информатики и радиоэлектроники»</w:t>
      </w:r>
    </w:p>
    <w:p>
      <w:pPr>
        <w:pStyle w:val="Normal"/>
        <w:jc w:val="center"/>
      </w:pPr>
      <w:r>
        <w:t xml:space="preserve">Кафедра ПОИТ</w:t>
      </w:r>
    </w:p>
    <w:p>
      <w:pPr>
        <w:pStyle w:val="Normal"/>
        <w:spacing w:before="3300"/>
        <w:jc w:val="center"/>
      </w:pPr>
      <w:r>
        <w:t xml:space="preserve">Отчет по лабораторной работе № 2а</w:t>
      </w:r>
    </w:p>
    <w:p>
      <w:pPr>
        <w:pStyle w:val="Normal"/>
        <w:jc w:val="center"/>
      </w:pPr>
      <w:r>
        <w:t xml:space="preserve">«Метрика Джилба»</w:t>
      </w:r>
    </w:p>
    <w:p>
      <w:pPr>
        <w:pStyle w:val="Normal"/>
        <w:jc w:val="center"/>
      </w:pPr>
      <w:r>
        <w:t xml:space="preserve">по дисциплине «Стандартизация программного обеспечения»</w:t>
      </w:r>
    </w:p>
    <w:p>
      <w:pPr>
        <w:pStyle w:val="Normal"/>
        <w:jc w:val="center"/>
      </w:pPr>
      <w:r>
        <w:t xml:space="preserve">Вариант 3</w:t>
      </w:r>
    </w:p>
    <w:p>
      <w:pPr>
        <w:pStyle w:val="Normal"/>
        <w:spacing w:before="4200"/>
        <w:jc w:val="right"/>
      </w:pPr>
      <w:r>
        <w:t xml:space="preserve">Выполнили студенты группы 451003:</w:t>
      </w:r>
    </w:p>
    <w:p>
      <w:pPr>
        <w:pStyle w:val="Normal"/>
        <w:spacing w:before="280"/>
        <w:jc w:val="right"/>
      </w:pPr>
      <w:r>
        <w:t xml:space="preserve">Плющевич Эдуард Александрович</w:t>
      </w:r>
    </w:p>
    <w:p>
      <w:pPr>
        <w:pStyle w:val="Normal"/>
        <w:jc w:val="right"/>
      </w:pPr>
      <w:r>
        <w:t xml:space="preserve">Епанчинцев Андрей Андреевич</w:t>
      </w:r>
    </w:p>
    <w:p>
      <w:pPr>
        <w:pStyle w:val="Normal"/>
        <w:spacing w:before="280"/>
        <w:jc w:val="right"/>
      </w:pPr>
      <w:r>
        <w:t xml:space="preserve">Проверил:</w:t>
      </w:r>
    </w:p>
    <w:p>
      <w:pPr>
        <w:pStyle w:val="Normal"/>
        <w:jc w:val="right"/>
      </w:pPr>
      <w:r>
        <w:t xml:space="preserve">Болтак С. В.</w:t>
      </w:r>
    </w:p>
    <w:p>
      <w:pPr>
        <w:pStyle w:val="Normal"/>
        <w:spacing w:before="1700"/>
        <w:jc w:val="center"/>
      </w:pPr>
      <w:r>
        <w:t xml:space="preserve">Минск 2026</w:t>
      </w:r>
    </w:p>
    <w:p>
      <w:pPr>
        <w:pStyle w:val="Normal"/>
        <w:pageBreakBefore/>
      </w:pPr>
      <w:r>
        <w:t xml:space="preserve">Язык программы, согласно 3 варианту: Java.</w:t>
      </w:r>
    </w:p>
    <w:p>
      <w:pPr>
        <w:pStyle w:val="Heading1"/>
      </w:pPr>
      <w:r>
        <w:t xml:space="preserve">Код анализируемой программы</w:t>
      </w:r>
    </w:p>
    <w:p>
      <w:pPr>
        <w:pStyle w:val="Body"/>
      </w:pPr>
      <w:r>
        <w:t xml:space="preserve">OrderStats.java — консольная программа объёмом 77 строк, весь алгоритм записан в одной подпрограмме main. Она обрабатывает суммы заказов интернет-магазина за день: считает выручку, крупные, мелкие и отменённые заказы, стоимость доставки по региону, самый крупный заказ, бонусы и число цифр выручки, после чего выставляет оценку дня. В программе есть все операторы цикла Java (for, for-each, while, do-while), операторы ветвления (if, else if, else), оператор множественного выбора switch и вложенные ветвления.</w:t>
      </w:r>
    </w:p>
    <w:p>
      <w:pPr>
        <w:pStyle w:val="Caption"/>
        <w:keepNext/>
      </w:pPr>
      <w:r>
        <w:t xml:space="preserve">Листинг 1 — OrderStats.java</w:t>
      </w:r>
    </w:p>
    <w:p>
      <w:pPr>
        <w:pStyle w:val="Listing"/>
      </w:pPr>
      <w:r>
        <w:t xml:space="preserve">01  // Статистика заказов за день</w:t>
      </w:r>
    </w:p>
    <w:p>
      <w:pPr>
        <w:pStyle w:val="Listing"/>
      </w:pPr>
      <w:r>
        <w:t xml:space="preserve">02  public class OrderStats {</w:t>
      </w:r>
    </w:p>
    <w:p>
      <w:pPr>
        <w:pStyle w:val="Listing"/>
      </w:pPr>
      <w:r>
        <w:t xml:space="preserve">03      public static void main(String[] args) {</w:t>
      </w:r>
    </w:p>
    <w:p>
      <w:pPr>
        <w:pStyle w:val="Listing"/>
      </w:pPr>
      <w:r>
        <w:t xml:space="preserve">04          int[] amounts = { 120, 45, 0, 310, 75, 980, 15, 260, 540 };</w:t>
      </w:r>
    </w:p>
    <w:p>
      <w:pPr>
        <w:pStyle w:val="Listing"/>
      </w:pPr>
      <w:r>
        <w:t xml:space="preserve">05          int[] regions = { 1, 2, 3, 1, 4, 2, 1, 3, 5 };</w:t>
      </w:r>
    </w:p>
    <w:p>
      <w:pPr>
        <w:pStyle w:val="Listing"/>
      </w:pPr>
      <w:r>
        <w:t xml:space="preserve">06          int revenue = 0;    // выручка</w:t>
      </w:r>
    </w:p>
    <w:p>
      <w:pPr>
        <w:pStyle w:val="Listing"/>
      </w:pPr>
      <w:r>
        <w:t xml:space="preserve">07          int large = 0;      // крупные заказы (от 250)</w:t>
      </w:r>
    </w:p>
    <w:p>
      <w:pPr>
        <w:pStyle w:val="Listing"/>
      </w:pPr>
      <w:r>
        <w:t xml:space="preserve">08          int small = 0;      // мелкие заказы (до 50)</w:t>
      </w:r>
    </w:p>
    <w:p>
      <w:pPr>
        <w:pStyle w:val="Listing"/>
      </w:pPr>
      <w:r>
        <w:t xml:space="preserve">09          int empty = 0;      // отменённые заказы (сумма 0)</w:t>
      </w:r>
    </w:p>
    <w:p>
      <w:pPr>
        <w:pStyle w:val="Listing"/>
      </w:pPr>
      <w:r>
        <w:t xml:space="preserve">10          int delivery = 0;   // стоимость доставки</w:t>
      </w:r>
    </w:p>
    <w:p>
      <w:pPr>
        <w:pStyle w:val="Listing"/>
      </w:pPr>
      <w:r>
        <w:t xml:space="preserve">11          String rating;      // оценка дня</w:t>
      </w:r>
    </w:p>
    <w:p>
      <w:pPr>
        <w:pStyle w:val="Listing"/>
      </w:pPr>
      <w:r>
        <w:t xml:space="preserve">12  </w:t>
      </w:r>
    </w:p>
    <w:p>
      <w:pPr>
        <w:pStyle w:val="Listing"/>
      </w:pPr>
      <w:r>
        <w:t xml:space="preserve">13          // for по всем заказам</w:t>
      </w:r>
    </w:p>
    <w:p>
      <w:pPr>
        <w:pStyle w:val="Listing"/>
      </w:pPr>
      <w:r>
        <w:t xml:space="preserve">14          for (int i = 0; i &lt; amounts.length; i++) {</w:t>
      </w:r>
    </w:p>
    <w:p>
      <w:pPr>
        <w:pStyle w:val="Listing"/>
      </w:pPr>
      <w:r>
        <w:t xml:space="preserve">15              int amount = amounts[i];</w:t>
      </w:r>
    </w:p>
    <w:p>
      <w:pPr>
        <w:pStyle w:val="Listing"/>
      </w:pPr>
      <w:r>
        <w:t xml:space="preserve">16              if (amount == 0) {</w:t>
      </w:r>
    </w:p>
    <w:p>
      <w:pPr>
        <w:pStyle w:val="Listing"/>
      </w:pPr>
      <w:r>
        <w:t xml:space="preserve">17                  empty++;</w:t>
      </w:r>
    </w:p>
    <w:p>
      <w:pPr>
        <w:pStyle w:val="Listing"/>
      </w:pPr>
      <w:r>
        <w:t xml:space="preserve">18                  continue;</w:t>
      </w:r>
    </w:p>
    <w:p>
      <w:pPr>
        <w:pStyle w:val="Listing"/>
      </w:pPr>
      <w:r>
        <w:t xml:space="preserve">19              }</w:t>
      </w:r>
    </w:p>
    <w:p>
      <w:pPr>
        <w:pStyle w:val="Listing"/>
      </w:pPr>
      <w:r>
        <w:t xml:space="preserve">20              revenue += amount;</w:t>
      </w:r>
    </w:p>
    <w:p>
      <w:pPr>
        <w:pStyle w:val="Listing"/>
      </w:pPr>
      <w:r>
        <w:t xml:space="preserve">21              // размер заказа</w:t>
      </w:r>
    </w:p>
    <w:p>
      <w:pPr>
        <w:pStyle w:val="Listing"/>
      </w:pPr>
      <w:r>
        <w:t xml:space="preserve">22              if (amount &gt;= 250) {</w:t>
      </w:r>
    </w:p>
    <w:p>
      <w:pPr>
        <w:pStyle w:val="Listing"/>
      </w:pPr>
      <w:r>
        <w:t xml:space="preserve">23                  large++;</w:t>
      </w:r>
    </w:p>
    <w:p>
      <w:pPr>
        <w:pStyle w:val="Listing"/>
      </w:pPr>
      <w:r>
        <w:t xml:space="preserve">24                  // доставка по региону</w:t>
      </w:r>
    </w:p>
    <w:p>
      <w:pPr>
        <w:pStyle w:val="Listing"/>
      </w:pPr>
      <w:r>
        <w:t xml:space="preserve">25                  switch (regions[i]) {</w:t>
      </w:r>
    </w:p>
    <w:p>
      <w:pPr>
        <w:pStyle w:val="Listing"/>
      </w:pPr>
      <w:r>
        <w:t xml:space="preserve">26                      case 1: delivery += 3; break;</w:t>
      </w:r>
    </w:p>
    <w:p>
      <w:pPr>
        <w:pStyle w:val="Listing"/>
      </w:pPr>
      <w:r>
        <w:t xml:space="preserve">27                      case 2: delivery += 5; break;</w:t>
      </w:r>
    </w:p>
    <w:p>
      <w:pPr>
        <w:pStyle w:val="Listing"/>
      </w:pPr>
      <w:r>
        <w:t xml:space="preserve">28                      case 3:</w:t>
      </w:r>
    </w:p>
    <w:p>
      <w:pPr>
        <w:pStyle w:val="Listing"/>
      </w:pPr>
      <w:r>
        <w:t xml:space="preserve">29                          // условие внутри switch</w:t>
      </w:r>
    </w:p>
    <w:p>
      <w:pPr>
        <w:pStyle w:val="Listing"/>
      </w:pPr>
      <w:r>
        <w:t xml:space="preserve">30                          if (amount &lt; 500) delivery += 10;</w:t>
      </w:r>
    </w:p>
    <w:p>
      <w:pPr>
        <w:pStyle w:val="Listing"/>
      </w:pPr>
      <w:r>
        <w:t xml:space="preserve">31                          break;</w:t>
      </w:r>
    </w:p>
    <w:p>
      <w:pPr>
        <w:pStyle w:val="Listing"/>
      </w:pPr>
      <w:r>
        <w:t xml:space="preserve">32                      default: delivery += 20;</w:t>
      </w:r>
    </w:p>
    <w:p>
      <w:pPr>
        <w:pStyle w:val="Listing"/>
      </w:pPr>
      <w:r>
        <w:t xml:space="preserve">33                  }</w:t>
      </w:r>
    </w:p>
    <w:p>
      <w:pPr>
        <w:pStyle w:val="Listing"/>
      </w:pPr>
      <w:r>
        <w:t xml:space="preserve">34              } else if (amount &lt; 50) {</w:t>
      </w:r>
    </w:p>
    <w:p>
      <w:pPr>
        <w:pStyle w:val="Listing"/>
      </w:pPr>
      <w:r>
        <w:t xml:space="preserve">35                  small++;</w:t>
      </w:r>
    </w:p>
    <w:p>
      <w:pPr>
        <w:pStyle w:val="Listing"/>
      </w:pPr>
      <w:r>
        <w:t xml:space="preserve">36                  if (regions[i] &gt; 2) delivery += 15;</w:t>
      </w:r>
    </w:p>
    <w:p>
      <w:pPr>
        <w:pStyle w:val="Listing"/>
      </w:pPr>
      <w:r>
        <w:t xml:space="preserve">37              }</w:t>
      </w:r>
    </w:p>
    <w:p>
      <w:pPr>
        <w:pStyle w:val="Listing"/>
      </w:pPr>
      <w:r>
        <w:t xml:space="preserve">38          }</w:t>
      </w:r>
    </w:p>
    <w:p>
      <w:pPr>
        <w:pStyle w:val="Listing"/>
      </w:pPr>
      <w:r>
        <w:t xml:space="preserve">39  </w:t>
      </w:r>
    </w:p>
    <w:p>
      <w:pPr>
        <w:pStyle w:val="Listing"/>
      </w:pPr>
      <w:r>
        <w:t xml:space="preserve">40          // for-each: самый крупный заказ</w:t>
      </w:r>
    </w:p>
    <w:p>
      <w:pPr>
        <w:pStyle w:val="Listing"/>
      </w:pPr>
      <w:r>
        <w:t xml:space="preserve">41          int maxAmount = 0;</w:t>
      </w:r>
    </w:p>
    <w:p>
      <w:pPr>
        <w:pStyle w:val="Listing"/>
      </w:pPr>
      <w:r>
        <w:t xml:space="preserve">42          for (int amount : amounts) {</w:t>
      </w:r>
    </w:p>
    <w:p>
      <w:pPr>
        <w:pStyle w:val="Listing"/>
      </w:pPr>
      <w:r>
        <w:t xml:space="preserve">43              if (amount &gt; maxAmount) maxAmount = amount;</w:t>
      </w:r>
    </w:p>
    <w:p>
      <w:pPr>
        <w:pStyle w:val="Listing"/>
      </w:pPr>
      <w:r>
        <w:t xml:space="preserve">44          }</w:t>
      </w:r>
    </w:p>
    <w:p>
      <w:pPr>
        <w:pStyle w:val="Listing"/>
      </w:pPr>
      <w:r>
        <w:t xml:space="preserve">45  </w:t>
      </w:r>
    </w:p>
    <w:p>
      <w:pPr>
        <w:pStyle w:val="Listing"/>
      </w:pPr>
      <w:r>
        <w:t xml:space="preserve">46          // while: бонус за каждые 500</w:t>
      </w:r>
    </w:p>
    <w:p>
      <w:pPr>
        <w:pStyle w:val="Listing"/>
      </w:pPr>
      <w:r>
        <w:t xml:space="preserve">47          int bonus = 0;</w:t>
      </w:r>
    </w:p>
    <w:p>
      <w:pPr>
        <w:pStyle w:val="Listing"/>
      </w:pPr>
      <w:r>
        <w:t xml:space="preserve">48          while (revenue - bonus * 500 &gt;= 500) {</w:t>
      </w:r>
    </w:p>
    <w:p>
      <w:pPr>
        <w:pStyle w:val="Listing"/>
      </w:pPr>
      <w:r>
        <w:t xml:space="preserve">49              bonus++;</w:t>
      </w:r>
    </w:p>
    <w:p>
      <w:pPr>
        <w:pStyle w:val="Listing"/>
      </w:pPr>
      <w:r>
        <w:t xml:space="preserve">50          }</w:t>
      </w:r>
    </w:p>
    <w:p>
      <w:pPr>
        <w:pStyle w:val="Listing"/>
      </w:pPr>
      <w:r>
        <w:t xml:space="preserve">51  </w:t>
      </w:r>
    </w:p>
    <w:p>
      <w:pPr>
        <w:pStyle w:val="Listing"/>
      </w:pPr>
      <w:r>
        <w:t xml:space="preserve">52          // do-while: число цифр выручки</w:t>
      </w:r>
    </w:p>
    <w:p>
      <w:pPr>
        <w:pStyle w:val="Listing"/>
      </w:pPr>
      <w:r>
        <w:t xml:space="preserve">53          int digits = 0;</w:t>
      </w:r>
    </w:p>
    <w:p>
      <w:pPr>
        <w:pStyle w:val="Listing"/>
      </w:pPr>
      <w:r>
        <w:t xml:space="preserve">54          int rest = revenue;</w:t>
      </w:r>
    </w:p>
    <w:p>
      <w:pPr>
        <w:pStyle w:val="Listing"/>
      </w:pPr>
      <w:r>
        <w:t xml:space="preserve">55          do {</w:t>
      </w:r>
    </w:p>
    <w:p>
      <w:pPr>
        <w:pStyle w:val="Listing"/>
      </w:pPr>
      <w:r>
        <w:t xml:space="preserve">56              rest /= 10;</w:t>
      </w:r>
    </w:p>
    <w:p>
      <w:pPr>
        <w:pStyle w:val="Listing"/>
      </w:pPr>
      <w:r>
        <w:t xml:space="preserve">57              digits++;</w:t>
      </w:r>
    </w:p>
    <w:p>
      <w:pPr>
        <w:pStyle w:val="Listing"/>
      </w:pPr>
      <w:r>
        <w:t xml:space="preserve">58          } while (rest &gt; 0);</w:t>
      </w:r>
    </w:p>
    <w:p>
      <w:pPr>
        <w:pStyle w:val="Listing"/>
      </w:pPr>
      <w:r>
        <w:t xml:space="preserve">59  </w:t>
      </w:r>
    </w:p>
    <w:p>
      <w:pPr>
        <w:pStyle w:val="Listing"/>
      </w:pPr>
      <w:r>
        <w:t xml:space="preserve">60          // оценка дня</w:t>
      </w:r>
    </w:p>
    <w:p>
      <w:pPr>
        <w:pStyle w:val="Listing"/>
      </w:pPr>
      <w:r>
        <w:t xml:space="preserve">61          if (large &gt; small) {</w:t>
      </w:r>
    </w:p>
    <w:p>
      <w:pPr>
        <w:pStyle w:val="Listing"/>
      </w:pPr>
      <w:r>
        <w:t xml:space="preserve">62              rating = "высокий";</w:t>
      </w:r>
    </w:p>
    <w:p>
      <w:pPr>
        <w:pStyle w:val="Listing"/>
      </w:pPr>
      <w:r>
        <w:t xml:space="preserve">63          } else if (large == small) {</w:t>
      </w:r>
    </w:p>
    <w:p>
      <w:pPr>
        <w:pStyle w:val="Listing"/>
      </w:pPr>
      <w:r>
        <w:t xml:space="preserve">64              if (delivery &gt; 30) rating = "средний+";</w:t>
      </w:r>
    </w:p>
    <w:p>
      <w:pPr>
        <w:pStyle w:val="Listing"/>
      </w:pPr>
      <w:r>
        <w:t xml:space="preserve">65              else rating = "средний";</w:t>
      </w:r>
    </w:p>
    <w:p>
      <w:pPr>
        <w:pStyle w:val="Listing"/>
      </w:pPr>
      <w:r>
        <w:t xml:space="preserve">66          } else {</w:t>
      </w:r>
    </w:p>
    <w:p>
      <w:pPr>
        <w:pStyle w:val="Listing"/>
      </w:pPr>
      <w:r>
        <w:t xml:space="preserve">67              rating = "низкий";</w:t>
      </w:r>
    </w:p>
    <w:p>
      <w:pPr>
        <w:pStyle w:val="Listing"/>
      </w:pPr>
      <w:r>
        <w:t xml:space="preserve">68          }</w:t>
      </w:r>
    </w:p>
    <w:p>
      <w:pPr>
        <w:pStyle w:val="Listing"/>
      </w:pPr>
      <w:r>
        <w:t xml:space="preserve">69  </w:t>
      </w:r>
    </w:p>
    <w:p>
      <w:pPr>
        <w:pStyle w:val="Listing"/>
      </w:pPr>
      <w:r>
        <w:t xml:space="preserve">70          System.out.println("Выручка: " + revenue + ", максимум: " + maxAmount</w:t>
      </w:r>
    </w:p>
    <w:p>
      <w:pPr>
        <w:pStyle w:val="Listing"/>
      </w:pPr>
      <w:r>
        <w:t xml:space="preserve">71                  + ", цифр: " + digits);</w:t>
      </w:r>
    </w:p>
    <w:p>
      <w:pPr>
        <w:pStyle w:val="Listing"/>
      </w:pPr>
      <w:r>
        <w:t xml:space="preserve">72          System.out.println("Крупных: " + large + ", мелких: " + small</w:t>
      </w:r>
    </w:p>
    <w:p>
      <w:pPr>
        <w:pStyle w:val="Listing"/>
      </w:pPr>
      <w:r>
        <w:t xml:space="preserve">73                  + ", отменено: " + empty);</w:t>
      </w:r>
    </w:p>
    <w:p>
      <w:pPr>
        <w:pStyle w:val="Listing"/>
      </w:pPr>
      <w:r>
        <w:t xml:space="preserve">74          System.out.println("Доставка: " + delivery + ", бонусов: " + bonus</w:t>
      </w:r>
    </w:p>
    <w:p>
      <w:pPr>
        <w:pStyle w:val="Listing"/>
      </w:pPr>
      <w:r>
        <w:t xml:space="preserve">75                  + ", уровень: " + rating);</w:t>
      </w:r>
    </w:p>
    <w:p>
      <w:pPr>
        <w:pStyle w:val="Listing"/>
      </w:pPr>
      <w:r>
        <w:t xml:space="preserve">76      }</w:t>
      </w:r>
    </w:p>
    <w:p>
      <w:pPr>
        <w:pStyle w:val="Listing"/>
      </w:pPr>
      <w:r>
        <w:t xml:space="preserve">77  }</w:t>
      </w:r>
    </w:p>
    <w:p>
      <w:pPr>
        <w:pStyle w:val="Heading1"/>
      </w:pPr>
      <w:r>
        <w:t xml:space="preserve">Схема алгоритма</w:t>
      </w:r>
    </w:p>
    <w:p>
      <w:pPr>
        <w:pStyle w:val="Body"/>
      </w:pPr>
      <w:r>
        <w:t xml:space="preserve">Схема алгоритма выполнена по ГОСТ 19.701-90 одной схемой на двух листах, переход между листами показан межстраничным соединителем A1. Начало и конец программы показаны символом «Терминатор», действия — символом «Процесс», вывод — символом «Данные», проверка условия и условие продолжения цикла — символом «Решение». Переход по оператору continue показан соединителем 1. Оператор множественного выбора switch изображён в виде вложенных друг в друга ветвлений (символы 13, 15, 17): метка case — одно условие, default — последняя ветвь «Нет». На схеме 16 символов «Решение» — по одному на каждое ветвление программы.</w:t>
      </w:r>
    </w:p>
    <w:p>
      <w:pPr>
        <w:pStyle w:val="Normal"/>
        <w:pageBreakBefore/>
        <w:keepNext/>
        <w:spacing w:before="60" w:after="0"/>
        <w:jc w:val="center"/>
      </w:pPr>
      <w:r>
        <w:drawing>
          <wp:inline distT="0" distB="0" distL="0" distR="0">
            <wp:extent cx="5940425" cy="7736367"/>
            <wp:effectExtent l="0" t="0" r="0" b="0"/>
            <wp:docPr id="1" name="Рисунок 1" descr="Схема алгоритма, лист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 xml:space="preserve">Рисунок 1 — Схема алгоритма программы OrderStats (лист 1)</w:t>
      </w:r>
    </w:p>
    <w:p>
      <w:pPr>
        <w:pStyle w:val="Normal"/>
        <w:pageBreakBefore/>
        <w:keepNext/>
        <w:spacing w:before="60" w:after="0"/>
        <w:jc w:val="center"/>
      </w:pPr>
      <w:r>
        <w:drawing>
          <wp:inline distT="0" distB="0" distL="0" distR="0">
            <wp:extent cx="4489856" cy="7701830"/>
            <wp:effectExtent l="0" t="0" r="0" b="0"/>
            <wp:docPr id="2" name="Рисунок 2" descr="Схема алгоритма, лист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489856" cy="770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 xml:space="preserve">Рисунок 2 — Схема алгоритма программы OrderStats (лист 2)</w:t>
      </w:r>
    </w:p>
    <w:p>
      <w:pPr>
        <w:pStyle w:val="Heading1"/>
        <w:pageBreakBefore/>
      </w:pPr>
      <w:r>
        <w:t xml:space="preserve">Результаты подсчета метрики Джилба вручную</w:t>
      </w:r>
    </w:p>
    <w:p>
      <w:pPr>
        <w:pStyle w:val="Body"/>
      </w:pPr>
      <w:r>
        <w:t xml:space="preserve">Метрика Джилба определяется тремя величинами: абсолютная сложность CL — число операторов ветвления (условных операторов, циклов и операторов множественного выбора); относительная сложность cl = CL / N, где N — общее число операторов программы; максимальный уровень вложенности CLI.</w:t>
      </w:r>
    </w:p>
    <w:p>
      <w:pPr>
        <w:pStyle w:val="Body"/>
      </w:pPr>
      <w:r>
        <w:t xml:space="preserve">Правила подсчёта:</w:t>
      </w:r>
    </w:p>
    <w:p>
      <w:pPr>
        <w:pStyle w:val="Body"/>
      </w:pPr>
      <w:r>
        <w:t xml:space="preserve">1) ветвлением считается каждый оператор if (в том числе каждый else if), каждый оператор цикла (for, for-each, while, do-while) и каждая метка case оператора switch;</w:t>
      </w:r>
    </w:p>
    <w:p>
      <w:pPr>
        <w:pStyle w:val="Body"/>
      </w:pPr>
      <w:r>
        <w:t xml:space="preserve">2) оператор switch заменяется цепочкой вложенных if: селектор и default условиями не считаются; для switch из n ветвей получается n − 1 условий с уровнем вложенности до n − 2;</w:t>
      </w:r>
    </w:p>
    <w:p>
      <w:pPr>
        <w:pStyle w:val="Body"/>
      </w:pPr>
      <w:r>
        <w:t xml:space="preserve">3) уровень вложенности внешнего ветвления равен 0, ветвление внутри тела другого ветвления (или в его ветви else) имеет уровень на 1 больше;</w:t>
      </w:r>
    </w:p>
    <w:p>
      <w:pPr>
        <w:pStyle w:val="Body"/>
      </w:pPr>
      <w:r>
        <w:t xml:space="preserve">4) общее число операторов N считается по документации языка (JLS, гл. 14): объявления локальных переменных, операторы-выражения, if, switch, циклы, break, continue. Не считаются объявления класса и метода, скобки { }, метки case и default, заголовки циклов, комментарии.</w:t>
      </w:r>
    </w:p>
    <w:p>
      <w:pPr>
        <w:pStyle w:val="Caption"/>
        <w:keepNext/>
        <w:spacing w:before="200"/>
      </w:pPr>
      <w:r>
        <w:t xml:space="preserve">Таблица 1 — Операторы программы по видам</w:t>
      </w:r>
    </w:p>
    <w:tbl>
      <w:tblPr>
        <w:tblStyle w:val="Report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455"/>
        <w:gridCol w:w="1900"/>
        <w:gridCol w:w="2000"/>
      </w:tblGrid>
      <w:tr>
        <w:trPr>
          <w:cantSplit/>
          <w:tblHeader/>
        </w:trPr>
        <w:tc>
          <w:tcPr>
            <w:tcW w:w="545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Вид оператора</w:t>
            </w:r>
          </w:p>
        </w:tc>
        <w:tc>
          <w:tcPr>
            <w:tcW w:w="190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Раздел JLS</w:t>
            </w:r>
          </w:p>
        </w:tc>
        <w:tc>
          <w:tcPr>
            <w:tcW w:w="200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Число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Оператор-выражение (присваивание, ++, вызов метода)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14.8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Объявление локальной переменной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14.4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if (в том числе else if)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14.9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break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14.15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continue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14.16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switch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14.11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for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14.14.1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for-each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14.14.2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while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14.12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t xml:space="preserve">do-while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t xml:space="preserve">14.13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455" w:type="dxa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Всего операторов N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51</w:t>
            </w:r>
          </w:p>
        </w:tc>
      </w:tr>
    </w:tbl>
    <w:p>
      <w:pPr>
        <w:pStyle w:val="Caption"/>
        <w:keepNext/>
        <w:spacing w:before="200"/>
      </w:pPr>
      <w:r>
        <w:t xml:space="preserve">Таблица 2 — Ветвления программы и уровни вложенности</w:t>
      </w:r>
    </w:p>
    <w:tbl>
      <w:tblPr>
        <w:tblStyle w:val="Report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0"/>
        <w:gridCol w:w="1100"/>
        <w:gridCol w:w="1700"/>
        <w:gridCol w:w="4555"/>
        <w:gridCol w:w="1300"/>
      </w:tblGrid>
      <w:tr>
        <w:trPr>
          <w:cantSplit/>
          <w:tblHeader/>
        </w:trPr>
        <w:tc>
          <w:tcPr>
            <w:tcW w:w="70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w="110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Строка</w:t>
            </w:r>
          </w:p>
        </w:tc>
        <w:tc>
          <w:tcPr>
            <w:tcW w:w="170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Оператор</w:t>
            </w:r>
          </w:p>
        </w:tc>
        <w:tc>
          <w:tcPr>
            <w:tcW w:w="455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Условие</w:t>
            </w:r>
          </w:p>
        </w:tc>
        <w:tc>
          <w:tcPr>
            <w:tcW w:w="130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14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for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i &lt; amounts.length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16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if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amount == 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22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if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amount &gt;= 250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4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26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case 1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regions[i] == 1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5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27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case 2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regions[i] == 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6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28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case 3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regions[i] == 3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7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30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if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amount &lt; 500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8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34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else if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amount &lt; 50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9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36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if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regions[i] &gt; 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10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42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for-each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amount : amounts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11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43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if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amount &gt; maxAmount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12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48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while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revenue - bonus * 500 &gt;= 500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13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55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do-while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rest &gt; 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14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61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if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large &gt; small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15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63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else if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large == small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  <w:jc w:val="center"/>
            </w:pPr>
            <w:r>
              <w:t xml:space="preserve">16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64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  <w:jc w:val="left"/>
            </w:pPr>
            <w:r>
              <w:t xml:space="preserve">if</w:t>
            </w:r>
          </w:p>
        </w:tc>
        <w:tc>
          <w:tcPr>
            <w:tcW w:w="4555" w:type="dxa"/>
            <w:vAlign w:val="center"/>
          </w:tcPr>
          <w:p>
            <w:pPr>
              <w:pStyle w:val="TableText"/>
              <w:jc w:val="left"/>
            </w:pPr>
            <w:r>
              <w:t xml:space="preserve">delivery &gt; 30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</w:tbl>
    <w:p>
      <w:pPr>
        <w:pStyle w:val="Body"/>
        <w:spacing w:before="200"/>
      </w:pPr>
      <w:r>
        <w:rPr>
          <w:b/>
          <w:bCs/>
        </w:rPr>
        <w:t xml:space="preserve">Абсолютная сложность: </w:t>
      </w:r>
      <w:r>
        <w:t xml:space="preserve">CL = 7 (if) + 2 (else if) + 3 (case) + 1 (for) + 1 (for-each) + 1 (while) + 1 (do-while) = 16.</w:t>
      </w:r>
    </w:p>
    <w:p>
      <w:pPr>
        <w:pStyle w:val="Body"/>
      </w:pPr>
      <w:r>
        <w:rPr>
          <w:b/>
          <w:bCs/>
        </w:rPr>
        <w:t xml:space="preserve">Общее число операторов: </w:t>
      </w:r>
      <w:r>
        <w:t xml:space="preserve">N = 20 (выражение) + 13 (объявление) + 9 (if) + 3 (break) + 1 (continue) + 1 (switch) + 1 (for) + 1 (for-each) + 1 (while) + 1 (do-while) = 51.</w:t>
      </w:r>
    </w:p>
    <w:p>
      <w:pPr>
        <w:pStyle w:val="Body"/>
      </w:pPr>
      <w:r>
        <w:rPr>
          <w:b/>
          <w:bCs/>
        </w:rPr>
        <w:t xml:space="preserve">Относительная сложность: </w:t>
      </w:r>
      <w:r>
        <w:t xml:space="preserve">cl = CL / N = 16 / 51 = 0,314.</w:t>
      </w:r>
    </w:p>
    <w:p>
      <w:pPr>
        <w:pStyle w:val="Body"/>
      </w:pPr>
      <w:r>
        <w:rPr>
          <w:b/>
          <w:bCs/>
        </w:rPr>
        <w:t xml:space="preserve">Максимальный уровень вложенности: </w:t>
      </w:r>
      <w:r>
        <w:t xml:space="preserve">CLI = 5. Самое глубокое ветвление — № 7 в таблице 2, if (amount &lt; 500) внутри ветки case 3: for (уровень 0) → if (amount &gt;= 250) (1) → case 1 (2) → case 2 (3) → case 3 (4) → if (5).</w:t>
      </w:r>
    </w:p>
    <w:p>
      <w:pPr>
        <w:pStyle w:val="Heading1"/>
        <w:pageBreakBefore/>
      </w:pPr>
      <w:r>
        <w:t xml:space="preserve">Результат работы программы</w:t>
      </w:r>
    </w:p>
    <w:p>
      <w:pPr>
        <w:pStyle w:val="Body"/>
      </w:pPr>
      <w:r>
        <w:t xml:space="preserve">Программа-анализатор GilbAnalyzerApp получила те же значения, что и ручной расчёт: CL = 16, cl = 0,314, CLI = 5.</w:t>
      </w:r>
    </w:p>
    <w:p>
      <w:pPr>
        <w:pStyle w:val="Normal"/>
        <w:keepNext/>
        <w:spacing w:before="60" w:after="0"/>
        <w:jc w:val="center"/>
      </w:pPr>
      <w:r>
        <w:drawing>
          <wp:inline distT="0" distB="0" distL="0" distR="0">
            <wp:extent cx="5940425" cy="3524528"/>
            <wp:effectExtent l="0" t="0" r="0" b="0"/>
            <wp:docPr id="3" name="Рисунок 3" descr="Окно программы-анализато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 xml:space="preserve">Рисунок 3 — Результат работы программы</w:t>
      </w:r>
    </w:p>
    <w:sectPr>
      <w:footerReference w:type="default" r:id="rIdFooter"/>
      <w:footerReference w:type="first" r:id="rIdFooterFirst"/>
      <w:pgSz w:w="11906" w:h="16838"/>
      <w:pgMar w:top="1134" w:right="850" w:bottom="1134" w:left="1701" w:header="567" w:footer="567" w:gutter="0"/>
      <w:pgNumType w:start="1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ormal"/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ormal"/>
    </w:pP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09"/>
  <w:characterSpacingControl w:val="doNotCompress"/>
  <w:compat>
    <w:compatSetting w:name="compatibilityMode" w:uri="http://schemas.microsoft.com/office/word" w:val="15"/>
  </w:compat>
  <w:themeFontLang w:val="ru-R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Body"/>
    <w:qFormat/>
    <w:pPr>
      <w:keepNext/>
      <w:keepLines/>
      <w:spacing w:before="240" w:after="120" w:line="240" w:lineRule="auto"/>
      <w:jc w:val="center"/>
      <w:outlineLvl w:val="0"/>
    </w:pPr>
    <w:rPr>
      <w:b/>
      <w:bCs/>
    </w:rPr>
  </w:style>
  <w:style w:type="paragraph" w:customStyle="1" w:styleId="Body">
    <w:name w:val="Body text report"/>
    <w:basedOn w:val="Normal"/>
    <w:qFormat/>
    <w:pPr>
      <w:spacing w:after="60"/>
      <w:ind w:firstLine="709"/>
      <w:jc w:val="both"/>
    </w:pPr>
  </w:style>
  <w:style w:type="paragraph" w:customStyle="1" w:styleId="Rule">
    <w:name w:val="Rule item"/>
    <w:basedOn w:val="Body"/>
    <w:qFormat/>
    <w:pPr>
      <w:ind w:left="709" w:firstLine="0"/>
    </w:pPr>
  </w:style>
  <w:style w:type="paragraph" w:styleId="Caption">
    <w:name w:val="caption"/>
    <w:basedOn w:val="Normal"/>
    <w:next w:val="Normal"/>
    <w:qFormat/>
    <w:pPr>
      <w:spacing w:before="120" w:after="60" w:line="240" w:lineRule="auto"/>
    </w:pPr>
  </w:style>
  <w:style w:type="paragraph" w:customStyle="1" w:styleId="Listing">
    <w:name w:val="Listing"/>
    <w:basedOn w:val="Normal"/>
    <w:qFormat/>
    <w:pPr>
      <w:keepLines/>
      <w:spacing w:before="0" w:after="0" w:line="240" w:lineRule="auto"/>
    </w:pPr>
    <w:rPr>
      <w:rFonts w:ascii="Consolas" w:hAnsi="Consolas" w:eastAsia="Consolas" w:cs="Consolas"/>
      <w:sz w:val="18"/>
      <w:szCs w:val="18"/>
    </w:rPr>
  </w:style>
  <w:style w:type="paragraph" w:customStyle="1" w:styleId="TableText">
    <w:name w:val="Table text"/>
    <w:basedOn w:val="Normal"/>
    <w:qFormat/>
    <w:pPr>
      <w:spacing w:before="20" w:after="20" w:line="240" w:lineRule="auto"/>
    </w:pPr>
    <w:rPr>
      <w:sz w:val="24"/>
      <w:szCs w:val="24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eportTable">
    <w:name w:val="Report table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100" w:type="dxa"/>
        <w:bottom w:w="28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
<Relationship Id="rIdStyles" Type="http://schemas.openxmlformats.org/officeDocument/2006/relationships/styles" Target="styles.xml"/>
<Relationship Id="rIdSettings" Type="http://schemas.openxmlformats.org/officeDocument/2006/relationships/settings" Target="settings.xml"/>
<Relationship Id="rIdFooter" Type="http://schemas.openxmlformats.org/officeDocument/2006/relationships/footer" Target="footer1.xml"/>
<Relationship Id="rIdFooterFirst" Type="http://schemas.openxmlformats.org/officeDocument/2006/relationships/footer" Target="footer2.xml"/>








<Relationship Id="rIdImg1" Type="http://schemas.openxmlformats.org/officeDocument/2006/relationships/image" Target="media/scheme-1.png"/><Relationship Id="rIdImg2" Type="http://schemas.openxmlformats.org/officeDocument/2006/relationships/image" Target="media/scheme-2.png"/><Relationship Id="rIdShot" Type="http://schemas.openxmlformats.org/officeDocument/2006/relationships/image" Target="media/result.png"/>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Отчет по лабораторной работе № 2а — метрики Джилба и Маккейба</dc:title>
  <dc:creator>Плющевич Э. А., Епанчинцев А. А.</dc:creator>
  <dc:language>ru-RU</dc:language>
</cp:coreProperties>
</file>