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489A" w14:textId="77777777" w:rsidR="005479AC" w:rsidRPr="005479AC" w:rsidRDefault="005479AC" w:rsidP="005479AC">
      <w:pPr>
        <w:rPr>
          <w:b/>
          <w:bCs/>
        </w:rPr>
      </w:pPr>
      <w:r w:rsidRPr="005479AC">
        <w:rPr>
          <w:b/>
          <w:bCs/>
        </w:rPr>
        <w:t>Fieldglass Reveals the Unseen Runtime Landscape Inside Ordinary AI Interaction Logs</w:t>
      </w:r>
    </w:p>
    <w:p w14:paraId="12E3127E" w14:textId="77777777" w:rsidR="005479AC" w:rsidRPr="005479AC" w:rsidRDefault="005479AC" w:rsidP="005479AC">
      <w:r w:rsidRPr="005479AC">
        <w:t>A simple AI interaction log is not simple.</w:t>
      </w:r>
    </w:p>
    <w:p w14:paraId="2C491762" w14:textId="77777777" w:rsidR="005479AC" w:rsidRPr="005479AC" w:rsidRDefault="005479AC" w:rsidP="005479AC">
      <w:r w:rsidRPr="005479AC">
        <w:t>It only looks simple when we treat it as a transcript: a linear sequence of messages, a back-and-forth between user and assistant, a record of what was said. In that older view, the log is a surface artifact. It is language history. It is conversation. It is something to summarize, search, label, or audit after the fact.</w:t>
      </w:r>
    </w:p>
    <w:p w14:paraId="0B12D981" w14:textId="77777777" w:rsidR="005479AC" w:rsidRPr="005479AC" w:rsidRDefault="005479AC" w:rsidP="005479AC">
      <w:r w:rsidRPr="005479AC">
        <w:t xml:space="preserve">But once the same log is treated as a </w:t>
      </w:r>
      <w:r w:rsidRPr="005479AC">
        <w:rPr>
          <w:b/>
          <w:bCs/>
        </w:rPr>
        <w:t>runtime trajectory</w:t>
      </w:r>
      <w:r w:rsidRPr="005479AC">
        <w:t>, something else appears.</w:t>
      </w:r>
    </w:p>
    <w:p w14:paraId="6D2EE79A" w14:textId="77777777" w:rsidR="005479AC" w:rsidRPr="005479AC" w:rsidRDefault="005479AC" w:rsidP="005479AC">
      <w:r w:rsidRPr="005479AC">
        <w:t>The transcript stops being flat.</w:t>
      </w:r>
    </w:p>
    <w:p w14:paraId="3B77F28F" w14:textId="77777777" w:rsidR="005479AC" w:rsidRPr="005479AC" w:rsidRDefault="005479AC" w:rsidP="005479AC">
      <w:r w:rsidRPr="005479AC">
        <w:t>It becomes a compressed behavioral field.</w:t>
      </w:r>
    </w:p>
    <w:p w14:paraId="03A13C48" w14:textId="77777777" w:rsidR="005479AC" w:rsidRPr="005479AC" w:rsidRDefault="005479AC" w:rsidP="005479AC">
      <w:r w:rsidRPr="005479AC">
        <w:t>What looked like a handful of turns begins to unfold into role structure, tool pressure, temporal deformation, regime change, basin instability, warning signals, operational risk, benchmark-runtime divergence, and forensic evidence. A single interaction becomes a landscape.</w:t>
      </w:r>
    </w:p>
    <w:p w14:paraId="5B9251F3" w14:textId="77777777" w:rsidR="005479AC" w:rsidRPr="005479AC" w:rsidRDefault="005479AC" w:rsidP="005479AC">
      <w:r w:rsidRPr="005479AC">
        <w:t>That is the significance of SubstrateX Fieldglass.</w:t>
      </w:r>
    </w:p>
    <w:p w14:paraId="175EAF2C" w14:textId="77777777" w:rsidR="005479AC" w:rsidRPr="005479AC" w:rsidRDefault="005479AC" w:rsidP="005479AC">
      <w:r w:rsidRPr="005479AC">
        <w:t>Fieldglass does not merely read AI logs. It instruments them. It converts observable interaction behavior into deterministic runtime evidence. It turns the ordinary transcript into a structured evidence object that can be inspected, replayed, compared, exported, challenged, and cited.</w:t>
      </w:r>
    </w:p>
    <w:p w14:paraId="2672E0EF" w14:textId="77777777" w:rsidR="005479AC" w:rsidRPr="005479AC" w:rsidRDefault="005479AC" w:rsidP="005479AC">
      <w:r w:rsidRPr="005479AC">
        <w:t>This is the shift:</w:t>
      </w:r>
    </w:p>
    <w:p w14:paraId="202C0246" w14:textId="77777777" w:rsidR="005479AC" w:rsidRPr="005479AC" w:rsidRDefault="005479AC" w:rsidP="005479AC">
      <w:r w:rsidRPr="005479AC">
        <w:rPr>
          <w:b/>
          <w:bCs/>
        </w:rPr>
        <w:t>A transcript is not merely language history.</w:t>
      </w:r>
      <w:r w:rsidRPr="005479AC">
        <w:rPr>
          <w:b/>
          <w:bCs/>
        </w:rPr>
        <w:br/>
        <w:t>It is a compressed behavioral field.</w:t>
      </w:r>
      <w:r w:rsidRPr="005479AC">
        <w:rPr>
          <w:b/>
          <w:bCs/>
        </w:rPr>
        <w:br/>
        <w:t>Fieldglass unfolds that field into measurable runtime evidence.</w:t>
      </w:r>
    </w:p>
    <w:p w14:paraId="535FFBEA" w14:textId="77777777" w:rsidR="005479AC" w:rsidRPr="005479AC" w:rsidRDefault="005479AC" w:rsidP="005479AC">
      <w:r w:rsidRPr="005479AC">
        <w:t>That may be the simplest way to explain why this instrument matters.</w:t>
      </w:r>
    </w:p>
    <w:p w14:paraId="24501A99" w14:textId="77777777" w:rsidR="005479AC" w:rsidRPr="005479AC" w:rsidRDefault="005479AC" w:rsidP="005479AC">
      <w:r w:rsidRPr="005479AC">
        <w:pict w14:anchorId="507BD3C6">
          <v:rect id="_x0000_i1115" style="width:0;height:1.5pt" o:hralign="center" o:hrstd="t" o:hr="t" fillcolor="#a0a0a0" stroked="f"/>
        </w:pict>
      </w:r>
    </w:p>
    <w:p w14:paraId="30192A36" w14:textId="77777777" w:rsidR="005479AC" w:rsidRPr="005479AC" w:rsidRDefault="005479AC" w:rsidP="005479AC">
      <w:pPr>
        <w:rPr>
          <w:b/>
          <w:bCs/>
        </w:rPr>
      </w:pPr>
      <w:r w:rsidRPr="005479AC">
        <w:rPr>
          <w:b/>
          <w:bCs/>
        </w:rPr>
        <w:t>The transcript was always carrying more than language</w:t>
      </w:r>
    </w:p>
    <w:p w14:paraId="50753029" w14:textId="77777777" w:rsidR="005479AC" w:rsidRPr="005479AC" w:rsidRDefault="005479AC" w:rsidP="005479AC">
      <w:r w:rsidRPr="005479AC">
        <w:t>Most AI systems today treat logs as records of content.</w:t>
      </w:r>
    </w:p>
    <w:p w14:paraId="3AC566DE" w14:textId="77777777" w:rsidR="005479AC" w:rsidRPr="005479AC" w:rsidRDefault="005479AC" w:rsidP="005479AC">
      <w:r w:rsidRPr="005479AC">
        <w:t>A prompt came in.</w:t>
      </w:r>
      <w:r w:rsidRPr="005479AC">
        <w:br/>
        <w:t>A response came out.</w:t>
      </w:r>
      <w:r w:rsidRPr="005479AC">
        <w:br/>
        <w:t>A tool was called.</w:t>
      </w:r>
      <w:r w:rsidRPr="005479AC">
        <w:br/>
        <w:t>A result was returned.</w:t>
      </w:r>
      <w:r w:rsidRPr="005479AC">
        <w:br/>
        <w:t>Maybe an error occurred.</w:t>
      </w:r>
      <w:r w:rsidRPr="005479AC">
        <w:br/>
        <w:t>Maybe a user corrected the model.</w:t>
      </w:r>
    </w:p>
    <w:p w14:paraId="4208218C" w14:textId="77777777" w:rsidR="005479AC" w:rsidRPr="005479AC" w:rsidRDefault="005479AC" w:rsidP="005479AC">
      <w:r w:rsidRPr="005479AC">
        <w:lastRenderedPageBreak/>
        <w:t>Traditional monitoring sees the infrastructure around the event. It sees latency, request success, token usage, error logs, cost metrics, uptime, tool availability, and sometimes traces.</w:t>
      </w:r>
    </w:p>
    <w:p w14:paraId="4CFBDBF7" w14:textId="77777777" w:rsidR="005479AC" w:rsidRPr="005479AC" w:rsidRDefault="005479AC" w:rsidP="005479AC">
      <w:r w:rsidRPr="005479AC">
        <w:t>Traditional evaluation sees something else. It sees whether a model succeeded against a benchmark task, passed an expected answer check, produced code that compiled, selected the right multiple-choice answer, or completed a benchmark harness.</w:t>
      </w:r>
    </w:p>
    <w:p w14:paraId="75325FFB" w14:textId="77777777" w:rsidR="005479AC" w:rsidRPr="005479AC" w:rsidRDefault="005479AC" w:rsidP="005479AC">
      <w:r w:rsidRPr="005479AC">
        <w:t>Both of those views are useful.</w:t>
      </w:r>
    </w:p>
    <w:p w14:paraId="28990470" w14:textId="77777777" w:rsidR="005479AC" w:rsidRPr="005479AC" w:rsidRDefault="005479AC" w:rsidP="005479AC">
      <w:r w:rsidRPr="005479AC">
        <w:t>But both miss the same critical middle layer:</w:t>
      </w:r>
    </w:p>
    <w:p w14:paraId="114C1807" w14:textId="77777777" w:rsidR="005479AC" w:rsidRPr="005479AC" w:rsidRDefault="005479AC" w:rsidP="005479AC">
      <w:r w:rsidRPr="005479AC">
        <w:t>Benchmark success</w:t>
      </w:r>
      <w:r w:rsidRPr="005479AC">
        <w:br/>
        <w:t>↓</w:t>
      </w:r>
      <w:r w:rsidRPr="005479AC">
        <w:br/>
        <w:t>Runtime execution</w:t>
      </w:r>
      <w:r w:rsidRPr="005479AC">
        <w:br/>
        <w:t>↓</w:t>
      </w:r>
      <w:r w:rsidRPr="005479AC">
        <w:br/>
        <w:t>Silent degradation</w:t>
      </w:r>
      <w:r w:rsidRPr="005479AC">
        <w:br/>
        <w:t>↓</w:t>
      </w:r>
      <w:r w:rsidRPr="005479AC">
        <w:br/>
        <w:t>Failure formation</w:t>
      </w:r>
      <w:r w:rsidRPr="005479AC">
        <w:br/>
        <w:t>↓</w:t>
      </w:r>
      <w:r w:rsidRPr="005479AC">
        <w:br/>
        <w:t>Observable incident</w:t>
      </w:r>
    </w:p>
    <w:p w14:paraId="2F428821" w14:textId="77777777" w:rsidR="005479AC" w:rsidRPr="005479AC" w:rsidRDefault="005479AC" w:rsidP="005479AC">
      <w:r w:rsidRPr="005479AC">
        <w:t>This middle layer is where many AI failures actually form.</w:t>
      </w:r>
    </w:p>
    <w:p w14:paraId="266D2DAF" w14:textId="77777777" w:rsidR="005479AC" w:rsidRPr="005479AC" w:rsidRDefault="005479AC" w:rsidP="005479AC">
      <w:r w:rsidRPr="005479AC">
        <w:t>A benchmark can succeed while a runtime trajectory destabilizes.</w:t>
      </w:r>
      <w:r w:rsidRPr="005479AC">
        <w:br/>
        <w:t>Monitoring can stay green while evidence quality collapses.</w:t>
      </w:r>
      <w:r w:rsidRPr="005479AC">
        <w:br/>
        <w:t>An answer can look coherent while tool state, role state, or temporal state is fragmenting underneath the surface.</w:t>
      </w:r>
    </w:p>
    <w:p w14:paraId="457E684B" w14:textId="77777777" w:rsidR="005479AC" w:rsidRPr="005479AC" w:rsidRDefault="005479AC" w:rsidP="005479AC">
      <w:r w:rsidRPr="005479AC">
        <w:t>Fieldglass is designed to reveal that middle layer.</w:t>
      </w:r>
    </w:p>
    <w:p w14:paraId="1D73D74C" w14:textId="77777777" w:rsidR="005479AC" w:rsidRPr="005479AC" w:rsidRDefault="005479AC" w:rsidP="005479AC">
      <w:r w:rsidRPr="005479AC">
        <w:t xml:space="preserve">It does not ask whether the model is intelligent in the abstract. It asks: </w:t>
      </w:r>
      <w:r w:rsidRPr="005479AC">
        <w:rPr>
          <w:b/>
          <w:bCs/>
        </w:rPr>
        <w:t>what is happening to the runtime while the system is operating?</w:t>
      </w:r>
    </w:p>
    <w:p w14:paraId="00172E1E" w14:textId="77777777" w:rsidR="005479AC" w:rsidRPr="005479AC" w:rsidRDefault="005479AC" w:rsidP="005479AC">
      <w:r w:rsidRPr="005479AC">
        <w:t>That question opens an entirely different evidence domain.</w:t>
      </w:r>
    </w:p>
    <w:p w14:paraId="1450EE85" w14:textId="77777777" w:rsidR="005479AC" w:rsidRPr="005479AC" w:rsidRDefault="005479AC" w:rsidP="005479AC">
      <w:r w:rsidRPr="005479AC">
        <w:pict w14:anchorId="39783217">
          <v:rect id="_x0000_i1116" style="width:0;height:1.5pt" o:hralign="center" o:hrstd="t" o:hr="t" fillcolor="#a0a0a0" stroked="f"/>
        </w:pict>
      </w:r>
    </w:p>
    <w:p w14:paraId="7FDB31F1" w14:textId="77777777" w:rsidR="005479AC" w:rsidRPr="005479AC" w:rsidRDefault="005479AC" w:rsidP="005479AC">
      <w:pPr>
        <w:rPr>
          <w:b/>
          <w:bCs/>
        </w:rPr>
      </w:pPr>
      <w:r w:rsidRPr="005479AC">
        <w:rPr>
          <w:b/>
          <w:bCs/>
        </w:rPr>
        <w:t>A single run becomes a runtime field</w:t>
      </w:r>
    </w:p>
    <w:p w14:paraId="1717D8F1" w14:textId="77777777" w:rsidR="005479AC" w:rsidRPr="005479AC" w:rsidRDefault="005479AC" w:rsidP="005479AC">
      <w:r w:rsidRPr="005479AC">
        <w:t xml:space="preserve">In one exported Fieldglass run, the technical appendix records </w:t>
      </w:r>
      <w:r w:rsidRPr="005479AC">
        <w:rPr>
          <w:b/>
          <w:bCs/>
        </w:rPr>
        <w:t>47 turns</w:t>
      </w:r>
      <w:r w:rsidRPr="005479AC">
        <w:t xml:space="preserve">, </w:t>
      </w:r>
      <w:r w:rsidRPr="005479AC">
        <w:rPr>
          <w:b/>
          <w:bCs/>
        </w:rPr>
        <w:t>45 telemetry samples</w:t>
      </w:r>
      <w:r w:rsidRPr="005479AC">
        <w:t xml:space="preserve">, and multi-agent attribution across seven actor classes: system, user, assistant, tool, engineer, observer, and manager. </w:t>
      </w:r>
    </w:p>
    <w:p w14:paraId="08EA56AB" w14:textId="77777777" w:rsidR="005479AC" w:rsidRPr="005479AC" w:rsidRDefault="005479AC" w:rsidP="005479AC">
      <w:r w:rsidRPr="005479AC">
        <w:t>That matters because the log is no longer flattened into “Turn 1, Turn 2, Turn 3.”</w:t>
      </w:r>
    </w:p>
    <w:p w14:paraId="210B8BAE" w14:textId="77777777" w:rsidR="005479AC" w:rsidRPr="005479AC" w:rsidRDefault="005479AC" w:rsidP="005479AC">
      <w:r w:rsidRPr="005479AC">
        <w:t>Instead, each turn is interpreted through role-bearing context.</w:t>
      </w:r>
    </w:p>
    <w:p w14:paraId="52FA5678" w14:textId="77777777" w:rsidR="005479AC" w:rsidRPr="005479AC" w:rsidRDefault="005479AC" w:rsidP="005479AC">
      <w:r w:rsidRPr="005479AC">
        <w:t>A tool response is not the same kind of runtime event as a user correction.</w:t>
      </w:r>
      <w:r w:rsidRPr="005479AC">
        <w:br/>
        <w:t>A manager priority shift is not the same as an engineer implementation warning.</w:t>
      </w:r>
      <w:r w:rsidRPr="005479AC">
        <w:br/>
        <w:t>An observer divergence is not the same as an assistant synthesis attempt.</w:t>
      </w:r>
      <w:r w:rsidRPr="005479AC">
        <w:br/>
        <w:t>A system instruction is not the same as a tool failure.</w:t>
      </w:r>
    </w:p>
    <w:p w14:paraId="68D425A3" w14:textId="77777777" w:rsidR="005479AC" w:rsidRPr="005479AC" w:rsidRDefault="005479AC" w:rsidP="005479AC">
      <w:r w:rsidRPr="005479AC">
        <w:t>The same sentence can carry different runtime significance depending on which role produced it.</w:t>
      </w:r>
    </w:p>
    <w:p w14:paraId="2DB4DB92" w14:textId="77777777" w:rsidR="005479AC" w:rsidRPr="005479AC" w:rsidRDefault="005479AC" w:rsidP="005479AC">
      <w:r w:rsidRPr="005479AC">
        <w:t>Fieldglass makes that distinction computable.</w:t>
      </w:r>
    </w:p>
    <w:p w14:paraId="0E584576" w14:textId="77777777" w:rsidR="005479AC" w:rsidRPr="005479AC" w:rsidRDefault="005479AC" w:rsidP="005479AC">
      <w:r w:rsidRPr="005479AC">
        <w:t>It separates role topology. It assigns actor attribution. It tracks authority weights. It distinguishes the assistant from the tool layer, the tool layer from the engineer state, the engineer state from the observer state, and the observer state from the manager or system context.</w:t>
      </w:r>
    </w:p>
    <w:p w14:paraId="6B6D760A" w14:textId="77777777" w:rsidR="005479AC" w:rsidRPr="005479AC" w:rsidRDefault="005479AC" w:rsidP="005479AC">
      <w:r w:rsidRPr="005479AC">
        <w:t>That is why role-aware ingestion is not a cosmetic feature. It changes the ontology of the transcript.</w:t>
      </w:r>
    </w:p>
    <w:p w14:paraId="615643FC" w14:textId="77777777" w:rsidR="005479AC" w:rsidRPr="005479AC" w:rsidRDefault="005479AC" w:rsidP="005479AC">
      <w:r w:rsidRPr="005479AC">
        <w:t>The log is no longer “conversation.”</w:t>
      </w:r>
    </w:p>
    <w:p w14:paraId="457AF92E" w14:textId="77777777" w:rsidR="005479AC" w:rsidRPr="005479AC" w:rsidRDefault="005479AC" w:rsidP="005479AC">
      <w:r w:rsidRPr="005479AC">
        <w:t xml:space="preserve">It is a </w:t>
      </w:r>
      <w:r w:rsidRPr="005479AC">
        <w:rPr>
          <w:b/>
          <w:bCs/>
        </w:rPr>
        <w:t>role-bearing interaction topology</w:t>
      </w:r>
      <w:r w:rsidRPr="005479AC">
        <w:t>.</w:t>
      </w:r>
    </w:p>
    <w:p w14:paraId="19B6435D" w14:textId="77777777" w:rsidR="005479AC" w:rsidRPr="005479AC" w:rsidRDefault="005479AC" w:rsidP="005479AC">
      <w:r w:rsidRPr="005479AC">
        <w:pict w14:anchorId="53266A0E">
          <v:rect id="_x0000_i1117" style="width:0;height:1.5pt" o:hralign="center" o:hrstd="t" o:hr="t" fillcolor="#a0a0a0" stroked="f"/>
        </w:pict>
      </w:r>
    </w:p>
    <w:p w14:paraId="0042FE9C" w14:textId="77777777" w:rsidR="005479AC" w:rsidRPr="005479AC" w:rsidRDefault="005479AC" w:rsidP="005479AC">
      <w:pPr>
        <w:rPr>
          <w:b/>
          <w:bCs/>
        </w:rPr>
      </w:pPr>
      <w:r w:rsidRPr="005479AC">
        <w:rPr>
          <w:b/>
          <w:bCs/>
        </w:rPr>
        <w:t>Role topology reveals where failure pressure enters the run</w:t>
      </w:r>
    </w:p>
    <w:p w14:paraId="252E6683" w14:textId="77777777" w:rsidR="005479AC" w:rsidRPr="005479AC" w:rsidRDefault="005479AC" w:rsidP="005479AC">
      <w:r w:rsidRPr="005479AC">
        <w:t>In a flat transcript, failure often appears as an output problem.</w:t>
      </w:r>
    </w:p>
    <w:p w14:paraId="001F8025" w14:textId="77777777" w:rsidR="005479AC" w:rsidRPr="005479AC" w:rsidRDefault="005479AC" w:rsidP="005479AC">
      <w:r w:rsidRPr="005479AC">
        <w:t>The model gave the wrong answer.</w:t>
      </w:r>
      <w:r w:rsidRPr="005479AC">
        <w:br/>
        <w:t>The agent looped.</w:t>
      </w:r>
      <w:r w:rsidRPr="005479AC">
        <w:br/>
        <w:t>The tool failed.</w:t>
      </w:r>
      <w:r w:rsidRPr="005479AC">
        <w:br/>
        <w:t>The system contradicted itself.</w:t>
      </w:r>
      <w:r w:rsidRPr="005479AC">
        <w:br/>
        <w:t>The workflow broke.</w:t>
      </w:r>
    </w:p>
    <w:p w14:paraId="5383B10E" w14:textId="77777777" w:rsidR="005479AC" w:rsidRPr="005479AC" w:rsidRDefault="005479AC" w:rsidP="005479AC">
      <w:r w:rsidRPr="005479AC">
        <w:t>But in a role-aware topology, the question becomes more precise:</w:t>
      </w:r>
    </w:p>
    <w:p w14:paraId="7E2C46F7" w14:textId="77777777" w:rsidR="005479AC" w:rsidRPr="005479AC" w:rsidRDefault="005479AC" w:rsidP="005479AC">
      <w:r w:rsidRPr="005479AC">
        <w:t>Which role introduced pressure?</w:t>
      </w:r>
      <w:r w:rsidRPr="005479AC">
        <w:br/>
        <w:t>Which role preserved continuity?</w:t>
      </w:r>
      <w:r w:rsidRPr="005479AC">
        <w:br/>
        <w:t>Which role amplified contradiction?</w:t>
      </w:r>
      <w:r w:rsidRPr="005479AC">
        <w:br/>
        <w:t>Which handoff degraded?</w:t>
      </w:r>
      <w:r w:rsidRPr="005479AC">
        <w:br/>
        <w:t>Which actor carried authority?</w:t>
      </w:r>
      <w:r w:rsidRPr="005479AC">
        <w:br/>
        <w:t>Which actor contradicted implementation state?</w:t>
      </w:r>
      <w:r w:rsidRPr="005479AC">
        <w:br/>
        <w:t>Which actor reported external-state divergence?</w:t>
      </w:r>
    </w:p>
    <w:p w14:paraId="03AB7B01" w14:textId="77777777" w:rsidR="005479AC" w:rsidRPr="005479AC" w:rsidRDefault="005479AC" w:rsidP="005479AC">
      <w:r w:rsidRPr="005479AC">
        <w:t>That is a different kind of analysis.</w:t>
      </w:r>
    </w:p>
    <w:p w14:paraId="649A7FD9" w14:textId="77777777" w:rsidR="005479AC" w:rsidRPr="005479AC" w:rsidRDefault="005479AC" w:rsidP="005479AC">
      <w:r w:rsidRPr="005479AC">
        <w:t xml:space="preserve">In the exported role dynamics appendix, Fieldglass identifies role-specific telemetry streams and event types, including implementation-state contradiction, observer-state divergence, tool retry pressure, and synthesis under unstable constraints. </w:t>
      </w:r>
    </w:p>
    <w:p w14:paraId="1627814D" w14:textId="77777777" w:rsidR="005479AC" w:rsidRPr="005479AC" w:rsidRDefault="005479AC" w:rsidP="005479AC">
      <w:r w:rsidRPr="005479AC">
        <w:t>This is important because many AI incidents are not purely “model failures.”</w:t>
      </w:r>
    </w:p>
    <w:p w14:paraId="049815CF" w14:textId="77777777" w:rsidR="005479AC" w:rsidRPr="005479AC" w:rsidRDefault="005479AC" w:rsidP="005479AC">
      <w:r w:rsidRPr="005479AC">
        <w:t>They are coordination failures.</w:t>
      </w:r>
    </w:p>
    <w:p w14:paraId="59894777" w14:textId="77777777" w:rsidR="005479AC" w:rsidRPr="005479AC" w:rsidRDefault="005479AC" w:rsidP="005479AC">
      <w:r w:rsidRPr="005479AC">
        <w:t>They emerge across the interaction field:</w:t>
      </w:r>
    </w:p>
    <w:p w14:paraId="028792F3" w14:textId="77777777" w:rsidR="005479AC" w:rsidRPr="005479AC" w:rsidRDefault="005479AC" w:rsidP="005479AC">
      <w:r w:rsidRPr="005479AC">
        <w:t>user constraint</w:t>
      </w:r>
      <w:r w:rsidRPr="005479AC">
        <w:br/>
        <w:t>assistant synthesis</w:t>
      </w:r>
      <w:r w:rsidRPr="005479AC">
        <w:br/>
        <w:t>tool retry</w:t>
      </w:r>
      <w:r w:rsidRPr="005479AC">
        <w:br/>
        <w:t>engineer contradiction</w:t>
      </w:r>
      <w:r w:rsidRPr="005479AC">
        <w:br/>
        <w:t>observer warning</w:t>
      </w:r>
      <w:r w:rsidRPr="005479AC">
        <w:br/>
        <w:t>manager pressure</w:t>
      </w:r>
      <w:r w:rsidRPr="005479AC">
        <w:br/>
        <w:t>system boundary</w:t>
      </w:r>
    </w:p>
    <w:p w14:paraId="261D2B47" w14:textId="77777777" w:rsidR="005479AC" w:rsidRPr="005479AC" w:rsidRDefault="005479AC" w:rsidP="005479AC">
      <w:r w:rsidRPr="005479AC">
        <w:t>A runtime incident can be caused by a bad model output, but it can also form through tool-loop compression, stale implementation state, authority drift, role misalignment, or contradictory operational realities.</w:t>
      </w:r>
    </w:p>
    <w:p w14:paraId="481202B5" w14:textId="77777777" w:rsidR="005479AC" w:rsidRPr="005479AC" w:rsidRDefault="005479AC" w:rsidP="005479AC">
      <w:r w:rsidRPr="005479AC">
        <w:t>Fieldglass gives those dynamics a measurable structure.</w:t>
      </w:r>
    </w:p>
    <w:p w14:paraId="75FEC845" w14:textId="77777777" w:rsidR="005479AC" w:rsidRPr="005479AC" w:rsidRDefault="005479AC" w:rsidP="005479AC">
      <w:r w:rsidRPr="005479AC">
        <w:pict w14:anchorId="03BF82CA">
          <v:rect id="_x0000_i1118" style="width:0;height:1.5pt" o:hralign="center" o:hrstd="t" o:hr="t" fillcolor="#a0a0a0" stroked="f"/>
        </w:pict>
      </w:r>
    </w:p>
    <w:p w14:paraId="4A55FC32" w14:textId="77777777" w:rsidR="005479AC" w:rsidRPr="005479AC" w:rsidRDefault="005479AC" w:rsidP="005479AC">
      <w:pPr>
        <w:rPr>
          <w:b/>
          <w:bCs/>
        </w:rPr>
      </w:pPr>
      <w:r w:rsidRPr="005479AC">
        <w:rPr>
          <w:b/>
          <w:bCs/>
        </w:rPr>
        <w:t>Operator telemetry turns runtime motion into evidence</w:t>
      </w:r>
    </w:p>
    <w:p w14:paraId="5FB8F130" w14:textId="77777777" w:rsidR="005479AC" w:rsidRPr="005479AC" w:rsidRDefault="005479AC" w:rsidP="005479AC">
      <w:r w:rsidRPr="005479AC">
        <w:t>The next layer is operator telemetry.</w:t>
      </w:r>
    </w:p>
    <w:p w14:paraId="5509B546" w14:textId="77777777" w:rsidR="005479AC" w:rsidRPr="005479AC" w:rsidRDefault="005479AC" w:rsidP="005479AC">
      <w:r w:rsidRPr="005479AC">
        <w:t>Fieldglass computes runtime evidence streams such as:</w:t>
      </w:r>
    </w:p>
    <w:p w14:paraId="707C1B6A" w14:textId="77777777" w:rsidR="005479AC" w:rsidRPr="005479AC" w:rsidRDefault="005479AC" w:rsidP="005479AC">
      <w:r w:rsidRPr="005479AC">
        <w:t>κ</w:t>
      </w:r>
      <w:r w:rsidRPr="005479AC">
        <w:br/>
        <w:t>Π</w:t>
      </w:r>
      <w:r w:rsidRPr="005479AC">
        <w:br/>
        <w:t>D</w:t>
      </w:r>
      <w:r w:rsidRPr="005479AC">
        <w:br/>
        <w:t>Echo</w:t>
      </w:r>
      <w:r w:rsidRPr="005479AC">
        <w:br/>
        <w:t>H</w:t>
      </w:r>
      <w:r w:rsidRPr="005479AC">
        <w:br/>
        <w:t>λₜ</w:t>
      </w:r>
      <w:r w:rsidRPr="005479AC">
        <w:br/>
        <w:t>κ_semantic</w:t>
      </w:r>
      <w:r w:rsidRPr="005479AC">
        <w:br/>
        <w:t>κ_role</w:t>
      </w:r>
      <w:r w:rsidRPr="005479AC">
        <w:br/>
        <w:t>κ_symbolic</w:t>
      </w:r>
      <w:r w:rsidRPr="005479AC">
        <w:br/>
        <w:t>κ_temporal</w:t>
      </w:r>
      <w:r w:rsidRPr="005479AC">
        <w:br/>
        <w:t>TSR</w:t>
      </w:r>
      <w:r w:rsidRPr="005479AC">
        <w:br/>
        <w:t>TVI</w:t>
      </w:r>
      <w:r w:rsidRPr="005479AC">
        <w:br/>
        <w:t>TCC</w:t>
      </w:r>
    </w:p>
    <w:p w14:paraId="64349B4E" w14:textId="77777777" w:rsidR="005479AC" w:rsidRPr="005479AC" w:rsidRDefault="005479AC" w:rsidP="005479AC">
      <w:r w:rsidRPr="005479AC">
        <w:t>These are not decorative metrics.</w:t>
      </w:r>
    </w:p>
    <w:p w14:paraId="5136EB75" w14:textId="77777777" w:rsidR="005479AC" w:rsidRPr="005479AC" w:rsidRDefault="005479AC" w:rsidP="005479AC">
      <w:r w:rsidRPr="005479AC">
        <w:t>They are runtime operators.</w:t>
      </w:r>
    </w:p>
    <w:p w14:paraId="42F3C577" w14:textId="77777777" w:rsidR="005479AC" w:rsidRPr="005479AC" w:rsidRDefault="005479AC" w:rsidP="005479AC">
      <w:r w:rsidRPr="005479AC">
        <w:t xml:space="preserve">The ZSF runtime evidence artifact defines these streams as computed operators over the output-worldline feature manifold, including curvature, phase-volume contraction, displacement, recurrence strength, entropy, finite-time divergence, semantic curvature, role-conditioned trajectory bending, symbolic curvature, temporal curvature, stability ratio, temporal variance, and invariant-correlation coherence. </w:t>
      </w:r>
    </w:p>
    <w:p w14:paraId="1CEB3788" w14:textId="77777777" w:rsidR="005479AC" w:rsidRPr="005479AC" w:rsidRDefault="005479AC" w:rsidP="005479AC">
      <w:r w:rsidRPr="005479AC">
        <w:t>This is where Fieldglass becomes fundamentally different from a dashboard.</w:t>
      </w:r>
    </w:p>
    <w:p w14:paraId="06BE12F5" w14:textId="77777777" w:rsidR="005479AC" w:rsidRPr="005479AC" w:rsidRDefault="005479AC" w:rsidP="005479AC">
      <w:r w:rsidRPr="005479AC">
        <w:t>A dashboard displays state.</w:t>
      </w:r>
      <w:r w:rsidRPr="005479AC">
        <w:br/>
        <w:t>Fieldglass measures motion.</w:t>
      </w:r>
    </w:p>
    <w:p w14:paraId="44E9FD79" w14:textId="77777777" w:rsidR="005479AC" w:rsidRPr="005479AC" w:rsidRDefault="005479AC" w:rsidP="005479AC">
      <w:r w:rsidRPr="005479AC">
        <w:t>It is not only asking:</w:t>
      </w:r>
    </w:p>
    <w:p w14:paraId="5FADD4D6" w14:textId="77777777" w:rsidR="005479AC" w:rsidRPr="005479AC" w:rsidRDefault="005479AC" w:rsidP="005479AC">
      <w:r w:rsidRPr="005479AC">
        <w:t>What did the model say?</w:t>
      </w:r>
    </w:p>
    <w:p w14:paraId="2ACAF354" w14:textId="77777777" w:rsidR="005479AC" w:rsidRPr="005479AC" w:rsidRDefault="005479AC" w:rsidP="005479AC">
      <w:r w:rsidRPr="005479AC">
        <w:t>It is asking:</w:t>
      </w:r>
    </w:p>
    <w:p w14:paraId="46E5B256" w14:textId="77777777" w:rsidR="005479AC" w:rsidRPr="005479AC" w:rsidRDefault="005479AC" w:rsidP="005479AC">
      <w:r w:rsidRPr="005479AC">
        <w:t>How did the runtime move?</w:t>
      </w:r>
      <w:r w:rsidRPr="005479AC">
        <w:br/>
        <w:t>Where did the trajectory bend?</w:t>
      </w:r>
      <w:r w:rsidRPr="005479AC">
        <w:br/>
        <w:t>Where did recurrence intensify?</w:t>
      </w:r>
      <w:r w:rsidRPr="005479AC">
        <w:br/>
        <w:t>Where did coherence thin?</w:t>
      </w:r>
      <w:r w:rsidRPr="005479AC">
        <w:br/>
        <w:t>Where did role pressure accumulate?</w:t>
      </w:r>
      <w:r w:rsidRPr="005479AC">
        <w:br/>
        <w:t>Where did temporal stability degrade?</w:t>
      </w:r>
      <w:r w:rsidRPr="005479AC">
        <w:br/>
        <w:t>Where did the system approach a basin boundary?</w:t>
      </w:r>
    </w:p>
    <w:p w14:paraId="74F75864" w14:textId="77777777" w:rsidR="005479AC" w:rsidRPr="005479AC" w:rsidRDefault="005479AC" w:rsidP="005479AC">
      <w:r w:rsidRPr="005479AC">
        <w:t>That is why the exported evidence feels so large. A transcript contains many simultaneous runtime dimensions, but most systems collapse those dimensions into a single readable surface.</w:t>
      </w:r>
    </w:p>
    <w:p w14:paraId="5006FBA6" w14:textId="77777777" w:rsidR="005479AC" w:rsidRPr="005479AC" w:rsidRDefault="005479AC" w:rsidP="005479AC">
      <w:r w:rsidRPr="005479AC">
        <w:t>Fieldglass expands them.</w:t>
      </w:r>
    </w:p>
    <w:p w14:paraId="36F0EAF1" w14:textId="77777777" w:rsidR="005479AC" w:rsidRPr="005479AC" w:rsidRDefault="005479AC" w:rsidP="005479AC">
      <w:r w:rsidRPr="005479AC">
        <w:pict w14:anchorId="650941D8">
          <v:rect id="_x0000_i1119" style="width:0;height:1.5pt" o:hralign="center" o:hrstd="t" o:hr="t" fillcolor="#a0a0a0" stroked="f"/>
        </w:pict>
      </w:r>
    </w:p>
    <w:p w14:paraId="5371FF02" w14:textId="77777777" w:rsidR="005479AC" w:rsidRPr="005479AC" w:rsidRDefault="005479AC" w:rsidP="005479AC">
      <w:pPr>
        <w:rPr>
          <w:b/>
          <w:bCs/>
        </w:rPr>
      </w:pPr>
      <w:r w:rsidRPr="005479AC">
        <w:rPr>
          <w:b/>
          <w:bCs/>
        </w:rPr>
        <w:t>The new object: the output-worldline</w:t>
      </w:r>
    </w:p>
    <w:p w14:paraId="5750D94D" w14:textId="77777777" w:rsidR="005479AC" w:rsidRPr="005479AC" w:rsidRDefault="005479AC" w:rsidP="005479AC">
      <w:r w:rsidRPr="005479AC">
        <w:t xml:space="preserve">One of the deepest shifts in Fieldglass is the move from transcript to </w:t>
      </w:r>
      <w:r w:rsidRPr="005479AC">
        <w:rPr>
          <w:b/>
          <w:bCs/>
        </w:rPr>
        <w:t>worldline</w:t>
      </w:r>
      <w:r w:rsidRPr="005479AC">
        <w:t>.</w:t>
      </w:r>
    </w:p>
    <w:p w14:paraId="53AD3630" w14:textId="77777777" w:rsidR="005479AC" w:rsidRPr="005479AC" w:rsidRDefault="005479AC" w:rsidP="005479AC">
      <w:r w:rsidRPr="005479AC">
        <w:t>A transcript is a sequence of messages.</w:t>
      </w:r>
    </w:p>
    <w:p w14:paraId="3704B9C3" w14:textId="77777777" w:rsidR="005479AC" w:rsidRPr="005479AC" w:rsidRDefault="005479AC" w:rsidP="005479AC">
      <w:r w:rsidRPr="005479AC">
        <w:t>An output-worldline is a sequence of runtime postures.</w:t>
      </w:r>
    </w:p>
    <w:p w14:paraId="4B573E03" w14:textId="77777777" w:rsidR="005479AC" w:rsidRPr="005479AC" w:rsidRDefault="005479AC" w:rsidP="005479AC">
      <w:r w:rsidRPr="005479AC">
        <w:t>Each step has:</w:t>
      </w:r>
    </w:p>
    <w:p w14:paraId="6CF2E090" w14:textId="77777777" w:rsidR="005479AC" w:rsidRPr="005479AC" w:rsidRDefault="005479AC" w:rsidP="005479AC">
      <w:r w:rsidRPr="005479AC">
        <w:t>regime</w:t>
      </w:r>
      <w:r w:rsidRPr="005479AC">
        <w:br/>
        <w:t>φ</w:t>
      </w:r>
      <w:r w:rsidRPr="005479AC">
        <w:br/>
        <w:t>Δφ</w:t>
      </w:r>
      <w:r w:rsidRPr="005479AC">
        <w:br/>
        <w:t>operator values</w:t>
      </w:r>
      <w:r w:rsidRPr="005479AC">
        <w:br/>
        <w:t>signals</w:t>
      </w:r>
      <w:r w:rsidRPr="005479AC">
        <w:br/>
        <w:t>role dynamics</w:t>
      </w:r>
      <w:r w:rsidRPr="005479AC">
        <w:br/>
        <w:t>temporal metrics</w:t>
      </w:r>
      <w:r w:rsidRPr="005479AC">
        <w:br/>
        <w:t>attractor state</w:t>
      </w:r>
      <w:r w:rsidRPr="005479AC">
        <w:br/>
        <w:t>basin pressure</w:t>
      </w:r>
      <w:r w:rsidRPr="005479AC">
        <w:br/>
        <w:t>evidence basis</w:t>
      </w:r>
    </w:p>
    <w:p w14:paraId="3C9DEE99" w14:textId="77777777" w:rsidR="005479AC" w:rsidRPr="005479AC" w:rsidRDefault="005479AC" w:rsidP="005479AC">
      <w:r w:rsidRPr="005479AC">
        <w:t>The interaction becomes a path through a behavioral field.</w:t>
      </w:r>
    </w:p>
    <w:p w14:paraId="11D727D8" w14:textId="77777777" w:rsidR="005479AC" w:rsidRPr="005479AC" w:rsidRDefault="005479AC" w:rsidP="005479AC">
      <w:r w:rsidRPr="005479AC">
        <w:t>This is why the language of “cognitive cartography” matters. Fieldglass is not just counting words, roles, or failures. It is mapping movement.</w:t>
      </w:r>
    </w:p>
    <w:p w14:paraId="06204F28" w14:textId="77777777" w:rsidR="005479AC" w:rsidRPr="005479AC" w:rsidRDefault="005479AC" w:rsidP="005479AC">
      <w:r w:rsidRPr="005479AC">
        <w:t>It identifies regime transitions. It detects collapse excursions. It distinguishes candidate basin boundaries from confirmed Basin Exit events. It separates localized instability from persistent containment loss. It marks temporal shear, warning windows, and recovery or non-recovery.</w:t>
      </w:r>
    </w:p>
    <w:p w14:paraId="20896229" w14:textId="77777777" w:rsidR="005479AC" w:rsidRPr="005479AC" w:rsidRDefault="005479AC" w:rsidP="005479AC">
      <w:r w:rsidRPr="005479AC">
        <w:t>That is a runtime map.</w:t>
      </w:r>
    </w:p>
    <w:p w14:paraId="51879450" w14:textId="77777777" w:rsidR="005479AC" w:rsidRPr="005479AC" w:rsidRDefault="005479AC" w:rsidP="005479AC">
      <w:r w:rsidRPr="005479AC">
        <w:t>Not metaphorically. Operationally.</w:t>
      </w:r>
    </w:p>
    <w:p w14:paraId="59519D99" w14:textId="77777777" w:rsidR="005479AC" w:rsidRPr="005479AC" w:rsidRDefault="005479AC" w:rsidP="005479AC">
      <w:r w:rsidRPr="005479AC">
        <w:pict w14:anchorId="2F2FD9BB">
          <v:rect id="_x0000_i1120" style="width:0;height:1.5pt" o:hralign="center" o:hrstd="t" o:hr="t" fillcolor="#a0a0a0" stroked="f"/>
        </w:pict>
      </w:r>
    </w:p>
    <w:p w14:paraId="2B17DCF0" w14:textId="77777777" w:rsidR="005479AC" w:rsidRPr="005479AC" w:rsidRDefault="005479AC" w:rsidP="005479AC">
      <w:pPr>
        <w:rPr>
          <w:b/>
          <w:bCs/>
        </w:rPr>
      </w:pPr>
      <w:r w:rsidRPr="005479AC">
        <w:rPr>
          <w:b/>
          <w:bCs/>
        </w:rPr>
        <w:t>Benchmark alignment becomes a bridge, not a replacement</w:t>
      </w:r>
    </w:p>
    <w:p w14:paraId="4D839B4F" w14:textId="77777777" w:rsidR="005479AC" w:rsidRPr="005479AC" w:rsidRDefault="005479AC" w:rsidP="005479AC">
      <w:r w:rsidRPr="005479AC">
        <w:t>One of the most important developments in the current Fieldglass stack is the Benchmark Alignment layer.</w:t>
      </w:r>
    </w:p>
    <w:p w14:paraId="4CEA0169" w14:textId="77777777" w:rsidR="005479AC" w:rsidRPr="005479AC" w:rsidRDefault="005479AC" w:rsidP="005479AC">
      <w:r w:rsidRPr="005479AC">
        <w:t>This layer does not claim to replace MMLU, SWE-Bench, HumanEval, AgentBench, ToolBench, or math benchmarks. It does not claim official benchmark scoring.</w:t>
      </w:r>
    </w:p>
    <w:p w14:paraId="4844FF92" w14:textId="77777777" w:rsidR="005479AC" w:rsidRPr="005479AC" w:rsidRDefault="005479AC" w:rsidP="005479AC">
      <w:r w:rsidRPr="005479AC">
        <w:t>Instead, it asks:</w:t>
      </w:r>
    </w:p>
    <w:p w14:paraId="1A0D697F" w14:textId="77777777" w:rsidR="005479AC" w:rsidRPr="005479AC" w:rsidRDefault="005479AC" w:rsidP="005479AC">
      <w:r w:rsidRPr="005479AC">
        <w:t>What benchmark family does this runtime resemble?</w:t>
      </w:r>
      <w:r w:rsidRPr="005479AC">
        <w:br/>
        <w:t>What capability surface does it activate?</w:t>
      </w:r>
      <w:r w:rsidRPr="005479AC">
        <w:br/>
        <w:t>What runtime risks surround that capability?</w:t>
      </w:r>
      <w:r w:rsidRPr="005479AC">
        <w:br/>
        <w:t>What does the benchmark fail to reveal?</w:t>
      </w:r>
      <w:r w:rsidRPr="005479AC">
        <w:br/>
        <w:t>What would ordinary monitoring miss?</w:t>
      </w:r>
    </w:p>
    <w:p w14:paraId="0F94DE5E" w14:textId="77777777" w:rsidR="005479AC" w:rsidRPr="005479AC" w:rsidRDefault="005479AC" w:rsidP="005479AC">
      <w:r w:rsidRPr="005479AC">
        <w:t xml:space="preserve">In the EvidenceCommons bundle, a single run is mapped across benchmark-like contexts, including AgentBench/ToolBench-like, SWE-Bench-like, HumanEval-like, MMLU-like, and math-like families. The closest context is identified as AgentBench/ToolBench-like, with SWE-Bench-like also strongly represented. The bundle explicitly preserves the boundary that this is runtime alignment evidence, not official benchmark scoring. </w:t>
      </w:r>
    </w:p>
    <w:p w14:paraId="5D237C96" w14:textId="77777777" w:rsidR="005479AC" w:rsidRPr="005479AC" w:rsidRDefault="005479AC" w:rsidP="005479AC">
      <w:r w:rsidRPr="005479AC">
        <w:t>This is the correct posture.</w:t>
      </w:r>
    </w:p>
    <w:p w14:paraId="356F686D" w14:textId="77777777" w:rsidR="005479AC" w:rsidRPr="005479AC" w:rsidRDefault="005479AC" w:rsidP="005479AC">
      <w:r w:rsidRPr="005479AC">
        <w:t>Fieldglass should not say:</w:t>
      </w:r>
    </w:p>
    <w:p w14:paraId="0E05E096" w14:textId="77777777" w:rsidR="005479AC" w:rsidRPr="005479AC" w:rsidRDefault="005479AC" w:rsidP="005479AC">
      <w:r w:rsidRPr="005479AC">
        <w:t>We are the benchmark.</w:t>
      </w:r>
    </w:p>
    <w:p w14:paraId="12859CCF" w14:textId="77777777" w:rsidR="005479AC" w:rsidRPr="005479AC" w:rsidRDefault="005479AC" w:rsidP="005479AC">
      <w:r w:rsidRPr="005479AC">
        <w:t>It should say:</w:t>
      </w:r>
    </w:p>
    <w:p w14:paraId="2ADD5B29" w14:textId="77777777" w:rsidR="005479AC" w:rsidRPr="005479AC" w:rsidRDefault="005479AC" w:rsidP="005479AC">
      <w:r w:rsidRPr="005479AC">
        <w:t>Benchmarks show capability.</w:t>
      </w:r>
      <w:r w:rsidRPr="005479AC">
        <w:br/>
        <w:t>Fieldglass shows runtime behavior around capability.</w:t>
      </w:r>
    </w:p>
    <w:p w14:paraId="08FF02F3" w14:textId="77777777" w:rsidR="005479AC" w:rsidRPr="005479AC" w:rsidRDefault="005479AC" w:rsidP="005479AC">
      <w:r w:rsidRPr="005479AC">
        <w:t>That distinction is release-grade.</w:t>
      </w:r>
    </w:p>
    <w:p w14:paraId="3A20C998" w14:textId="77777777" w:rsidR="005479AC" w:rsidRPr="005479AC" w:rsidRDefault="005479AC" w:rsidP="005479AC">
      <w:r w:rsidRPr="005479AC">
        <w:t>The central problem in AI evaluation today is not that benchmarks are useless. It is that benchmark success is often mistaken for deployment readiness.</w:t>
      </w:r>
    </w:p>
    <w:p w14:paraId="16E2913B" w14:textId="77777777" w:rsidR="005479AC" w:rsidRPr="005479AC" w:rsidRDefault="005479AC" w:rsidP="005479AC">
      <w:r w:rsidRPr="005479AC">
        <w:t>Fieldglass makes the gap visible.</w:t>
      </w:r>
    </w:p>
    <w:p w14:paraId="0CEA4314" w14:textId="77777777" w:rsidR="005479AC" w:rsidRPr="005479AC" w:rsidRDefault="005479AC" w:rsidP="005479AC">
      <w:r w:rsidRPr="005479AC">
        <w:pict w14:anchorId="59C0A1BD">
          <v:rect id="_x0000_i1121" style="width:0;height:1.5pt" o:hralign="center" o:hrstd="t" o:hr="t" fillcolor="#a0a0a0" stroked="f"/>
        </w:pict>
      </w:r>
    </w:p>
    <w:p w14:paraId="121C040D" w14:textId="77777777" w:rsidR="005479AC" w:rsidRPr="005479AC" w:rsidRDefault="005479AC" w:rsidP="005479AC">
      <w:pPr>
        <w:rPr>
          <w:b/>
          <w:bCs/>
        </w:rPr>
      </w:pPr>
      <w:r w:rsidRPr="005479AC">
        <w:rPr>
          <w:b/>
          <w:bCs/>
        </w:rPr>
        <w:t>The capability-runtime gap</w:t>
      </w:r>
    </w:p>
    <w:p w14:paraId="57D41986" w14:textId="77777777" w:rsidR="005479AC" w:rsidRPr="005479AC" w:rsidRDefault="005479AC" w:rsidP="005479AC">
      <w:r w:rsidRPr="005479AC">
        <w:t xml:space="preserve">The EvidenceCommons bundle computes a </w:t>
      </w:r>
      <w:r w:rsidRPr="005479AC">
        <w:rPr>
          <w:b/>
          <w:bCs/>
        </w:rPr>
        <w:t>capability-runtime gap</w:t>
      </w:r>
      <w:r w:rsidRPr="005479AC">
        <w:t xml:space="preserve">: the distance between benchmark-like capability probability and observed runtime stability. In the uploaded run, the benchmark-runtime delta records high capability probability alongside substantially lower runtime stability, producing a high failure exposure classification. </w:t>
      </w:r>
    </w:p>
    <w:p w14:paraId="7EE4095C" w14:textId="77777777" w:rsidR="005479AC" w:rsidRPr="005479AC" w:rsidRDefault="005479AC" w:rsidP="005479AC">
      <w:r w:rsidRPr="005479AC">
        <w:t>That is the bridge.</w:t>
      </w:r>
    </w:p>
    <w:p w14:paraId="0D480CE7" w14:textId="77777777" w:rsidR="005479AC" w:rsidRPr="005479AC" w:rsidRDefault="005479AC" w:rsidP="005479AC">
      <w:r w:rsidRPr="005479AC">
        <w:t>A model or agent can appear capable in the task domain while still becoming unstable during execution.</w:t>
      </w:r>
    </w:p>
    <w:p w14:paraId="2023C4C6" w14:textId="77777777" w:rsidR="005479AC" w:rsidRPr="005479AC" w:rsidRDefault="005479AC" w:rsidP="005479AC">
      <w:r w:rsidRPr="005479AC">
        <w:t>That matters especially for:</w:t>
      </w:r>
    </w:p>
    <w:p w14:paraId="1740A504" w14:textId="77777777" w:rsidR="005479AC" w:rsidRPr="005479AC" w:rsidRDefault="005479AC" w:rsidP="005479AC">
      <w:r w:rsidRPr="005479AC">
        <w:t>agentic software repair</w:t>
      </w:r>
      <w:r w:rsidRPr="005479AC">
        <w:br/>
        <w:t>tool workflows</w:t>
      </w:r>
      <w:r w:rsidRPr="005479AC">
        <w:br/>
        <w:t>multi-role operations</w:t>
      </w:r>
      <w:r w:rsidRPr="005479AC">
        <w:br/>
        <w:t>long-horizon agents</w:t>
      </w:r>
      <w:r w:rsidRPr="005479AC">
        <w:br/>
        <w:t>planner/executor systems</w:t>
      </w:r>
      <w:r w:rsidRPr="005479AC">
        <w:br/>
        <w:t>enterprise automation</w:t>
      </w:r>
      <w:r w:rsidRPr="005479AC">
        <w:br/>
        <w:t>incident response</w:t>
      </w:r>
    </w:p>
    <w:p w14:paraId="26075010" w14:textId="77777777" w:rsidR="005479AC" w:rsidRPr="005479AC" w:rsidRDefault="005479AC" w:rsidP="005479AC">
      <w:r w:rsidRPr="005479AC">
        <w:t>In these contexts, correctness is not only an answer property. It is a runtime property.</w:t>
      </w:r>
    </w:p>
    <w:p w14:paraId="019745D7" w14:textId="77777777" w:rsidR="005479AC" w:rsidRPr="005479AC" w:rsidRDefault="005479AC" w:rsidP="005479AC">
      <w:r w:rsidRPr="005479AC">
        <w:t>A system must survive the path.</w:t>
      </w:r>
    </w:p>
    <w:p w14:paraId="235EFC49" w14:textId="77777777" w:rsidR="005479AC" w:rsidRPr="005479AC" w:rsidRDefault="005479AC" w:rsidP="005479AC">
      <w:r w:rsidRPr="005479AC">
        <w:t>It must handle tool retries, contradictory evidence, stale state, changing objectives, multi-agent handoffs, role pressure, and recovery requirements.</w:t>
      </w:r>
    </w:p>
    <w:p w14:paraId="0E013253" w14:textId="77777777" w:rsidR="005479AC" w:rsidRPr="005479AC" w:rsidRDefault="005479AC" w:rsidP="005479AC">
      <w:r w:rsidRPr="005479AC">
        <w:t>Benchmark success may tell us the system can perform the task under test conditions.</w:t>
      </w:r>
    </w:p>
    <w:p w14:paraId="5EF442CD" w14:textId="77777777" w:rsidR="005479AC" w:rsidRPr="005479AC" w:rsidRDefault="005479AC" w:rsidP="005479AC">
      <w:r w:rsidRPr="005479AC">
        <w:t>Fieldglass asks whether the system remains coherent while doing it.</w:t>
      </w:r>
    </w:p>
    <w:p w14:paraId="5BB38DD9" w14:textId="77777777" w:rsidR="005479AC" w:rsidRPr="005479AC" w:rsidRDefault="005479AC" w:rsidP="005479AC">
      <w:r w:rsidRPr="005479AC">
        <w:t>That is a different class of evidence.</w:t>
      </w:r>
    </w:p>
    <w:p w14:paraId="1255980C" w14:textId="77777777" w:rsidR="005479AC" w:rsidRPr="005479AC" w:rsidRDefault="005479AC" w:rsidP="005479AC">
      <w:r w:rsidRPr="005479AC">
        <w:pict w14:anchorId="4E09C273">
          <v:rect id="_x0000_i1122" style="width:0;height:1.5pt" o:hralign="center" o:hrstd="t" o:hr="t" fillcolor="#a0a0a0" stroked="f"/>
        </w:pict>
      </w:r>
    </w:p>
    <w:p w14:paraId="78B6D282" w14:textId="77777777" w:rsidR="005479AC" w:rsidRPr="005479AC" w:rsidRDefault="005479AC" w:rsidP="005479AC">
      <w:pPr>
        <w:rPr>
          <w:b/>
          <w:bCs/>
        </w:rPr>
      </w:pPr>
      <w:r w:rsidRPr="005479AC">
        <w:rPr>
          <w:b/>
          <w:bCs/>
        </w:rPr>
        <w:t>Monitoring can stay healthy while runtime evidence deteriorates</w:t>
      </w:r>
    </w:p>
    <w:p w14:paraId="18B6B060" w14:textId="77777777" w:rsidR="005479AC" w:rsidRPr="005479AC" w:rsidRDefault="005479AC" w:rsidP="005479AC">
      <w:r w:rsidRPr="005479AC">
        <w:t>One of the strongest Fieldglass insights is the monitoring comparison.</w:t>
      </w:r>
    </w:p>
    <w:p w14:paraId="33992320" w14:textId="77777777" w:rsidR="005479AC" w:rsidRPr="005479AC" w:rsidRDefault="005479AC" w:rsidP="005479AC">
      <w:r w:rsidRPr="005479AC">
        <w:t>Traditional monitoring tends to report infrastructure state:</w:t>
      </w:r>
    </w:p>
    <w:p w14:paraId="14E54AB5" w14:textId="77777777" w:rsidR="005479AC" w:rsidRPr="005479AC" w:rsidRDefault="005479AC" w:rsidP="005479AC">
      <w:r w:rsidRPr="005479AC">
        <w:t>latency</w:t>
      </w:r>
      <w:r w:rsidRPr="005479AC">
        <w:br/>
        <w:t>token count</w:t>
      </w:r>
      <w:r w:rsidRPr="005479AC">
        <w:br/>
        <w:t>cost</w:t>
      </w:r>
      <w:r w:rsidRPr="005479AC">
        <w:br/>
        <w:t>error logs</w:t>
      </w:r>
      <w:r w:rsidRPr="005479AC">
        <w:br/>
        <w:t>request success</w:t>
      </w:r>
      <w:r w:rsidRPr="005479AC">
        <w:br/>
        <w:t>tool availability</w:t>
      </w:r>
    </w:p>
    <w:p w14:paraId="3B6FD18E" w14:textId="77777777" w:rsidR="005479AC" w:rsidRPr="005479AC" w:rsidRDefault="005479AC" w:rsidP="005479AC">
      <w:r w:rsidRPr="005479AC">
        <w:t>Those signals are necessary, but they are not enough.</w:t>
      </w:r>
    </w:p>
    <w:p w14:paraId="4BC6F938" w14:textId="77777777" w:rsidR="005479AC" w:rsidRPr="005479AC" w:rsidRDefault="005479AC" w:rsidP="005479AC">
      <w:r w:rsidRPr="005479AC">
        <w:t xml:space="preserve">The EvidenceCommons bundle includes a monitoring comparison showing that latency, token count, cost metrics, and error logs would not detect the runtime issue, while Fieldglass would. </w:t>
      </w:r>
    </w:p>
    <w:p w14:paraId="2B53C1DF" w14:textId="77777777" w:rsidR="005479AC" w:rsidRPr="005479AC" w:rsidRDefault="005479AC" w:rsidP="005479AC">
      <w:r w:rsidRPr="005479AC">
        <w:t>This is the exact public-release message:</w:t>
      </w:r>
    </w:p>
    <w:p w14:paraId="47414A66" w14:textId="77777777" w:rsidR="005479AC" w:rsidRPr="005479AC" w:rsidRDefault="005479AC" w:rsidP="005479AC">
      <w:r w:rsidRPr="005479AC">
        <w:rPr>
          <w:b/>
          <w:bCs/>
        </w:rPr>
        <w:t>The benchmark succeeded. Monitoring stayed healthy. Fieldglass detected failure formation earlier.</w:t>
      </w:r>
    </w:p>
    <w:p w14:paraId="2ED00259" w14:textId="77777777" w:rsidR="005479AC" w:rsidRPr="005479AC" w:rsidRDefault="005479AC" w:rsidP="005479AC">
      <w:r w:rsidRPr="005479AC">
        <w:t>That is not a marketing line. It is the operational gap.</w:t>
      </w:r>
    </w:p>
    <w:p w14:paraId="7CF6DB42" w14:textId="77777777" w:rsidR="005479AC" w:rsidRPr="005479AC" w:rsidRDefault="005479AC" w:rsidP="005479AC">
      <w:r w:rsidRPr="005479AC">
        <w:t>A system can be outwardly healthy while internally unstable at the interaction level.</w:t>
      </w:r>
    </w:p>
    <w:p w14:paraId="25466565" w14:textId="77777777" w:rsidR="005479AC" w:rsidRPr="005479AC" w:rsidRDefault="005479AC" w:rsidP="005479AC">
      <w:r w:rsidRPr="005479AC">
        <w:t>It can produce coherent text while evidence provenance weakens.</w:t>
      </w:r>
      <w:r w:rsidRPr="005479AC">
        <w:br/>
        <w:t>It can keep requests successful while tool-loop pressure accumulates.</w:t>
      </w:r>
      <w:r w:rsidRPr="005479AC">
        <w:br/>
        <w:t>It can avoid errors while role state fragments.</w:t>
      </w:r>
      <w:r w:rsidRPr="005479AC">
        <w:br/>
        <w:t>It can remain responsive while runtime trust declines.</w:t>
      </w:r>
    </w:p>
    <w:p w14:paraId="18AC9542" w14:textId="77777777" w:rsidR="005479AC" w:rsidRPr="005479AC" w:rsidRDefault="005479AC" w:rsidP="005479AC">
      <w:r w:rsidRPr="005479AC">
        <w:t>This is the domain Fieldglass exposes.</w:t>
      </w:r>
    </w:p>
    <w:p w14:paraId="2FE6B5FB" w14:textId="77777777" w:rsidR="005479AC" w:rsidRPr="005479AC" w:rsidRDefault="005479AC" w:rsidP="005479AC">
      <w:r w:rsidRPr="005479AC">
        <w:pict w14:anchorId="67759A1B">
          <v:rect id="_x0000_i1123" style="width:0;height:1.5pt" o:hralign="center" o:hrstd="t" o:hr="t" fillcolor="#a0a0a0" stroked="f"/>
        </w:pict>
      </w:r>
    </w:p>
    <w:p w14:paraId="40E03015" w14:textId="77777777" w:rsidR="005479AC" w:rsidRPr="005479AC" w:rsidRDefault="005479AC" w:rsidP="005479AC">
      <w:pPr>
        <w:rPr>
          <w:b/>
          <w:bCs/>
        </w:rPr>
      </w:pPr>
      <w:r w:rsidRPr="005479AC">
        <w:rPr>
          <w:b/>
          <w:bCs/>
        </w:rPr>
        <w:t>Operational risk translation makes the science usable</w:t>
      </w:r>
    </w:p>
    <w:p w14:paraId="73A15D8F" w14:textId="77777777" w:rsidR="005479AC" w:rsidRPr="005479AC" w:rsidRDefault="005479AC" w:rsidP="005479AC">
      <w:r w:rsidRPr="005479AC">
        <w:t>Telemetry alone is not enough.</w:t>
      </w:r>
    </w:p>
    <w:p w14:paraId="108F1F2D" w14:textId="77777777" w:rsidR="005479AC" w:rsidRPr="005479AC" w:rsidRDefault="005479AC" w:rsidP="005479AC">
      <w:r w:rsidRPr="005479AC">
        <w:t>A scientific instrument must produce evidence, but an operational instrument must also translate that evidence into decisions.</w:t>
      </w:r>
    </w:p>
    <w:p w14:paraId="5DABCE4C" w14:textId="77777777" w:rsidR="005479AC" w:rsidRPr="005479AC" w:rsidRDefault="005479AC" w:rsidP="005479AC">
      <w:r w:rsidRPr="005479AC">
        <w:t>Fieldglass does this through the Benchmark Alignment and EvidenceCommons layers.</w:t>
      </w:r>
    </w:p>
    <w:p w14:paraId="2316285B" w14:textId="77777777" w:rsidR="005479AC" w:rsidRPr="005479AC" w:rsidRDefault="005479AC" w:rsidP="005479AC">
      <w:r w:rsidRPr="005479AC">
        <w:t>The EvidenceCommons bundle converts runtime telemetry into:</w:t>
      </w:r>
    </w:p>
    <w:p w14:paraId="2416F05F" w14:textId="77777777" w:rsidR="005479AC" w:rsidRPr="005479AC" w:rsidRDefault="005479AC" w:rsidP="005479AC">
      <w:r w:rsidRPr="005479AC">
        <w:t>Runtime Trust Score</w:t>
      </w:r>
      <w:r w:rsidRPr="005479AC">
        <w:br/>
        <w:t>Runtime Evidence Quality Index</w:t>
      </w:r>
      <w:r w:rsidRPr="005479AC">
        <w:br/>
        <w:t>Capability–Runtime Gap</w:t>
      </w:r>
      <w:r w:rsidRPr="005479AC">
        <w:br/>
        <w:t>Runtime SLA Forecast</w:t>
      </w:r>
      <w:r w:rsidRPr="005479AC">
        <w:br/>
        <w:t>Cost-of-Failure Impact</w:t>
      </w:r>
      <w:r w:rsidRPr="005479AC">
        <w:br/>
        <w:t>Runtime Readiness</w:t>
      </w:r>
      <w:r w:rsidRPr="005479AC">
        <w:br/>
        <w:t>Monitoring Visibility</w:t>
      </w:r>
      <w:r w:rsidRPr="005479AC">
        <w:br/>
        <w:t>Runtime Health</w:t>
      </w:r>
      <w:r w:rsidRPr="005479AC">
        <w:br/>
        <w:t>Deployment Decision</w:t>
      </w:r>
      <w:r w:rsidRPr="005479AC">
        <w:br/>
        <w:t>Runtime Vulnerability framing</w:t>
      </w:r>
    </w:p>
    <w:p w14:paraId="1F1020AA" w14:textId="77777777" w:rsidR="005479AC" w:rsidRPr="005479AC" w:rsidRDefault="005479AC" w:rsidP="005479AC">
      <w:r w:rsidRPr="005479AC">
        <w:t xml:space="preserve">In the uploaded bundle, Fieldglass produces a runtime trust score, a runtime evidence quality index, a high failure exposure classification, an estimated stable horizon, predicted risk start, cost-of-failure outcomes, runtime health dimensions, and a conditional deployment recommendation. </w:t>
      </w:r>
    </w:p>
    <w:p w14:paraId="48C1DD6B" w14:textId="77777777" w:rsidR="005479AC" w:rsidRPr="005479AC" w:rsidRDefault="005479AC" w:rsidP="005479AC">
      <w:r w:rsidRPr="005479AC">
        <w:t>This is where Recursive Science becomes legible to the deployment world.</w:t>
      </w:r>
    </w:p>
    <w:p w14:paraId="50582C89" w14:textId="77777777" w:rsidR="005479AC" w:rsidRPr="005479AC" w:rsidRDefault="005479AC" w:rsidP="005479AC">
      <w:r w:rsidRPr="005479AC">
        <w:t>Executives do not deploy κ.</w:t>
      </w:r>
      <w:r w:rsidRPr="005479AC">
        <w:br/>
        <w:t>Operators do not respond to φ in isolation.</w:t>
      </w:r>
      <w:r w:rsidRPr="005479AC">
        <w:br/>
        <w:t>Governance teams do not act on symbolic curvature unless it is translated into risk posture, evidence quality, failure exposure, and remediation guidance.</w:t>
      </w:r>
    </w:p>
    <w:p w14:paraId="61B1555D" w14:textId="77777777" w:rsidR="005479AC" w:rsidRPr="005479AC" w:rsidRDefault="005479AC" w:rsidP="005479AC">
      <w:r w:rsidRPr="005479AC">
        <w:t>Fieldglass does that translation.</w:t>
      </w:r>
    </w:p>
    <w:p w14:paraId="6B24C991" w14:textId="77777777" w:rsidR="005479AC" w:rsidRPr="005479AC" w:rsidRDefault="005479AC" w:rsidP="005479AC">
      <w:r w:rsidRPr="005479AC">
        <w:t>It lets the science remain deep while the output becomes usable.</w:t>
      </w:r>
    </w:p>
    <w:p w14:paraId="7D55B862" w14:textId="77777777" w:rsidR="005479AC" w:rsidRPr="005479AC" w:rsidRDefault="005479AC" w:rsidP="005479AC">
      <w:r w:rsidRPr="005479AC">
        <w:pict w14:anchorId="25A5DFF7">
          <v:rect id="_x0000_i1124" style="width:0;height:1.5pt" o:hralign="center" o:hrstd="t" o:hr="t" fillcolor="#a0a0a0" stroked="f"/>
        </w:pict>
      </w:r>
    </w:p>
    <w:p w14:paraId="5C8F796B" w14:textId="77777777" w:rsidR="005479AC" w:rsidRPr="005479AC" w:rsidRDefault="005479AC" w:rsidP="005479AC">
      <w:pPr>
        <w:rPr>
          <w:b/>
          <w:bCs/>
        </w:rPr>
      </w:pPr>
      <w:r w:rsidRPr="005479AC">
        <w:rPr>
          <w:b/>
          <w:bCs/>
        </w:rPr>
        <w:t>Evidence density is not bloat when structure is coherent</w:t>
      </w:r>
    </w:p>
    <w:p w14:paraId="0731D46B" w14:textId="77777777" w:rsidR="005479AC" w:rsidRPr="005479AC" w:rsidRDefault="005479AC" w:rsidP="005479AC">
      <w:r w:rsidRPr="005479AC">
        <w:t>At first glance, the volume of exported material can feel overwhelming.</w:t>
      </w:r>
    </w:p>
    <w:p w14:paraId="1DAEB87B" w14:textId="77777777" w:rsidR="005479AC" w:rsidRPr="005479AC" w:rsidRDefault="005479AC" w:rsidP="005479AC">
      <w:r w:rsidRPr="005479AC">
        <w:t>A single simple demo run can produce:</w:t>
      </w:r>
    </w:p>
    <w:p w14:paraId="52E81595" w14:textId="77777777" w:rsidR="005479AC" w:rsidRPr="005479AC" w:rsidRDefault="005479AC" w:rsidP="005479AC">
      <w:r w:rsidRPr="005479AC">
        <w:t>ZSF runtime evidence</w:t>
      </w:r>
      <w:r w:rsidRPr="005479AC">
        <w:br/>
        <w:t>technical appendix</w:t>
      </w:r>
      <w:r w:rsidRPr="005479AC">
        <w:br/>
        <w:t>role dynamics appendix</w:t>
      </w:r>
      <w:r w:rsidRPr="005479AC">
        <w:br/>
        <w:t>temporal kernel appendix</w:t>
      </w:r>
      <w:r w:rsidRPr="005479AC">
        <w:br/>
        <w:t>diagnostic snapshot</w:t>
      </w:r>
      <w:r w:rsidRPr="005479AC">
        <w:br/>
        <w:t>EvidenceCommons bundle</w:t>
      </w:r>
      <w:r w:rsidRPr="005479AC">
        <w:br/>
        <w:t>human report</w:t>
      </w:r>
      <w:r w:rsidRPr="005479AC">
        <w:br/>
        <w:t>technical report</w:t>
      </w:r>
      <w:r w:rsidRPr="005479AC">
        <w:br/>
        <w:t>full forensic report</w:t>
      </w:r>
      <w:r w:rsidRPr="005479AC">
        <w:br/>
        <w:t>benchmark alignment appendix</w:t>
      </w:r>
      <w:r w:rsidRPr="005479AC">
        <w:br/>
        <w:t>provenance envelope</w:t>
      </w:r>
      <w:r w:rsidRPr="005479AC">
        <w:br/>
        <w:t>runtime vulnerability record</w:t>
      </w:r>
      <w:r w:rsidRPr="005479AC">
        <w:br/>
        <w:t>export manifest</w:t>
      </w:r>
    </w:p>
    <w:p w14:paraId="2C90D93C" w14:textId="77777777" w:rsidR="005479AC" w:rsidRPr="005479AC" w:rsidRDefault="005479AC" w:rsidP="005479AC">
      <w:r w:rsidRPr="005479AC">
        <w:t>This is a lot.</w:t>
      </w:r>
    </w:p>
    <w:p w14:paraId="4BEAA00C" w14:textId="77777777" w:rsidR="005479AC" w:rsidRPr="005479AC" w:rsidRDefault="005479AC" w:rsidP="005479AC">
      <w:r w:rsidRPr="005479AC">
        <w:t>But it is not bloat if the layers are structurally distinct.</w:t>
      </w:r>
    </w:p>
    <w:p w14:paraId="030AD09E" w14:textId="77777777" w:rsidR="005479AC" w:rsidRPr="005479AC" w:rsidRDefault="005479AC" w:rsidP="005479AC">
      <w:r w:rsidRPr="005479AC">
        <w:t>Each artifact answers a different question:</w:t>
      </w:r>
    </w:p>
    <w:p w14:paraId="50F1F239" w14:textId="77777777" w:rsidR="005479AC" w:rsidRPr="005479AC" w:rsidRDefault="005479AC" w:rsidP="005479AC">
      <w:r w:rsidRPr="005479AC">
        <w:t>What happened?</w:t>
      </w:r>
      <w:r w:rsidRPr="005479AC">
        <w:br/>
        <w:t>Where did the trajectory move?</w:t>
      </w:r>
      <w:r w:rsidRPr="005479AC">
        <w:br/>
        <w:t>Which roles contributed pressure?</w:t>
      </w:r>
      <w:r w:rsidRPr="005479AC">
        <w:br/>
        <w:t>What temporal deformation appeared?</w:t>
      </w:r>
      <w:r w:rsidRPr="005479AC">
        <w:br/>
        <w:t>What benchmark context does this resemble?</w:t>
      </w:r>
      <w:r w:rsidRPr="005479AC">
        <w:br/>
        <w:t>Would monitoring have seen it?</w:t>
      </w:r>
      <w:r w:rsidRPr="005479AC">
        <w:br/>
        <w:t>What is the operational risk?</w:t>
      </w:r>
      <w:r w:rsidRPr="005479AC">
        <w:br/>
        <w:t>What is the evidence quality?</w:t>
      </w:r>
      <w:r w:rsidRPr="005479AC">
        <w:br/>
        <w:t>What can be exported, reviewed, cited, or challenged?</w:t>
      </w:r>
      <w:r w:rsidRPr="005479AC">
        <w:br/>
        <w:t>What is the provenance and claim boundary?</w:t>
      </w:r>
    </w:p>
    <w:p w14:paraId="6CE650B8" w14:textId="77777777" w:rsidR="005479AC" w:rsidRPr="005479AC" w:rsidRDefault="005479AC" w:rsidP="005479AC">
      <w:r w:rsidRPr="005479AC">
        <w:t>The volume is evidence density.</w:t>
      </w:r>
    </w:p>
    <w:p w14:paraId="5AB395C8" w14:textId="77777777" w:rsidR="005479AC" w:rsidRPr="005479AC" w:rsidRDefault="005479AC" w:rsidP="005479AC">
      <w:r w:rsidRPr="005479AC">
        <w:t>The log was always carrying this information. Fieldglass is simply unfolding it.</w:t>
      </w:r>
    </w:p>
    <w:p w14:paraId="36860C13" w14:textId="77777777" w:rsidR="005479AC" w:rsidRPr="005479AC" w:rsidRDefault="005479AC" w:rsidP="005479AC">
      <w:r w:rsidRPr="005479AC">
        <w:t>That is the key.</w:t>
      </w:r>
    </w:p>
    <w:p w14:paraId="4F89F664" w14:textId="77777777" w:rsidR="005479AC" w:rsidRPr="005479AC" w:rsidRDefault="005479AC" w:rsidP="005479AC">
      <w:r w:rsidRPr="005479AC">
        <w:t>A transcript is compressed.</w:t>
      </w:r>
      <w:r w:rsidRPr="005479AC">
        <w:br/>
        <w:t>Fieldglass decompresses it into an evidentiary field.</w:t>
      </w:r>
    </w:p>
    <w:p w14:paraId="7ABE2AB9" w14:textId="77777777" w:rsidR="005479AC" w:rsidRPr="005479AC" w:rsidRDefault="005479AC" w:rsidP="005479AC">
      <w:r w:rsidRPr="005479AC">
        <w:pict w14:anchorId="678DDE9F">
          <v:rect id="_x0000_i1125" style="width:0;height:1.5pt" o:hralign="center" o:hrstd="t" o:hr="t" fillcolor="#a0a0a0" stroked="f"/>
        </w:pict>
      </w:r>
    </w:p>
    <w:p w14:paraId="6C79F796" w14:textId="77777777" w:rsidR="005479AC" w:rsidRPr="005479AC" w:rsidRDefault="005479AC" w:rsidP="005479AC">
      <w:pPr>
        <w:rPr>
          <w:b/>
          <w:bCs/>
        </w:rPr>
      </w:pPr>
      <w:r w:rsidRPr="005479AC">
        <w:rPr>
          <w:b/>
          <w:bCs/>
        </w:rPr>
        <w:t>Provenance turns telemetry into a scientific artifact</w:t>
      </w:r>
    </w:p>
    <w:p w14:paraId="1E1C236A" w14:textId="77777777" w:rsidR="005479AC" w:rsidRPr="005479AC" w:rsidRDefault="005479AC" w:rsidP="005479AC">
      <w:r w:rsidRPr="005479AC">
        <w:t>One of the most important parts of the current stack is provenance.</w:t>
      </w:r>
    </w:p>
    <w:p w14:paraId="38875EF8" w14:textId="77777777" w:rsidR="005479AC" w:rsidRPr="005479AC" w:rsidRDefault="005479AC" w:rsidP="005479AC">
      <w:r w:rsidRPr="005479AC">
        <w:t xml:space="preserve">Every artifact now carries a provenance envelope with framework, instrument, standard, runtime stack, archive, origin, author, schema root, version, citation, generated-by record, claim boundaries, artifact type, schema, generated timestamp, and lineage. </w:t>
      </w:r>
    </w:p>
    <w:p w14:paraId="3C53122E" w14:textId="77777777" w:rsidR="005479AC" w:rsidRPr="005479AC" w:rsidRDefault="005479AC" w:rsidP="005479AC">
      <w:r w:rsidRPr="005479AC">
        <w:t>This matters because evidence without provenance is fragile.</w:t>
      </w:r>
    </w:p>
    <w:p w14:paraId="59ED507E" w14:textId="77777777" w:rsidR="005479AC" w:rsidRPr="005479AC" w:rsidRDefault="005479AC" w:rsidP="005479AC">
      <w:r w:rsidRPr="005479AC">
        <w:t>A screenshot can be copied.</w:t>
      </w:r>
      <w:r w:rsidRPr="005479AC">
        <w:br/>
        <w:t>A JSON file can be separated from its origin.</w:t>
      </w:r>
      <w:r w:rsidRPr="005479AC">
        <w:br/>
        <w:t>A metric can be quoted without its boundary.</w:t>
      </w:r>
      <w:r w:rsidRPr="005479AC">
        <w:br/>
        <w:t>A schema can drift.</w:t>
      </w:r>
      <w:r w:rsidRPr="005479AC">
        <w:br/>
        <w:t>A derivative can mimic the form while losing the law.</w:t>
      </w:r>
    </w:p>
    <w:p w14:paraId="0035CD31" w14:textId="77777777" w:rsidR="005479AC" w:rsidRPr="005479AC" w:rsidRDefault="005479AC" w:rsidP="005479AC">
      <w:r w:rsidRPr="005479AC">
        <w:t>The provenance envelope prevents that.</w:t>
      </w:r>
    </w:p>
    <w:p w14:paraId="2B0D74FE" w14:textId="77777777" w:rsidR="005479AC" w:rsidRPr="005479AC" w:rsidRDefault="005479AC" w:rsidP="005479AC">
      <w:r w:rsidRPr="005479AC">
        <w:t>It tells future readers:</w:t>
      </w:r>
    </w:p>
    <w:p w14:paraId="3E4E03D9" w14:textId="77777777" w:rsidR="005479AC" w:rsidRPr="005479AC" w:rsidRDefault="005479AC" w:rsidP="005479AC">
      <w:r w:rsidRPr="005479AC">
        <w:t>what generated the artifact</w:t>
      </w:r>
      <w:r w:rsidRPr="005479AC">
        <w:br/>
        <w:t>under what framework</w:t>
      </w:r>
      <w:r w:rsidRPr="005479AC">
        <w:br/>
        <w:t>under whose origin</w:t>
      </w:r>
      <w:r w:rsidRPr="005479AC">
        <w:br/>
        <w:t>under what schema</w:t>
      </w:r>
      <w:r w:rsidRPr="005479AC">
        <w:br/>
        <w:t>under what claim boundary</w:t>
      </w:r>
      <w:r w:rsidRPr="005479AC">
        <w:br/>
        <w:t>under what lineage</w:t>
      </w:r>
      <w:r w:rsidRPr="005479AC">
        <w:br/>
        <w:t>what may and may not be inferred</w:t>
      </w:r>
    </w:p>
    <w:p w14:paraId="51F6804F" w14:textId="77777777" w:rsidR="005479AC" w:rsidRPr="005479AC" w:rsidRDefault="005479AC" w:rsidP="005479AC">
      <w:r w:rsidRPr="005479AC">
        <w:t>That is not branding.</w:t>
      </w:r>
    </w:p>
    <w:p w14:paraId="78A546CA" w14:textId="77777777" w:rsidR="005479AC" w:rsidRPr="005479AC" w:rsidRDefault="005479AC" w:rsidP="005479AC">
      <w:r w:rsidRPr="005479AC">
        <w:t>It is scientific containment.</w:t>
      </w:r>
    </w:p>
    <w:p w14:paraId="7799A964" w14:textId="77777777" w:rsidR="005479AC" w:rsidRPr="005479AC" w:rsidRDefault="005479AC" w:rsidP="005479AC">
      <w:r w:rsidRPr="005479AC">
        <w:t>Fieldglass artifacts do not merely carry telemetry. They carry telemetry with origin, schema, lineage, and interpretive boundary intact.</w:t>
      </w:r>
    </w:p>
    <w:p w14:paraId="5D0464D3" w14:textId="77777777" w:rsidR="005479AC" w:rsidRPr="005479AC" w:rsidRDefault="005479AC" w:rsidP="005479AC">
      <w:r w:rsidRPr="005479AC">
        <w:t>That is essential for a public instrument.</w:t>
      </w:r>
    </w:p>
    <w:p w14:paraId="0C9CEA77" w14:textId="77777777" w:rsidR="005479AC" w:rsidRPr="005479AC" w:rsidRDefault="005479AC" w:rsidP="005479AC">
      <w:r w:rsidRPr="005479AC">
        <w:pict w14:anchorId="48A25613">
          <v:rect id="_x0000_i1126" style="width:0;height:1.5pt" o:hralign="center" o:hrstd="t" o:hr="t" fillcolor="#a0a0a0" stroked="f"/>
        </w:pict>
      </w:r>
    </w:p>
    <w:p w14:paraId="7ADB9BB6" w14:textId="77777777" w:rsidR="005479AC" w:rsidRPr="005479AC" w:rsidRDefault="005479AC" w:rsidP="005479AC">
      <w:pPr>
        <w:rPr>
          <w:b/>
          <w:bCs/>
        </w:rPr>
      </w:pPr>
      <w:r w:rsidRPr="005479AC">
        <w:rPr>
          <w:b/>
          <w:bCs/>
        </w:rPr>
        <w:t>The claim boundary is part of the science</w:t>
      </w:r>
    </w:p>
    <w:p w14:paraId="55F19611" w14:textId="77777777" w:rsidR="005479AC" w:rsidRPr="005479AC" w:rsidRDefault="005479AC" w:rsidP="005479AC">
      <w:r w:rsidRPr="005479AC">
        <w:t>Fieldglass is strong because it does not overclaim.</w:t>
      </w:r>
    </w:p>
    <w:p w14:paraId="3016FB3E" w14:textId="77777777" w:rsidR="005479AC" w:rsidRPr="005479AC" w:rsidRDefault="005479AC" w:rsidP="005479AC">
      <w:r w:rsidRPr="005479AC">
        <w:t>The artifacts repeatedly preserve the boundary:</w:t>
      </w:r>
    </w:p>
    <w:p w14:paraId="7CB15708" w14:textId="77777777" w:rsidR="005479AC" w:rsidRPr="005479AC" w:rsidRDefault="005479AC" w:rsidP="005479AC">
      <w:r w:rsidRPr="005479AC">
        <w:t>Observable-only runtime evidence</w:t>
      </w:r>
      <w:r w:rsidRPr="005479AC">
        <w:br/>
        <w:t>No hidden-state claim</w:t>
      </w:r>
      <w:r w:rsidRPr="005479AC">
        <w:br/>
        <w:t>No consciousness claim</w:t>
      </w:r>
      <w:r w:rsidRPr="005479AC">
        <w:br/>
        <w:t>No intent inference</w:t>
      </w:r>
      <w:r w:rsidRPr="005479AC">
        <w:br/>
        <w:t>No truth adjudication</w:t>
      </w:r>
      <w:r w:rsidRPr="005479AC">
        <w:br/>
        <w:t>No automated deployment control</w:t>
      </w:r>
    </w:p>
    <w:p w14:paraId="3A64C21F" w14:textId="77777777" w:rsidR="005479AC" w:rsidRPr="005479AC" w:rsidRDefault="005479AC" w:rsidP="005479AC">
      <w:r w:rsidRPr="005479AC">
        <w:t xml:space="preserve">The technical evidence bundle also states that the measurement contract is based on computed output-worldline operator estimates and does not claim hidden-state, weight, training-data, sentiment, toxicity, trust, or user-identity metrics. </w:t>
      </w:r>
    </w:p>
    <w:p w14:paraId="4677EE9C" w14:textId="77777777" w:rsidR="005479AC" w:rsidRPr="005479AC" w:rsidRDefault="005479AC" w:rsidP="005479AC">
      <w:r w:rsidRPr="005479AC">
        <w:t>This boundary is not a weakness.</w:t>
      </w:r>
    </w:p>
    <w:p w14:paraId="0209BE3A" w14:textId="77777777" w:rsidR="005479AC" w:rsidRPr="005479AC" w:rsidRDefault="005479AC" w:rsidP="005479AC">
      <w:r w:rsidRPr="005479AC">
        <w:t>It is what makes the instrument defensible.</w:t>
      </w:r>
    </w:p>
    <w:p w14:paraId="4AD36B98" w14:textId="77777777" w:rsidR="005479AC" w:rsidRPr="005479AC" w:rsidRDefault="005479AC" w:rsidP="005479AC">
      <w:r w:rsidRPr="005479AC">
        <w:t>Fieldglass does not need access to model weights or private activations to produce value. It is not claiming to know what the model “really thinks.” It is not claiming consciousness, personhood, intent, or metaphysical state.</w:t>
      </w:r>
    </w:p>
    <w:p w14:paraId="2BD38CB9" w14:textId="77777777" w:rsidR="005479AC" w:rsidRPr="005479AC" w:rsidRDefault="005479AC" w:rsidP="005479AC">
      <w:r w:rsidRPr="005479AC">
        <w:t>It measures observable runtime behavior.</w:t>
      </w:r>
    </w:p>
    <w:p w14:paraId="6DCA7244" w14:textId="77777777" w:rsidR="005479AC" w:rsidRPr="005479AC" w:rsidRDefault="005479AC" w:rsidP="005479AC">
      <w:r w:rsidRPr="005479AC">
        <w:t>That is enough.</w:t>
      </w:r>
    </w:p>
    <w:p w14:paraId="0A8E8B79" w14:textId="77777777" w:rsidR="005479AC" w:rsidRPr="005479AC" w:rsidRDefault="005479AC" w:rsidP="005479AC">
      <w:r w:rsidRPr="005479AC">
        <w:t>And because it is enough, the instrument becomes much harder to dismiss.</w:t>
      </w:r>
    </w:p>
    <w:p w14:paraId="198962AC" w14:textId="77777777" w:rsidR="005479AC" w:rsidRPr="005479AC" w:rsidRDefault="005479AC" w:rsidP="005479AC">
      <w:r w:rsidRPr="005479AC">
        <w:pict w14:anchorId="16CCE85A">
          <v:rect id="_x0000_i1127" style="width:0;height:1.5pt" o:hralign="center" o:hrstd="t" o:hr="t" fillcolor="#a0a0a0" stroked="f"/>
        </w:pict>
      </w:r>
    </w:p>
    <w:p w14:paraId="469B1F6D" w14:textId="77777777" w:rsidR="005479AC" w:rsidRPr="005479AC" w:rsidRDefault="005479AC" w:rsidP="005479AC">
      <w:pPr>
        <w:rPr>
          <w:b/>
          <w:bCs/>
        </w:rPr>
      </w:pPr>
      <w:r w:rsidRPr="005479AC">
        <w:rPr>
          <w:b/>
          <w:bCs/>
        </w:rPr>
        <w:t>The hidden landscape inside ordinary logs</w:t>
      </w:r>
    </w:p>
    <w:p w14:paraId="48116241" w14:textId="77777777" w:rsidR="005479AC" w:rsidRPr="005479AC" w:rsidRDefault="005479AC" w:rsidP="005479AC">
      <w:r w:rsidRPr="005479AC">
        <w:t>The most important discovery is not that Fieldglass can generate many reports.</w:t>
      </w:r>
    </w:p>
    <w:p w14:paraId="5DF3204B" w14:textId="77777777" w:rsidR="005479AC" w:rsidRPr="005479AC" w:rsidRDefault="005479AC" w:rsidP="005479AC">
      <w:r w:rsidRPr="005479AC">
        <w:t xml:space="preserve">The discovery is that ordinary AI logs contain </w:t>
      </w:r>
      <w:r w:rsidRPr="005479AC">
        <w:rPr>
          <w:b/>
          <w:bCs/>
        </w:rPr>
        <w:t>runtime evidence density</w:t>
      </w:r>
      <w:r w:rsidRPr="005479AC">
        <w:t>.</w:t>
      </w:r>
    </w:p>
    <w:p w14:paraId="532ABE6D" w14:textId="77777777" w:rsidR="005479AC" w:rsidRPr="005479AC" w:rsidRDefault="005479AC" w:rsidP="005479AC">
      <w:r w:rsidRPr="005479AC">
        <w:t>A single interaction can contain:</w:t>
      </w:r>
    </w:p>
    <w:p w14:paraId="29D84BFE" w14:textId="77777777" w:rsidR="005479AC" w:rsidRPr="005479AC" w:rsidRDefault="005479AC" w:rsidP="005479AC">
      <w:r w:rsidRPr="005479AC">
        <w:t>surface language</w:t>
      </w:r>
      <w:r w:rsidRPr="005479AC">
        <w:br/>
        <w:t>role dynamics</w:t>
      </w:r>
      <w:r w:rsidRPr="005479AC">
        <w:br/>
        <w:t>tool pressure</w:t>
      </w:r>
      <w:r w:rsidRPr="005479AC">
        <w:br/>
        <w:t>temporal deformation</w:t>
      </w:r>
      <w:r w:rsidRPr="005479AC">
        <w:br/>
        <w:t>regime transition</w:t>
      </w:r>
      <w:r w:rsidRPr="005479AC">
        <w:br/>
        <w:t>basin containment</w:t>
      </w:r>
      <w:r w:rsidRPr="005479AC">
        <w:br/>
        <w:t>benchmark-runtime gap</w:t>
      </w:r>
      <w:r w:rsidRPr="005479AC">
        <w:br/>
        <w:t>forensic reconstruction</w:t>
      </w:r>
      <w:r w:rsidRPr="005479AC">
        <w:br/>
        <w:t>deployment implication</w:t>
      </w:r>
      <w:r w:rsidRPr="005479AC">
        <w:br/>
        <w:t>provenance lineage</w:t>
      </w:r>
    </w:p>
    <w:p w14:paraId="69E8146E" w14:textId="77777777" w:rsidR="005479AC" w:rsidRPr="005479AC" w:rsidRDefault="005479AC" w:rsidP="005479AC">
      <w:r w:rsidRPr="005479AC">
        <w:t>Today’s observability stack mostly ignores this density.</w:t>
      </w:r>
    </w:p>
    <w:p w14:paraId="0764B2E8" w14:textId="77777777" w:rsidR="005479AC" w:rsidRPr="005479AC" w:rsidRDefault="005479AC" w:rsidP="005479AC">
      <w:r w:rsidRPr="005479AC">
        <w:t>It sees whether the request succeeded.</w:t>
      </w:r>
      <w:r w:rsidRPr="005479AC">
        <w:br/>
        <w:t>It sees whether the tool responded.</w:t>
      </w:r>
      <w:r w:rsidRPr="005479AC">
        <w:br/>
        <w:t>It sees whether latency was normal.</w:t>
      </w:r>
      <w:r w:rsidRPr="005479AC">
        <w:br/>
        <w:t>It sees whether an error was emitted.</w:t>
      </w:r>
      <w:r w:rsidRPr="005479AC">
        <w:br/>
        <w:t>It may trace the call chain.</w:t>
      </w:r>
    </w:p>
    <w:p w14:paraId="3D3013D2" w14:textId="77777777" w:rsidR="005479AC" w:rsidRPr="005479AC" w:rsidRDefault="005479AC" w:rsidP="005479AC">
      <w:r w:rsidRPr="005479AC">
        <w:t>But it does not usually see the behavioral trajectory forming underneath.</w:t>
      </w:r>
    </w:p>
    <w:p w14:paraId="78753933" w14:textId="77777777" w:rsidR="005479AC" w:rsidRPr="005479AC" w:rsidRDefault="005479AC" w:rsidP="005479AC">
      <w:r w:rsidRPr="005479AC">
        <w:t>It does not see the runtime field.</w:t>
      </w:r>
    </w:p>
    <w:p w14:paraId="44205888" w14:textId="77777777" w:rsidR="005479AC" w:rsidRPr="005479AC" w:rsidRDefault="005479AC" w:rsidP="005479AC">
      <w:r w:rsidRPr="005479AC">
        <w:t>Fieldglass does.</w:t>
      </w:r>
    </w:p>
    <w:p w14:paraId="27F12EC0" w14:textId="77777777" w:rsidR="005479AC" w:rsidRPr="005479AC" w:rsidRDefault="005479AC" w:rsidP="005479AC">
      <w:r w:rsidRPr="005479AC">
        <w:t>That is why this moment matters before public release.</w:t>
      </w:r>
    </w:p>
    <w:p w14:paraId="6A9B5151" w14:textId="77777777" w:rsidR="005479AC" w:rsidRPr="005479AC" w:rsidRDefault="005479AC" w:rsidP="005479AC">
      <w:r w:rsidRPr="005479AC">
        <w:t>You are not merely showing that the app works.</w:t>
      </w:r>
      <w:r w:rsidRPr="005479AC">
        <w:br/>
        <w:t>You are showing that a new evidentiary layer exists.</w:t>
      </w:r>
    </w:p>
    <w:p w14:paraId="638B7AE6" w14:textId="77777777" w:rsidR="005479AC" w:rsidRPr="005479AC" w:rsidRDefault="005479AC" w:rsidP="005479AC">
      <w:r w:rsidRPr="005479AC">
        <w:t>The instrument is proving the premise of Recursive Science by making it operational.</w:t>
      </w:r>
    </w:p>
    <w:p w14:paraId="78F6A7A9" w14:textId="77777777" w:rsidR="005479AC" w:rsidRPr="005479AC" w:rsidRDefault="005479AC" w:rsidP="005479AC">
      <w:r w:rsidRPr="005479AC">
        <w:pict w14:anchorId="4DFA892E">
          <v:rect id="_x0000_i1128" style="width:0;height:1.5pt" o:hralign="center" o:hrstd="t" o:hr="t" fillcolor="#a0a0a0" stroked="f"/>
        </w:pict>
      </w:r>
    </w:p>
    <w:p w14:paraId="298B03FE" w14:textId="77777777" w:rsidR="005479AC" w:rsidRPr="005479AC" w:rsidRDefault="005479AC" w:rsidP="005479AC">
      <w:pPr>
        <w:rPr>
          <w:b/>
          <w:bCs/>
        </w:rPr>
      </w:pPr>
      <w:r w:rsidRPr="005479AC">
        <w:rPr>
          <w:b/>
          <w:bCs/>
        </w:rPr>
        <w:t>From theory to instrument</w:t>
      </w:r>
    </w:p>
    <w:p w14:paraId="5524FC04" w14:textId="77777777" w:rsidR="005479AC" w:rsidRPr="005479AC" w:rsidRDefault="005479AC" w:rsidP="005479AC">
      <w:r w:rsidRPr="005479AC">
        <w:t>Scientific frameworks become harder to dismiss when they produce instruments.</w:t>
      </w:r>
    </w:p>
    <w:p w14:paraId="06E51001" w14:textId="77777777" w:rsidR="005479AC" w:rsidRPr="005479AC" w:rsidRDefault="005479AC" w:rsidP="005479AC">
      <w:r w:rsidRPr="005479AC">
        <w:t>Recursive Science now has a public-facing instrument that can:</w:t>
      </w:r>
    </w:p>
    <w:p w14:paraId="1CA3B515" w14:textId="77777777" w:rsidR="005479AC" w:rsidRPr="005479AC" w:rsidRDefault="005479AC" w:rsidP="005479AC">
      <w:r w:rsidRPr="005479AC">
        <w:t>ingest logs</w:t>
      </w:r>
      <w:r w:rsidRPr="005479AC">
        <w:br/>
        <w:t>compute runtime telemetry</w:t>
      </w:r>
      <w:r w:rsidRPr="005479AC">
        <w:br/>
        <w:t>map regime trajectories</w:t>
      </w:r>
      <w:r w:rsidRPr="005479AC">
        <w:br/>
        <w:t>detect basin pressure</w:t>
      </w:r>
      <w:r w:rsidRPr="005479AC">
        <w:br/>
        <w:t>separate role dynamics</w:t>
      </w:r>
      <w:r w:rsidRPr="005479AC">
        <w:br/>
        <w:t>compare benchmark context against runtime stability</w:t>
      </w:r>
      <w:r w:rsidRPr="005479AC">
        <w:br/>
        <w:t>translate operational risk</w:t>
      </w:r>
      <w:r w:rsidRPr="005479AC">
        <w:br/>
        <w:t>generate forensic reports</w:t>
      </w:r>
      <w:r w:rsidRPr="005479AC">
        <w:br/>
        <w:t>export provenance-locked evidence artifacts</w:t>
      </w:r>
      <w:r w:rsidRPr="005479AC">
        <w:br/>
        <w:t>prepare EvidenceCommons records</w:t>
      </w:r>
    </w:p>
    <w:p w14:paraId="4F669B61" w14:textId="77777777" w:rsidR="005479AC" w:rsidRPr="005479AC" w:rsidRDefault="005479AC" w:rsidP="005479AC">
      <w:r w:rsidRPr="005479AC">
        <w:t>That is a complete loop.</w:t>
      </w:r>
    </w:p>
    <w:p w14:paraId="2E63AD49" w14:textId="77777777" w:rsidR="005479AC" w:rsidRPr="005479AC" w:rsidRDefault="005479AC" w:rsidP="005479AC">
      <w:r w:rsidRPr="005479AC">
        <w:t>It moves the field from claim to demonstration.</w:t>
      </w:r>
    </w:p>
    <w:p w14:paraId="40FB8337" w14:textId="77777777" w:rsidR="005479AC" w:rsidRPr="005479AC" w:rsidRDefault="005479AC" w:rsidP="005479AC">
      <w:r w:rsidRPr="005479AC">
        <w:t>The strongest release posture is therefore not:</w:t>
      </w:r>
    </w:p>
    <w:p w14:paraId="0BE5A994" w14:textId="77777777" w:rsidR="005479AC" w:rsidRPr="005479AC" w:rsidRDefault="005479AC" w:rsidP="005479AC">
      <w:r w:rsidRPr="005479AC">
        <w:t>Here is a theory of AI runtime behavior.</w:t>
      </w:r>
    </w:p>
    <w:p w14:paraId="04A74905" w14:textId="77777777" w:rsidR="005479AC" w:rsidRPr="005479AC" w:rsidRDefault="005479AC" w:rsidP="005479AC">
      <w:r w:rsidRPr="005479AC">
        <w:t>It is:</w:t>
      </w:r>
    </w:p>
    <w:p w14:paraId="20A8E56A" w14:textId="77777777" w:rsidR="005479AC" w:rsidRPr="005479AC" w:rsidRDefault="005479AC" w:rsidP="005479AC">
      <w:r w:rsidRPr="005479AC">
        <w:t>Here is an instrument.</w:t>
      </w:r>
      <w:r w:rsidRPr="005479AC">
        <w:br/>
        <w:t>Load the log.</w:t>
      </w:r>
      <w:r w:rsidRPr="005479AC">
        <w:br/>
        <w:t>Compute the evidence.</w:t>
      </w:r>
      <w:r w:rsidRPr="005479AC">
        <w:br/>
        <w:t>Inspect the trajectory.</w:t>
      </w:r>
      <w:r w:rsidRPr="005479AC">
        <w:br/>
        <w:t>Export the artifact.</w:t>
      </w:r>
      <w:r w:rsidRPr="005479AC">
        <w:br/>
        <w:t>Challenge the case.</w:t>
      </w:r>
    </w:p>
    <w:p w14:paraId="0A75C783" w14:textId="77777777" w:rsidR="005479AC" w:rsidRPr="005479AC" w:rsidRDefault="005479AC" w:rsidP="005479AC">
      <w:r w:rsidRPr="005479AC">
        <w:t>That is the right public threshold.</w:t>
      </w:r>
    </w:p>
    <w:p w14:paraId="6373A250" w14:textId="77777777" w:rsidR="005479AC" w:rsidRPr="005479AC" w:rsidRDefault="005479AC" w:rsidP="005479AC">
      <w:r w:rsidRPr="005479AC">
        <w:pict w14:anchorId="1F6D844D">
          <v:rect id="_x0000_i1129" style="width:0;height:1.5pt" o:hralign="center" o:hrstd="t" o:hr="t" fillcolor="#a0a0a0" stroked="f"/>
        </w:pict>
      </w:r>
    </w:p>
    <w:p w14:paraId="6626B9F7" w14:textId="77777777" w:rsidR="005479AC" w:rsidRPr="005479AC" w:rsidRDefault="005479AC" w:rsidP="005479AC">
      <w:pPr>
        <w:rPr>
          <w:b/>
          <w:bCs/>
        </w:rPr>
      </w:pPr>
      <w:r w:rsidRPr="005479AC">
        <w:rPr>
          <w:b/>
          <w:bCs/>
        </w:rPr>
        <w:t>The release-grade phrase</w:t>
      </w:r>
    </w:p>
    <w:p w14:paraId="76B92FF0" w14:textId="77777777" w:rsidR="005479AC" w:rsidRPr="005479AC" w:rsidRDefault="005479AC" w:rsidP="005479AC">
      <w:r w:rsidRPr="005479AC">
        <w:t>The phrase to anchor now is:</w:t>
      </w:r>
    </w:p>
    <w:p w14:paraId="39710A04" w14:textId="77777777" w:rsidR="005479AC" w:rsidRPr="005479AC" w:rsidRDefault="005479AC" w:rsidP="005479AC">
      <w:r w:rsidRPr="005479AC">
        <w:rPr>
          <w:b/>
          <w:bCs/>
        </w:rPr>
        <w:t>Fieldglass reveals the unseen runtime landscape inside ordinary AI interaction logs.</w:t>
      </w:r>
    </w:p>
    <w:p w14:paraId="409A10CC" w14:textId="77777777" w:rsidR="005479AC" w:rsidRPr="005479AC" w:rsidRDefault="005479AC" w:rsidP="005479AC">
      <w:r w:rsidRPr="005479AC">
        <w:t>That line contains the product, the science, and the public argument.</w:t>
      </w:r>
    </w:p>
    <w:p w14:paraId="718337AD" w14:textId="77777777" w:rsidR="005479AC" w:rsidRPr="005479AC" w:rsidRDefault="005479AC" w:rsidP="005479AC">
      <w:r w:rsidRPr="005479AC">
        <w:t>It says the input is ordinary.</w:t>
      </w:r>
      <w:r w:rsidRPr="005479AC">
        <w:br/>
        <w:t>It says the landscape is currently unseen.</w:t>
      </w:r>
      <w:r w:rsidRPr="005479AC">
        <w:br/>
        <w:t>It says Fieldglass reveals rather than invents.</w:t>
      </w:r>
      <w:r w:rsidRPr="005479AC">
        <w:br/>
        <w:t>It says the evidence is runtime-native.</w:t>
      </w:r>
      <w:r w:rsidRPr="005479AC">
        <w:br/>
        <w:t>It says logs contain more than transcripts.</w:t>
      </w:r>
    </w:p>
    <w:p w14:paraId="51FBD252" w14:textId="77777777" w:rsidR="005479AC" w:rsidRPr="005479AC" w:rsidRDefault="005479AC" w:rsidP="005479AC">
      <w:r w:rsidRPr="005479AC">
        <w:t>From there, the full thesis follows:</w:t>
      </w:r>
    </w:p>
    <w:p w14:paraId="44C071F9" w14:textId="77777777" w:rsidR="005479AC" w:rsidRPr="005479AC" w:rsidRDefault="005479AC" w:rsidP="005479AC">
      <w:r w:rsidRPr="005479AC">
        <w:rPr>
          <w:b/>
          <w:bCs/>
        </w:rPr>
        <w:t>Benchmarks show whether a system can perform a task.</w:t>
      </w:r>
      <w:r w:rsidRPr="005479AC">
        <w:rPr>
          <w:b/>
          <w:bCs/>
        </w:rPr>
        <w:br/>
        <w:t>Monitoring shows whether infrastructure appears healthy.</w:t>
      </w:r>
      <w:r w:rsidRPr="005479AC">
        <w:rPr>
          <w:b/>
          <w:bCs/>
        </w:rPr>
        <w:br/>
        <w:t>Fieldglass shows whether the runtime trajectory is already forming failure.</w:t>
      </w:r>
    </w:p>
    <w:p w14:paraId="25E143A9" w14:textId="77777777" w:rsidR="005479AC" w:rsidRPr="005479AC" w:rsidRDefault="005479AC" w:rsidP="005479AC">
      <w:r w:rsidRPr="005479AC">
        <w:t>That is the gap.</w:t>
      </w:r>
    </w:p>
    <w:p w14:paraId="4DED7AF1" w14:textId="77777777" w:rsidR="005479AC" w:rsidRPr="005479AC" w:rsidRDefault="005479AC" w:rsidP="005479AC">
      <w:r w:rsidRPr="005479AC">
        <w:t>That is the new landscape.</w:t>
      </w:r>
    </w:p>
    <w:p w14:paraId="2A925382" w14:textId="77777777" w:rsidR="005479AC" w:rsidRPr="005479AC" w:rsidRDefault="005479AC" w:rsidP="005479AC">
      <w:r w:rsidRPr="005479AC">
        <w:t>And that is why Fieldglass is not merely an analytics layer.</w:t>
      </w:r>
    </w:p>
    <w:p w14:paraId="4A9A618A" w14:textId="77777777" w:rsidR="005479AC" w:rsidRPr="005479AC" w:rsidRDefault="005479AC" w:rsidP="005479AC">
      <w:r w:rsidRPr="005479AC">
        <w:t>It is an instrumentation suite for runtime evidence.</w:t>
      </w:r>
    </w:p>
    <w:p w14:paraId="1F9CD7A2" w14:textId="77777777" w:rsidR="005479AC" w:rsidRPr="005479AC" w:rsidRDefault="005479AC" w:rsidP="005479AC">
      <w:r w:rsidRPr="005479AC">
        <w:t>It is a validation surface for Recursive Science.</w:t>
      </w:r>
    </w:p>
    <w:p w14:paraId="5F0915ED" w14:textId="77777777" w:rsidR="005479AC" w:rsidRPr="005479AC" w:rsidRDefault="005479AC" w:rsidP="005479AC">
      <w:r w:rsidRPr="005479AC">
        <w:t>It is the first public cartographic instrument for intelligence in motion.</w:t>
      </w:r>
    </w:p>
    <w:p w14:paraId="6E5C8DAE" w14:textId="5284ECC3" w:rsidR="0025500C" w:rsidRPr="005479AC" w:rsidRDefault="0025500C" w:rsidP="005479AC"/>
    <w:sectPr w:rsidR="0025500C" w:rsidRPr="00547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65"/>
    <w:rsid w:val="0025500C"/>
    <w:rsid w:val="00270310"/>
    <w:rsid w:val="00406135"/>
    <w:rsid w:val="005479AC"/>
    <w:rsid w:val="0071505A"/>
    <w:rsid w:val="0084320A"/>
    <w:rsid w:val="00B37165"/>
    <w:rsid w:val="00E03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DF2D04-63EC-43C5-B972-235DC336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65"/>
    <w:rPr>
      <w:rFonts w:eastAsiaTheme="majorEastAsia" w:cstheme="majorBidi"/>
      <w:color w:val="272727" w:themeColor="text1" w:themeTint="D8"/>
    </w:rPr>
  </w:style>
  <w:style w:type="paragraph" w:styleId="Title">
    <w:name w:val="Title"/>
    <w:basedOn w:val="Normal"/>
    <w:next w:val="Normal"/>
    <w:link w:val="TitleChar"/>
    <w:uiPriority w:val="10"/>
    <w:qFormat/>
    <w:rsid w:val="00B37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65"/>
    <w:pPr>
      <w:spacing w:before="160"/>
      <w:jc w:val="center"/>
    </w:pPr>
    <w:rPr>
      <w:i/>
      <w:iCs/>
      <w:color w:val="404040" w:themeColor="text1" w:themeTint="BF"/>
    </w:rPr>
  </w:style>
  <w:style w:type="character" w:customStyle="1" w:styleId="QuoteChar">
    <w:name w:val="Quote Char"/>
    <w:basedOn w:val="DefaultParagraphFont"/>
    <w:link w:val="Quote"/>
    <w:uiPriority w:val="29"/>
    <w:rsid w:val="00B37165"/>
    <w:rPr>
      <w:i/>
      <w:iCs/>
      <w:color w:val="404040" w:themeColor="text1" w:themeTint="BF"/>
    </w:rPr>
  </w:style>
  <w:style w:type="paragraph" w:styleId="ListParagraph">
    <w:name w:val="List Paragraph"/>
    <w:basedOn w:val="Normal"/>
    <w:uiPriority w:val="34"/>
    <w:qFormat/>
    <w:rsid w:val="00B37165"/>
    <w:pPr>
      <w:ind w:left="720"/>
      <w:contextualSpacing/>
    </w:pPr>
  </w:style>
  <w:style w:type="character" w:styleId="IntenseEmphasis">
    <w:name w:val="Intense Emphasis"/>
    <w:basedOn w:val="DefaultParagraphFont"/>
    <w:uiPriority w:val="21"/>
    <w:qFormat/>
    <w:rsid w:val="00B37165"/>
    <w:rPr>
      <w:i/>
      <w:iCs/>
      <w:color w:val="2F5496" w:themeColor="accent1" w:themeShade="BF"/>
    </w:rPr>
  </w:style>
  <w:style w:type="paragraph" w:styleId="IntenseQuote">
    <w:name w:val="Intense Quote"/>
    <w:basedOn w:val="Normal"/>
    <w:next w:val="Normal"/>
    <w:link w:val="IntenseQuoteChar"/>
    <w:uiPriority w:val="30"/>
    <w:qFormat/>
    <w:rsid w:val="00B37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165"/>
    <w:rPr>
      <w:i/>
      <w:iCs/>
      <w:color w:val="2F5496" w:themeColor="accent1" w:themeShade="BF"/>
    </w:rPr>
  </w:style>
  <w:style w:type="character" w:styleId="IntenseReference">
    <w:name w:val="Intense Reference"/>
    <w:basedOn w:val="DefaultParagraphFont"/>
    <w:uiPriority w:val="32"/>
    <w:qFormat/>
    <w:rsid w:val="00B37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2762</Words>
  <Characters>15746</Characters>
  <Application>Microsoft Office Word</Application>
  <DocSecurity>0</DocSecurity>
  <Lines>131</Lines>
  <Paragraphs>36</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Arjay Asadi</dc:creator>
  <cp:keywords/>
  <dc:description/>
  <cp:lastModifiedBy>Arjay Asadi</cp:lastModifiedBy>
  <cp:revision>2</cp:revision>
  <dcterms:created xsi:type="dcterms:W3CDTF">2026-05-23T23:36:00Z</dcterms:created>
  <dcterms:modified xsi:type="dcterms:W3CDTF">2026-05-23T23:37:00Z</dcterms:modified>
</cp:coreProperties>
</file>