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บทที่ 1 บทนำ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บทท-1"/>
    <w:p>
      <w:pPr>
        <w:pStyle w:val="Heading1"/>
      </w:pPr>
      <w:r>
        <w:t xml:space="preserve">บทที่ 1</w:t>
      </w:r>
    </w:p>
    <w:bookmarkEnd w:id="9"/>
    <w:bookmarkStart w:id="18" w:name="บทนำ"/>
    <w:p>
      <w:pPr>
        <w:pStyle w:val="Heading1"/>
      </w:pPr>
      <w:r>
        <w:t xml:space="preserve">บทนำ</w:t>
      </w:r>
    </w:p>
    <w:bookmarkStart w:id="10" w:name="ความเปนมาและความสำคญของโครงงาน"/>
    <w:p>
      <w:pPr>
        <w:pStyle w:val="Heading2"/>
      </w:pPr>
      <w:r>
        <w:t xml:space="preserve">1.1 ความเป็นมาและความสำคัญของโครงงาน</w:t>
      </w:r>
    </w:p>
    <w:p>
      <w:pPr>
        <w:pStyle w:val="FirstParagraph"/>
      </w:pPr>
      <w:r>
        <w:t xml:space="preserve">เทคโนโลยีสารสนเทศและระบบเครือข่ายอินเทอร์เน็ตมีบทบาทสำคัญต่อการจัดการศึกษาระดับอุดมศึกษาอย่างต่อเนื่อง ส่งผลให้รูปแบบการเรียนรู้ปรับเปลี่ยนจากการรับฟังการบรรยายในชั้นเรียนเพียงอย่างเดียว ไปสู่การเรียนรู้ด้วยตนเองผ่านสื่ออิเล็กทรอนิกส์ การพัฒนาสื่อการเรียนรู้ในรูปแบบเว็บแอปพลิเคชัน (Web Application) จึงเป็นแนวทางสำคัญในการส่งเสริมกระบวนการจัดการเรียนรู้ให้มีประสิทธิภาพและตอบสนองต่อผู้เรียนยุคดิจิทัลได้อย่างตรงจุด</w:t>
      </w:r>
    </w:p>
    <w:p>
      <w:pPr>
        <w:pStyle w:val="BodyText"/>
      </w:pPr>
      <w:r>
        <w:t xml:space="preserve">วิชาแคลคูลัสเบื้องต้นเป็นรากฐานสำคัญของการศึกษาระดับปริญญาตรีในหลากหลายสาขาวิชา ทั้งคณิตศาสตร์ วิทยาศาสตร์ วิศวกรรมศาสตร์ เทคโนโลยีดิจิทัล และเศรษฐศาสตร์ เนื้อหาของวิชาประกอบด้วยแนวคิดที่มีความซับซ้อนและเป็นนามธรรมสูง โดยเฉพาะหัวข้อลิมิต อนุพันธ์ และปริพันธ์ ซึ่งต้องอาศัยทั้งความเข้าใจเชิงเรขาคณิตและการฝึกฝนทักษะการคำนวณเชิงพีชคณิตอย่างเป็นระบบ จากรายงานการวิจัยด้านการเรียนการสอนแคลคูลัสระดับอุดมศึกษาและข้อคิดเห็นของนิสิตผู้เรียนรายวิชาแคลคูลัส 1 พบว่าผู้เรียนส่วนใหญ่ประสบปัญหาสำคัญ 3 ประการ ได้แก่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ความยากในการเชื่อมโยงแนวคิดเชิงนามธรรมเข้ากับภาพทางเรขาคณิต:</w:t>
      </w:r>
      <w:r>
        <w:t xml:space="preserve"> </w:t>
      </w:r>
      <w:r>
        <w:t xml:space="preserve">เช่น การมองไม่เห็นภาพการลู่เข้าของเส้นสัมผัสในเรื่องอนุพันธ์ หรือการประมาณพื้นที่แท่งสี่เหลี่ยมในผลรวมรีมันน์ที่ลู่เข้าสู่ค่าปริพันธ์จริง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การขาดคำอธิบายขั้นตอนวิธีทำอย่างเป็นลำดับขั้น:</w:t>
      </w:r>
      <w:r>
        <w:t xml:space="preserve"> </w:t>
      </w:r>
      <w:r>
        <w:t xml:space="preserve">สื่อการเรียนรู้และโปรแกรมคำนวณสำเร็จรูปส่วนใหญ่ในปัจจุบัน มักแสดงเพียงผลลัพธ์สุดท้าย แต่ไม่ได้แจกแจงขั้นตอนการแปลงรูปทางพีชคณิต หรือจำเป็นต้องเสียค่าใช้จ่ายเพิ่มเติมเพื่อเข้าถึงวิธีทำ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การขาดกลไกสะท้อนจุดเข้าใจผิดของผู้เรียน:</w:t>
      </w:r>
      <w:r>
        <w:t xml:space="preserve"> </w:t>
      </w:r>
      <w:r>
        <w:t xml:space="preserve">ผู้เรียนมักทำข้อผิดพลาดซ้ำในกรณีขอบเขตวิกฤต เช่น การแทนค่าลิมิตในรูปแบบยังไม่กำหนด การลืมกระจายค่าผลต่าง หรือความสับสนเรื่องพื้นที่ที่มีค่าเป็นลบในปริพันธ์จำกัดเขต</w:t>
      </w:r>
    </w:p>
    <w:p>
      <w:pPr>
        <w:pStyle w:val="FirstParagraph"/>
      </w:pPr>
      <w:r>
        <w:t xml:space="preserve">แม้ว่าในปัจจุบันจะมีเครื่องมือดิจิทัลทางการศึกษาและเทคโนโลยีปัญญาประดิษฐ์แพร่หลายอย่างกว้างขวาง แต่เครื่องมือส่วนใหญ่ยังคงมีข้อจำกัดในการนำมาใช้เป็นสื่อสนับสนุนการเรียนรู้ด้วยตนเองอย่างแท้จริง ผู้จัดทำจึงได้ทำการวิเคราะห์ช่องว่างทางเทคโนโลยี (Gap Analysis) โดยเปรียบเทียบคุณลักษณะของเครื่องมือดิจิทัลช่วยเรียนรู้คณิตศาสตร์ที่นิยมใช้งานในปัจจุบัน 3 กลุ่มหลัก เทียบกับเว็บแอปพลิเคชันที่พัฒนาขึ้น ดังแสดงในตารางที่ 1.1</w:t>
      </w:r>
    </w:p>
    <w:p>
      <w:pPr>
        <w:pStyle w:val="BodyText"/>
      </w:pPr>
      <w:r>
        <w:t xml:space="preserve">ตารางที่ 1.1 การเปรียบเทียบคุณลักษณะของเครื่องมือดิจิทัลช่วยเรียนรู้คณิตศาสตร์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ประเภทเครื่องมือดิจิทัล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บทบาทและหน้าที่หลัก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รูปแบบการมีปฏิสัมพันธ์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การแจกแจงขั้นตอนวิธีทำ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การตรวจจับจุดเข้าใจผิดและแจ้งเตือน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ปัญญาประดิษฐ์สร้างข้อความ</w:t>
            </w:r>
            <w:r>
              <w:t xml:space="preserve">(เช่น ChatGPT, Gemini)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ตอบคำถามทั่วไปเชิงข้อความและแก้โจทย์ตามคำสั่ง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ปฏิสัมพันธ์ทางเดียว</w:t>
            </w:r>
            <w:r>
              <w:t xml:space="preserve">(ป้อนคำถามและอ่านคำตอบสำเร็จรูป)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แสดงวิธีทำทั้งหมดในคราวเดียว ไม่มีการซ่อนขั้นตอนเพื่อฝึกคิด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ทำงานบนฐานความน่าจะเป็นของภาษา ขาดการพิสูจน์เชิงสัญลักษณ์ และเสี่ยงต่อข้อมูลคลาดเคลื่อน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โปรแกรมคำนวณสำเร็จรูป</w:t>
            </w:r>
            <w:r>
              <w:t xml:space="preserve">(เช่น WolframAlpha, Symbolab)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คำนวณเชิงสัญลักษณ์และแก้โจทย์สำเร็จรูป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ปฏิสัมพันธ์ทางเดียว</w:t>
            </w:r>
            <w:r>
              <w:t xml:space="preserve">(ป้อนสมการเพื่อรับคำตอบสุดท้าย)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มักแสดงเฉพาะคำตอบสุดท้าย ขั้นตอนวิธีทำละเอียดมีค่าใช้จ่ายสูง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ตรวจสอบได้เฉพาะไวยากรณ์คำสั่ง ไม่สามารถตรวจตรรกะความเข้าใจผิดของผู้เรียนได้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โปรแกรมวาดกราฟทั่วไป</w:t>
            </w:r>
            <w:r>
              <w:t xml:space="preserve">(เช่น GeoGebra, Desmos)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สร้างกราฟและจำลองภาพเรขาคณิตพลวัต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ผู้เรียนปรับกราฟอิสระ แต่ไม่มีโจทย์หรือเนื้อหาในตัว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ทำหน้าที่เป็นกระดานวาดรูป ไม่มีระบบช่วยสอนหรืออธิบายขั้นตอน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แสดงภาพตามค่าที่กำหนด ไม่มีกลไกแจ้งเตือนความเข้าใจผิด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เว็บแอปพลิเคชันที่พัฒนา</w:t>
            </w:r>
            <w:r>
              <w:t xml:space="preserve">(Calculus Learning Sandbox)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ห้องทดลองคณิตศาสตร์ผ่านการแสดงผลเชิงเรขาคณิต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ปฏิสัมพันธ์สองทางเชิงรุก</w:t>
            </w:r>
            <w:r>
              <w:t xml:space="preserve">(ผู้เรียนทดลองปรับค่าและเลือกวิธีทำ)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แสดงวิธีทำทีละขั้นตามทฤษฎี มีระบบคำใบ้และถอนตัวช่วยอย่างเป็นลำดับ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ใช้ระบบพีชคณิตคอมพิวเตอร์ตรวจสอบตรรกะแม่นยำ 100% พร้อมแจ้งเตือนจุดวิกฤตทันที</w:t>
            </w:r>
          </w:p>
        </w:tc>
      </w:tr>
    </w:tbl>
    <w:p>
      <w:pPr>
        <w:pStyle w:val="BodyText"/>
      </w:pPr>
      <w:r>
        <w:t xml:space="preserve">จากตารางที่ 1.1 แสดงให้เห็นว่า เครื่องมือที่มีอยู่ในปัจจุบันส่วนใหญ่เป็นเพียงเครื่องมือหาคำตอบสำเร็จรูปหรือกระดานวาดรูปอิสระที่ยังขาดมิติของการจัดกระบวนการเรียนรู้ ผู้จัดทำจึงมีแนวคิดในการพัฒนาเว็บแอปพลิเคชันช่วยเรียนคณิตศาสตร์สำหรับแคลคูลัสเบื้องต้น โดยออกแบบให้มีลักษณะเป็นห้องทดลองคณิตศาสตร์ที่บูรณาการการจัดนั่งร้านทางปัญญา (Instructional Scaffolding) เข้ากับการคำนวณเชิงสัญลักษณ์ผ่านระบบพีชคณิตคอมพิวเตอร์ (Computer Algebra System: CAS) ผู้เรียนสามารถทดลองปรับเปลี่ยนค่าพารามิเตอร์ สังเกตการเปลี่ยนแปลงของกราฟแบบเรียลไทม์ และศึกษาเฉลยแสดงวิธีทำทีละขั้นที่มีการอธิบายเหตุผลทางคณิตศาสตร์อย่างเป็นระบบ เพื่อส่งเสริมทักษะการคิดวิเคราะห์และการเรียนรู้ด้วยตนเองอย่างมีประสิทธิภาพ</w:t>
      </w:r>
    </w:p>
    <w:bookmarkEnd w:id="10"/>
    <w:bookmarkStart w:id="11" w:name="วตถประสงคของโครงงาน"/>
    <w:p>
      <w:pPr>
        <w:pStyle w:val="Heading2"/>
      </w:pPr>
      <w:r>
        <w:t xml:space="preserve">1.2 วัตถุประสงค์ของโครงงาน</w:t>
      </w:r>
    </w:p>
    <w:p>
      <w:pPr>
        <w:pStyle w:val="Compact"/>
        <w:numPr>
          <w:ilvl w:val="0"/>
          <w:numId w:val="1002"/>
        </w:numPr>
      </w:pPr>
      <w:r>
        <w:t xml:space="preserve">เพื่อพัฒนาเว็บแอปพลิเคชันช่วยเรียนคณิตศาสตร์สำหรับแคลคูลัสเบื้องต้นโดยใช้ภาษาไพธอน (Python) และไลบรารีสตรีมลิต (Streamlit)</w:t>
      </w:r>
    </w:p>
    <w:p>
      <w:pPr>
        <w:pStyle w:val="Compact"/>
        <w:numPr>
          <w:ilvl w:val="0"/>
          <w:numId w:val="1002"/>
        </w:numPr>
      </w:pPr>
      <w:r>
        <w:t xml:space="preserve">เพื่อรวบรวมเนื้อหา ตัวอย่างการคำนวณทีละขั้น และแบบฝึกหัดเชิงโต้ตอบครอบคลุมเนื้อหาแคลคูลัสเบื้องต้น 7 โมดูลหลักไว้ในระบบเดียว</w:t>
      </w:r>
    </w:p>
    <w:p>
      <w:pPr>
        <w:pStyle w:val="Compact"/>
        <w:numPr>
          <w:ilvl w:val="0"/>
          <w:numId w:val="1002"/>
        </w:numPr>
      </w:pPr>
      <w:r>
        <w:t xml:space="preserve">เพื่อพัฒนาระบบคำนวณทางคณิตศาสตร์ที่สามารถแสดงวิธีทำและขั้นตอนการแก้ปัญหาเชิงสัญลักษณ์ได้อย่างถูกต้องแม่นยำโดยไม่พึ่งพาบริการภายนอก</w:t>
      </w:r>
    </w:p>
    <w:p>
      <w:pPr>
        <w:pStyle w:val="Compact"/>
        <w:numPr>
          <w:ilvl w:val="0"/>
          <w:numId w:val="1002"/>
        </w:numPr>
      </w:pPr>
      <w:r>
        <w:t xml:space="preserve">เพื่อออกแบบและพัฒนาระบบสนับสนุนการเรียนรู้ที่ช่วยป้องกันข้อผิดพลาดที่พบบ่อย (Misconceptions) ในหัวข้อลิมิต อนุพันธ์ และปริพันธ์</w:t>
      </w:r>
    </w:p>
    <w:p>
      <w:pPr>
        <w:pStyle w:val="Compact"/>
        <w:numPr>
          <w:ilvl w:val="0"/>
          <w:numId w:val="1002"/>
        </w:numPr>
      </w:pPr>
      <w:r>
        <w:t xml:space="preserve">เพื่อประเมินความพึงพอใจและประสิทธิภาพความสะดวกในการใช้งานของเว็บแอปพลิเคชันตามเกณฑ์มาตรฐานสากล</w:t>
      </w:r>
    </w:p>
    <w:bookmarkEnd w:id="11"/>
    <w:bookmarkStart w:id="15" w:name="ขอบเขตของโครงงาน"/>
    <w:p>
      <w:pPr>
        <w:pStyle w:val="Heading2"/>
      </w:pPr>
      <w:r>
        <w:t xml:space="preserve">1.3 ขอบเขตของโครงงาน</w:t>
      </w:r>
    </w:p>
    <w:bookmarkStart w:id="12" w:name="ขอบเขตดานเนอหา"/>
    <w:p>
      <w:pPr>
        <w:pStyle w:val="Heading3"/>
      </w:pPr>
      <w:r>
        <w:t xml:space="preserve">1.3.1 ขอบเขตด้านเนื้อหา</w:t>
      </w:r>
    </w:p>
    <w:p>
      <w:pPr>
        <w:pStyle w:val="FirstParagraph"/>
      </w:pPr>
      <w:r>
        <w:t xml:space="preserve">เว็บแอปพลิเคชันครอบคลุมเนื้อหารายวิชาแคลคูลัสเบื้องต้น รวมทั้งสิ้น 7 โมดูลบทเรียนเชิงโต้ตอบ และเครื่องมือสนับสนุนการเรียนรู้ ดังนี้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โมดูลลิมิตเข้าใกล้จุดและความต่อเนื่อง:</w:t>
      </w:r>
      <w:r>
        <w:t xml:space="preserve"> </w:t>
      </w:r>
      <w:r>
        <w:t xml:space="preserve">การสำรวจค่าลิมิตผ่านตารางตัวเลขและกราฟ การตรวจสอบลิมิตซ้ายและลิมิตขวา การจำแนกจุดไม่ต่อเนื่อง และการจัดการรูปแบบยังไม่กำหนด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โมดูลเส้นสัมผัสและอนุพันธ์:</w:t>
      </w:r>
      <w:r>
        <w:t xml:space="preserve"> </w:t>
      </w:r>
      <w:r>
        <w:t xml:space="preserve">การจำลองการเคลื่อนที่ของเส้นตัดคอร์ดเข้าสู่เส้นสัมผัสกราฟ การคำนวณความชัน และการหาอนุพันธ์ของฟังก์ชัน ณ จุดที่กำหนด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โมดูลผลรวมรีมันน์:</w:t>
      </w:r>
      <w:r>
        <w:t xml:space="preserve"> </w:t>
      </w:r>
      <w:r>
        <w:t xml:space="preserve">การประมาณพื้นที่ใต้กราฟด้วยผลรวมรีมันน์ทางซ้าย ทางขวา และจุดกึ่งกลาง การวิเคราะห์ผลรวมสุทธิมีเครื่องหมาย และการลู่เข้าสู่ค่าปริพันธ์ตรงแบบตามทฤษฎีบทหลักมูลของแคลคูลัส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โมดูลเทคนิคการอินทิเกรต:</w:t>
      </w:r>
      <w:r>
        <w:t xml:space="preserve"> </w:t>
      </w:r>
      <w:r>
        <w:t xml:space="preserve">การฝึกทักษะการตัดสินใจเลือกเทคนิคการอินทิเกรต ได้แก่ การอินทิเกรตโดยการแทนค่าตัวแปร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และการอินทิเกรตทีละส่วนตามลำดับความสำคัญของฟังก์ชัน (LIATE)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โมดูลพื้นที่ระหว่างเส้นโค้ง:</w:t>
      </w:r>
      <w:r>
        <w:t xml:space="preserve"> </w:t>
      </w:r>
      <w:r>
        <w:t xml:space="preserve">การหาจุดตัดของกราฟ การกำหนดฟังก์ชันขอบบนและขอบล่าง และการคำนวณพื้นที่ปิดล้อมระหว่างสองฟังก์ชันพร้อมแถบแรเงา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โมดูลปริมาตรทรงตันที่เกิดจากการหมุน:</w:t>
      </w:r>
      <w:r>
        <w:t xml:space="preserve"> </w:t>
      </w:r>
      <w:r>
        <w:t xml:space="preserve">การคำนวณปริมาตรตามวิธีจานและวิธีวงแหวนรอบแกนหมุนที่กำหนด พร้อมภาพจำลองระนาบพื้นที่หน้าตัด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โมดูลปริพันธ์ไม่ตรงแบบ:</w:t>
      </w:r>
      <w:r>
        <w:t xml:space="preserve"> </w:t>
      </w:r>
      <w:r>
        <w:t xml:space="preserve">การคำนวณปริพันธ์บนช่วงอนันต์และจุดที่มีภาวะเอกฐาน การประเมินสถานะการลู่เข้าหรือลู่ออกของฟังก์ชัน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เครื่องคำนวณแคลคูลัสขั้นสูง:</w:t>
      </w:r>
      <w:r>
        <w:t xml:space="preserve"> </w:t>
      </w:r>
      <w:r>
        <w:t xml:space="preserve">เครื่องมือช่วยคำนวณอนุพันธ์และปริพันธ์เชิงสัญลักษณ์พร้อมการแสดงผลสมการที่ถูกต้อง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คลังแบบทดสอบมโนทัศน์:</w:t>
      </w:r>
      <w:r>
        <w:t xml:space="preserve"> </w:t>
      </w:r>
      <w:r>
        <w:t xml:space="preserve">คลังข้อสอบปรนัยจำนวน 80 ข้อ ครอบคลุม 3 ระดับความยากง่าย (ระดับมโนทัศน์พื้นฐาน ระดับการฝึกคำนวณ และระดับการวิเคราะห์ตรวจสอบจุดผิด) พร้อมระบบคำใบ้ฝึกกระบวนการคิดและบันทึกคะแนนในเซสชัน</w:t>
      </w:r>
    </w:p>
    <w:bookmarkEnd w:id="12"/>
    <w:bookmarkStart w:id="13" w:name="ขอบเขตดานเทคโนโลยและสถาปตยกรรมระบบ"/>
    <w:p>
      <w:pPr>
        <w:pStyle w:val="Heading3"/>
      </w:pPr>
      <w:r>
        <w:t xml:space="preserve">1.3.2 ขอบเขตด้านเทคโนโลยีและสถาปัตยกรรมระบบ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ภาษาและเฟรมเวิร์กหลัก:</w:t>
      </w:r>
      <w:r>
        <w:t xml:space="preserve"> </w:t>
      </w:r>
      <w:r>
        <w:t xml:space="preserve">พัฒนาด้วยภาษาไพธอน รุ่น 3.11 ขึ้นไป โดยใช้สตรีมลิต รุ่น 1.63 ขึ้นไป ในการจัดการส่วนประสานงานผู้ใช้และระบบนำทาง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กลไกการคำนวณเชิงสัญลักษณ์:</w:t>
      </w:r>
      <w:r>
        <w:t xml:space="preserve"> </w:t>
      </w:r>
      <w:r>
        <w:t xml:space="preserve">ประมวลผลผ่านไลบรารีซิมไพ (SymPy) โดยทำงานภายในเครื่องแม่ข่ายโลคัล (Local Processing) ไม่พึ่งพาการเชื่อมต่อภายนอก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การแสดงผลกราฟและสมการ:</w:t>
      </w:r>
      <w:r>
        <w:t xml:space="preserve"> </w:t>
      </w:r>
      <w:r>
        <w:t xml:space="preserve">แสดงผลกราฟเชิงโต้ตอบด้วยไลบรารีแมตพลอตลิบ (Matplotlib) และนำเสนอสมการคณิตศาสตร์ผ่านระบบเคเท็ก (KaTeX)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อุปกรณ์ที่รองรับ:</w:t>
      </w:r>
      <w:r>
        <w:t xml:space="preserve"> </w:t>
      </w:r>
      <w:r>
        <w:t xml:space="preserve">ออกแบบตามมาตรฐานส่วนประสานงานผู้ใช้ที่สามารถเปิดใช้งานผ่านเว็บเบราว์เซอร์มาตรฐาน ทั้งบนเครื่องคอมพิวเตอร์ แท็บเล็ต และสมาร์ตโฟน</w:t>
      </w:r>
    </w:p>
    <w:bookmarkEnd w:id="13"/>
    <w:bookmarkStart w:id="14" w:name="X5785036e7c93c9b94b9363f4df128fd3af0cc5d"/>
    <w:p>
      <w:pPr>
        <w:pStyle w:val="Heading3"/>
      </w:pPr>
      <w:r>
        <w:t xml:space="preserve">1.3.3 ขอบเขตด้านประชากร กลุ่มตัวอย่าง และการประเมินผล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กลุ่มตัวอย่าง:</w:t>
      </w:r>
      <w:r>
        <w:t xml:space="preserve"> </w:t>
      </w:r>
      <w:r>
        <w:t xml:space="preserve">นิสิตระดับปริญญาตรีที่ลงทะเบียนเรียนรายวิชาแคลคูลัส มหาวิทยาลัยเกษตรศาสตร์ วิทยาเขตกำแพงแสน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เครื่องมือประเมินผล:</w:t>
      </w:r>
    </w:p>
    <w:p>
      <w:pPr>
        <w:pStyle w:val="Compact"/>
        <w:numPr>
          <w:ilvl w:val="1"/>
          <w:numId w:val="1006"/>
        </w:numPr>
      </w:pPr>
      <w:r>
        <w:t xml:space="preserve">การประเมินความถูกต้องทางเทคนิคและคณิตศาสตร์ ผ่านชุดทดสอบหน่วยย่อยอัตโนมัติ (Automated Unit Tests) จำนวน 250 ข้อ และการทดสอบกรณีขอบเขตวิกฤต 144 กรณี</w:t>
      </w:r>
    </w:p>
    <w:p>
      <w:pPr>
        <w:pStyle w:val="Compact"/>
        <w:numPr>
          <w:ilvl w:val="1"/>
          <w:numId w:val="1006"/>
        </w:numPr>
      </w:pPr>
      <w:r>
        <w:t xml:space="preserve">แบบประเมินความสะดวกในการใช้งาน (System Usability Scale: SUS) จำนวน 10 ข้อคำถาม</w:t>
      </w:r>
    </w:p>
    <w:p>
      <w:pPr>
        <w:pStyle w:val="Compact"/>
        <w:numPr>
          <w:ilvl w:val="1"/>
          <w:numId w:val="1006"/>
        </w:numPr>
      </w:pPr>
      <w:r>
        <w:t xml:space="preserve">แบบประเมินความพึงพอใจต่อคุณลักษณะของระบบ 4 ด้าน ได้แก่ ด้านเนื้อหา ด้านการแสดงผลกราฟทางเรขาคณิต ด้านความถูกต้องในการคำนวณ และด้านการออกแบบส่วนประสานงานผู้ใช้</w:t>
      </w:r>
    </w:p>
    <w:bookmarkEnd w:id="14"/>
    <w:bookmarkEnd w:id="15"/>
    <w:bookmarkStart w:id="16" w:name="ประโยชนทคาดวาจะไดรบ"/>
    <w:p>
      <w:pPr>
        <w:pStyle w:val="Heading2"/>
      </w:pPr>
      <w:r>
        <w:t xml:space="preserve">1.4 ประโยชน์ที่คาดว่าจะได้รับ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ประโยชน์ต่อผู้เรียน:</w:t>
      </w:r>
      <w:r>
        <w:t xml:space="preserve"> </w:t>
      </w:r>
      <w:r>
        <w:t xml:space="preserve">ผู้เรียนมีสื่อการเรียนรู้เชิงโต้ตอบที่ช่วยเสริมสร้างความเข้าใจทางเรขาคณิต สามารถทดลองปรับเปลี่ยนค่าและศึกษาขั้นตอนวิธีทำได้อย่างละเอียด ส่งผลให้เข้าใจแนวคิดของแคลคูลัสได้ดียิ่งขึ้น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ประโยชน์ต่อผู้สอนและการจัดการเรียนรู้:</w:t>
      </w:r>
      <w:r>
        <w:t xml:space="preserve"> </w:t>
      </w:r>
      <w:r>
        <w:t xml:space="preserve">ผู้สอนสามารถใช้เว็บแอปพลิเคชันเป็นสื่อประกอบการอธิบายในชั้นเรียนเพื่อสาธิตแนวคิดที่เป็นนามธรรมให้เห็นเป็นรูปธรรมได้อย่างชัดเจ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ประโยชน์ต่อสาขาวิชาและมหาวิทยาลัย:</w:t>
      </w:r>
      <w:r>
        <w:t xml:space="preserve"> </w:t>
      </w:r>
      <w:r>
        <w:t xml:space="preserve">ได้สื่อการเรียนรู้ทางคณิตศาสตร์แบบเปิด (Open Educational Resources) ที่พัฒนาโดยนิสิตภาควิชาวิทยาการคำนวณและเทคโนโลยีดิจิทัล ซึ่งสามารถนำไปใช้สนับสนุนการจัดการเรียนการสอนในรายวิชาที่เกี่ยวข้องได้อย่างยั่งยืน</w:t>
      </w:r>
    </w:p>
    <w:bookmarkEnd w:id="16"/>
    <w:bookmarkStart w:id="17" w:name="นยามศพทเฉพาะ"/>
    <w:p>
      <w:pPr>
        <w:pStyle w:val="Heading2"/>
      </w:pPr>
      <w:r>
        <w:t xml:space="preserve">1.5 นิยามศัพท์เฉพาะ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เว็บแอปพลิเคชันช่วยเรียนรู้:</w:t>
      </w:r>
      <w:r>
        <w:t xml:space="preserve"> </w:t>
      </w:r>
      <w:r>
        <w:t xml:space="preserve">หมายถึง โปรแกรมประยุกต์ที่พัฒนาด้วยภาษาไพธอนและสตรีมลิต ทำงานผ่านระบบเครือข่ายและเปิดใช้งานผ่านเว็บเบราว์เซอร์ ประกอบด้วยโมดูลบทเรียนเชิงโต้ตอบ เครื่องคิดเลข และระบบแบบทดสอบ เพื่อสนับสนุนการศึกษาแคลคูลัสด้วยตนเอง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ระบบพีชคณิตคอมพิวเตอร์ (CAS):</w:t>
      </w:r>
      <w:r>
        <w:t xml:space="preserve"> </w:t>
      </w:r>
      <w:r>
        <w:t xml:space="preserve">หมายถึง กลไกประมวลผลทางคณิตศาสตร์เชิงสัญลักษณ์ที่ติดตั้งอยู่ภายในเว็บแอปพลิเคชัน ทำหน้าที่วิเคราะห์ จัดรูป พีชคณิต คำนวณอนุพันธ์และปริพันธ์ พร้อมทั้งแจกแจงขั้นตอนการคำนวณโดยไม่ใช้การประมาณค่าเชิงตัวเลข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การจัดนั่งร้านทางปัญญา:</w:t>
      </w:r>
      <w:r>
        <w:t xml:space="preserve"> </w:t>
      </w:r>
      <w:r>
        <w:t xml:space="preserve">หมายถึง โครงสร้างการออกแบบบทเรียนที่แบ่งระดับการช่วยเหลือผู้เรียนอย่างเป็นลำดับ เริ่มตั้งแต่การนำเสนอทฤษฎี การให้ผู้เรียนทดลองปรับตัวแปรบนกราฟ การแสดงเฉลยละเอียดทีละขั้นพร้อมคำอธิบาย และการให้คำใบ้ในแบบทดสอบ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การตรวจจับจุดเข้าใจผิด:</w:t>
      </w:r>
      <w:r>
        <w:t xml:space="preserve"> </w:t>
      </w:r>
      <w:r>
        <w:t xml:space="preserve">หมายถึง ฟังก์ชันการทำงานของระบบที่ตรวจสอบเงื่อนไขความถูกต้องทางคณิตศาสตร์ และแจ้งเตือนข้อผิดพลาดที่พบบ่อยโดยอัตโนมัติ เช่น รูปแบบยังไม่กำหนด ลิมิตที่หาค่าไม่ได้ หรือข้อจำกัดของโดเมนฟังก์ชัน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แบบประเมินความสะดวกในการใช้งาน (SUS):</w:t>
      </w:r>
      <w:r>
        <w:t xml:space="preserve"> </w:t>
      </w:r>
      <w:r>
        <w:t xml:space="preserve">หมายถึง แบบประเมินมาตรฐานสากลจำนวน 10 ข้อคำถาม ที่ใช้ในการวัดระดับความง่าย ความคล่องตัว และความสะดวกในการใช้งานเว็บแอปพลิเคชันของผู้เรียน โดยแปลงผลคะแนนเป็นระดับมาตรฐาน 0 ถึง 100 คะแนน</w:t>
      </w:r>
    </w:p>
    <w:bookmarkEnd w:id="17"/>
    <w:bookmarkEnd w:id="18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1 บทนำ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2026-10-20T06:20:19Z</dcterms:created>
  <dcterms:modified xsi:type="dcterms:W3CDTF">2026-10-20T06:20:19Z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