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200"/>
        <w:jc w:val="center"/>
      </w:pPr>
      <w:r>
        <w:rPr>
          <w:i/>
          <w:iCs/>
          <w:sz w:val="22"/>
          <w:szCs w:val="22"/>
        </w:rPr>
        <w:t xml:space="preserve">Internal Compliance Audit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OISD-105 Storage Tank Documentation Audit - V-204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AUD-2026-0009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Internal audit of documentation practices for storage tank V-204 against the plant's storage-tank safety documentation requirements, aligned with OISD-105 guidance (paraphrased internal summary, not the original standard text).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2026-06-10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D. Rao (QA / Compliance Officer)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Plant Safety Committee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Inspection Report INS-2026-0011; Work Order WO-2026-0142; Hot Work Permit HWP-2026-0057; Near-Miss Report INC-2026-0032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Background</w:t>
      </w:r>
    </w:p>
    <w:p>
      <w:pPr>
        <w:spacing w:after="150"/>
      </w:pPr>
      <w:r>
        <w:rPr>
          <w:sz w:val="21"/>
          <w:szCs w:val="21"/>
        </w:rPr>
        <w:t xml:space="preserve">As part of the quarterly internal audit cycle, tank V-204's documentation trail from initial inspection through repair and permit closure was reviewed to confirm traceability, in line with the plant's storage tank integrity documentation requirements.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1600"/>
        <w:gridCol w:w="1700"/>
      </w:tblGrid>
      <w:tr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OISD-105 Area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Linkage between Inspection Report INS-2026-0011 (Jan) and Work Order WO-2026-0142 (raised Mar) was not filed in the document register until after work order closure - approx. 6 week gap</w:t>
            </w:r>
          </w:p>
        </w:tc>
        <w:tc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sz w:val="20"/>
                <w:szCs w:val="20"/>
              </w:rPr>
              <w:t xml:space="preserve">Documentation traceability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Hot Work Permit HWP-2026-0057 correctly referenced both the inspection and work order</w:t>
            </w:r>
          </w:p>
        </w:tc>
        <w:tc>
          <w:p>
            <w:r>
              <w:rPr>
                <w:sz w:val="20"/>
                <w:szCs w:val="20"/>
              </w:rPr>
              <w:t xml:space="preserve">N/A (Compliant)</w:t>
            </w:r>
          </w:p>
        </w:tc>
        <w:tc>
          <w:p>
            <w:r>
              <w:rPr>
                <w:sz w:val="20"/>
                <w:szCs w:val="20"/>
              </w:rPr>
              <w:t xml:space="preserve">Permit-to-work linkage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Near-miss report INC-2026-0032 was filed and cross-referenced correctly to the permit and work order</w:t>
            </w:r>
          </w:p>
        </w:tc>
        <w:tc>
          <w:p>
            <w:r>
              <w:rPr>
                <w:sz w:val="20"/>
                <w:szCs w:val="20"/>
              </w:rPr>
              <w:t xml:space="preserve">N/A (Compliant)</w:t>
            </w:r>
          </w:p>
        </w:tc>
        <w:tc>
          <w:p>
            <w:r>
              <w:rPr>
                <w:sz w:val="20"/>
                <w:szCs w:val="20"/>
              </w:rPr>
              <w:t xml:space="preserve">Incident traceability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Conclusion</w:t>
      </w:r>
    </w:p>
    <w:p>
      <w:pPr>
        <w:spacing w:after="150"/>
      </w:pPr>
      <w:r>
        <w:rPr>
          <w:sz w:val="21"/>
          <w:szCs w:val="21"/>
        </w:rPr>
        <w:t xml:space="preserve">V-204's repair work was executed safely and the individual documents are each complete, but the cross-referencing between the initial inspection finding and the resulting work order was not recorded promptly in the central document register, creating a temporary traceability gap during the audit period.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Action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Require inspection-to-work-order linkage to be logged in the central register within 5 working days of work order creation, not at closure.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Spot-check three additional equipment tags in the next audit cycle to confirm this is not a systemic issue beyond V-204.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Share finding with Maintenance Head for awareness at the next shift handover briefing.</w:t>
      </w:r>
    </w:p>
    <w:p>
      <w:pPr>
        <w:spacing w:before="400"/>
      </w:pPr>
      <w:r>
        <w:t xml:space="preserve"/>
      </w:r>
    </w:p>
    <w:p>
      <w:r>
        <w:rPr>
          <w:sz w:val="20"/>
          <w:szCs w:val="20"/>
        </w:rPr>
        <w:t xml:space="preserve">QA / Compliance Officer Sign-off: ____________________ 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2026-07-17T18:23:40.415Z</dcterms:created>
  <dcterms:modified xsi:type="dcterms:W3CDTF">2026-07-17T18:23:40.432Z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