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8286461" w14:textId="77777777" w:rsidR="00234B39" w:rsidRPr="000409ED" w:rsidRDefault="00000000" w:rsidP="000409ED">
      <w:pPr>
        <w:pStyle w:val="Heading1"/>
        <w:keepNext/>
        <w:keepLines/>
        <w:spacing w:before="360" w:beforeAutospacing="0" w:after="80" w:afterAutospacing="0"/>
        <w:divId w:val="1924559795"/>
        <w:rPr>
          <w:rFonts w:ascii="Arial" w:eastAsia="Times New Roman" w:hAnsi="Arial" w:cs="Arial"/>
          <w:b w:val="0"/>
          <w:bCs w:val="0"/>
          <w:color w:val="0F4761" w:themeColor="accent1" w:themeShade="BF"/>
          <w:kern w:val="0"/>
          <w:sz w:val="40"/>
          <w:szCs w:val="40"/>
          <w:lang w:val="en"/>
        </w:rPr>
      </w:pPr>
      <w:r w:rsidRPr="000409ED">
        <w:rPr>
          <w:rFonts w:ascii="Arial" w:eastAsia="Times New Roman" w:hAnsi="Arial" w:cs="Arial"/>
          <w:b w:val="0"/>
          <w:bCs w:val="0"/>
          <w:color w:val="0F4761" w:themeColor="accent1" w:themeShade="BF"/>
          <w:kern w:val="0"/>
          <w:sz w:val="40"/>
          <w:szCs w:val="40"/>
          <w:lang w:val="en"/>
        </w:rPr>
        <w:t>Project: Summarizing and Analyzing Research Papers</w:t>
      </w:r>
    </w:p>
    <w:p w14:paraId="40D37749" w14:textId="20194544" w:rsidR="00234B39" w:rsidRPr="000409ED" w:rsidRDefault="00000000" w:rsidP="000409ED">
      <w:pPr>
        <w:pStyle w:val="Heading2"/>
        <w:keepNext/>
        <w:keepLines/>
        <w:spacing w:before="160" w:beforeAutospacing="0" w:after="80" w:afterAutospacing="0"/>
        <w:divId w:val="465317432"/>
        <w:rPr>
          <w:rFonts w:ascii="Arial" w:eastAsia="Times New Roman" w:hAnsi="Arial" w:cs="Arial"/>
          <w:b w:val="0"/>
          <w:bCs w:val="0"/>
          <w:color w:val="0F4761" w:themeColor="accent1" w:themeShade="BF"/>
          <w:sz w:val="32"/>
          <w:szCs w:val="32"/>
          <w:lang w:val="en"/>
        </w:rPr>
      </w:pPr>
      <w:r w:rsidRPr="000409ED">
        <w:rPr>
          <w:rFonts w:ascii="Arial" w:eastAsia="Times New Roman" w:hAnsi="Arial" w:cs="Arial"/>
          <w:b w:val="0"/>
          <w:bCs w:val="0"/>
          <w:color w:val="0F4761" w:themeColor="accent1" w:themeShade="BF"/>
          <w:sz w:val="32"/>
          <w:szCs w:val="32"/>
          <w:lang w:val="en"/>
        </w:rPr>
        <w:t>Submission Template</w:t>
      </w:r>
    </w:p>
    <w:p w14:paraId="0B94036A" w14:textId="4B94FFC3" w:rsidR="00234B39" w:rsidRDefault="00000000">
      <w:pPr>
        <w:pStyle w:val="NormalWeb"/>
        <w:divId w:val="465317432"/>
        <w:rPr>
          <w:rFonts w:ascii="Arial" w:hAnsi="Arial" w:cs="Arial"/>
          <w:lang w:val="en"/>
        </w:rPr>
      </w:pPr>
      <w:r>
        <w:rPr>
          <w:rStyle w:val="Strong"/>
          <w:rFonts w:ascii="Arial" w:hAnsi="Arial" w:cs="Arial"/>
          <w:lang w:val="en"/>
        </w:rPr>
        <w:t>Learner Name</w:t>
      </w:r>
      <w:r>
        <w:rPr>
          <w:rFonts w:ascii="Arial" w:hAnsi="Arial" w:cs="Arial"/>
          <w:lang w:val="en"/>
        </w:rPr>
        <w:t xml:space="preserve">: </w:t>
      </w:r>
      <w:r w:rsidR="00CF7374">
        <w:rPr>
          <w:rFonts w:ascii="Arial" w:hAnsi="Arial" w:cs="Arial"/>
          <w:lang w:val="en"/>
        </w:rPr>
        <w:t>Suchita Vishnoi</w:t>
      </w:r>
    </w:p>
    <w:p w14:paraId="677DC39A" w14:textId="4C7593DC" w:rsidR="00DD5008" w:rsidRDefault="00DD5008">
      <w:pPr>
        <w:pStyle w:val="NormalWeb"/>
        <w:divId w:val="465317432"/>
        <w:rPr>
          <w:rFonts w:ascii="Arial" w:hAnsi="Arial" w:cs="Arial"/>
          <w:lang w:val="en"/>
        </w:rPr>
      </w:pPr>
      <w:r>
        <w:rPr>
          <w:rStyle w:val="Strong"/>
          <w:rFonts w:ascii="Arial" w:hAnsi="Arial" w:cs="Arial"/>
          <w:lang w:val="en"/>
        </w:rPr>
        <w:t>Learner Email</w:t>
      </w:r>
      <w:r>
        <w:rPr>
          <w:rFonts w:ascii="Arial" w:hAnsi="Arial" w:cs="Arial"/>
          <w:lang w:val="en"/>
        </w:rPr>
        <w:t xml:space="preserve">: </w:t>
      </w:r>
      <w:r w:rsidR="00CF7374">
        <w:rPr>
          <w:rFonts w:ascii="Arial" w:hAnsi="Arial" w:cs="Arial"/>
          <w:lang w:val="en"/>
        </w:rPr>
        <w:t>suchita.vishnoi@gatewai.io</w:t>
      </w:r>
    </w:p>
    <w:p w14:paraId="4D7EECF3" w14:textId="6D2A9A5D" w:rsidR="00234B39" w:rsidRDefault="00000000">
      <w:pPr>
        <w:pStyle w:val="NormalWeb"/>
        <w:divId w:val="465317432"/>
        <w:rPr>
          <w:rFonts w:ascii="Arial" w:hAnsi="Arial" w:cs="Arial"/>
          <w:lang w:val="en"/>
        </w:rPr>
      </w:pPr>
      <w:r>
        <w:rPr>
          <w:rStyle w:val="Strong"/>
          <w:rFonts w:ascii="Arial" w:hAnsi="Arial" w:cs="Arial"/>
          <w:lang w:val="en"/>
        </w:rPr>
        <w:t>Topic</w:t>
      </w:r>
      <w:r>
        <w:rPr>
          <w:rFonts w:ascii="Arial" w:hAnsi="Arial" w:cs="Arial"/>
          <w:lang w:val="en"/>
        </w:rPr>
        <w:t xml:space="preserve">: </w:t>
      </w:r>
      <w:r w:rsidR="000A3F49" w:rsidRPr="00AC5C81">
        <w:rPr>
          <w:rFonts w:ascii="Arial" w:hAnsi="Arial" w:cs="Arial"/>
          <w:b/>
          <w:bCs/>
          <w:highlight w:val="yellow"/>
          <w:lang w:val="en"/>
        </w:rPr>
        <w:t>GCCs in India: Building Resilience for sustainable Growth by K</w:t>
      </w:r>
      <w:r w:rsidR="00AC5C81" w:rsidRPr="00AC5C81">
        <w:rPr>
          <w:rFonts w:ascii="Arial" w:hAnsi="Arial" w:cs="Arial"/>
          <w:b/>
          <w:bCs/>
          <w:highlight w:val="yellow"/>
          <w:lang w:val="en"/>
        </w:rPr>
        <w:t xml:space="preserve">PMG &amp; </w:t>
      </w:r>
      <w:proofErr w:type="spellStart"/>
      <w:r w:rsidR="00AC5C81" w:rsidRPr="00AC5C81">
        <w:rPr>
          <w:rFonts w:ascii="Arial" w:hAnsi="Arial" w:cs="Arial"/>
          <w:b/>
          <w:bCs/>
          <w:highlight w:val="yellow"/>
          <w:lang w:val="en"/>
        </w:rPr>
        <w:t>Nasscom</w:t>
      </w:r>
      <w:proofErr w:type="spellEnd"/>
      <w:r w:rsidR="00AC5C81">
        <w:rPr>
          <w:rFonts w:ascii="Arial" w:hAnsi="Arial" w:cs="Arial"/>
          <w:lang w:val="en"/>
        </w:rPr>
        <w:t xml:space="preserve"> </w:t>
      </w:r>
    </w:p>
    <w:p w14:paraId="19551121" w14:textId="35985702" w:rsidR="00234B39" w:rsidRDefault="00000000" w:rsidP="006E093D">
      <w:pPr>
        <w:pStyle w:val="NormalWeb"/>
        <w:divId w:val="465317432"/>
        <w:rPr>
          <w:rFonts w:ascii="Arial" w:hAnsi="Arial" w:cs="Arial"/>
          <w:lang w:val="en"/>
        </w:rPr>
      </w:pPr>
      <w:r>
        <w:rPr>
          <w:rStyle w:val="Strong"/>
          <w:rFonts w:ascii="Arial" w:hAnsi="Arial" w:cs="Arial"/>
          <w:lang w:val="en"/>
        </w:rPr>
        <w:t>Research Paper</w:t>
      </w:r>
      <w:r>
        <w:rPr>
          <w:rFonts w:ascii="Arial" w:hAnsi="Arial" w:cs="Arial"/>
          <w:lang w:val="en"/>
        </w:rPr>
        <w:t xml:space="preserve">: </w:t>
      </w:r>
      <w:hyperlink r:id="rId5" w:history="1">
        <w:r w:rsidR="006E093D" w:rsidRPr="00F219F7">
          <w:rPr>
            <w:rStyle w:val="Hyperlink"/>
            <w:rFonts w:ascii="Arial" w:hAnsi="Arial" w:cs="Arial"/>
            <w:lang w:val="en"/>
          </w:rPr>
          <w:t>https://community.nasscom.in/communities/gcc/gccs-india-building-resilience-sustainable-growth#:~:text=Some%20of%20the%20mitigating%20measures,exists%20and%20evaluate%20its%20severity</w:t>
        </w:r>
      </w:hyperlink>
      <w:r w:rsidR="006E093D" w:rsidRPr="006E093D">
        <w:rPr>
          <w:rFonts w:ascii="Arial" w:hAnsi="Arial" w:cs="Arial"/>
          <w:lang w:val="en"/>
        </w:rPr>
        <w:t>.</w:t>
      </w:r>
    </w:p>
    <w:p w14:paraId="054D250E" w14:textId="77777777" w:rsidR="006E093D" w:rsidRDefault="006E093D" w:rsidP="006E093D">
      <w:pPr>
        <w:pStyle w:val="NormalWeb"/>
        <w:divId w:val="465317432"/>
        <w:rPr>
          <w:rFonts w:ascii="Arial" w:hAnsi="Arial" w:cs="Arial"/>
          <w:lang w:val="en"/>
        </w:rPr>
      </w:pPr>
    </w:p>
    <w:p w14:paraId="6F7ED336" w14:textId="77777777" w:rsidR="00234B39" w:rsidRDefault="00000000">
      <w:pPr>
        <w:pStyle w:val="Heading3"/>
        <w:divId w:val="465317432"/>
        <w:rPr>
          <w:rFonts w:ascii="Arial" w:eastAsia="Times New Roman" w:hAnsi="Arial" w:cs="Arial"/>
          <w:lang w:val="en"/>
        </w:rPr>
      </w:pPr>
      <w:r>
        <w:rPr>
          <w:rFonts w:ascii="Arial" w:eastAsia="Times New Roman" w:hAnsi="Arial" w:cs="Arial"/>
          <w:lang w:val="en"/>
        </w:rPr>
        <w:t>Initial Prompt</w:t>
      </w:r>
    </w:p>
    <w:p w14:paraId="6F79AF9B" w14:textId="77777777" w:rsidR="00234B39" w:rsidRDefault="00000000">
      <w:pPr>
        <w:pStyle w:val="NormalWeb"/>
        <w:divId w:val="465317432"/>
        <w:rPr>
          <w:rFonts w:ascii="Arial" w:hAnsi="Arial" w:cs="Arial"/>
          <w:lang w:val="en"/>
        </w:rPr>
      </w:pPr>
      <w:r>
        <w:rPr>
          <w:rStyle w:val="Strong"/>
          <w:rFonts w:ascii="Arial" w:hAnsi="Arial" w:cs="Arial"/>
          <w:lang w:val="en"/>
        </w:rPr>
        <w:t>Description (50 words max)</w:t>
      </w:r>
      <w:r>
        <w:rPr>
          <w:rFonts w:ascii="Arial" w:hAnsi="Arial" w:cs="Arial"/>
          <w:lang w:val="en"/>
        </w:rPr>
        <w:t>: [Describe your initial prompt]</w:t>
      </w:r>
    </w:p>
    <w:p w14:paraId="1E9A4160" w14:textId="4B86241A" w:rsidR="00A200C5" w:rsidRDefault="00A200C5">
      <w:pPr>
        <w:pStyle w:val="NormalWeb"/>
        <w:divId w:val="465317432"/>
      </w:pPr>
      <w:r>
        <w:t>Prepare an executive summary of key essentials when establishing GCCs in India with resilience for sustainable growth by referring to the attached report of 40 slides</w:t>
      </w:r>
    </w:p>
    <w:p w14:paraId="2A52CA37" w14:textId="77777777" w:rsidR="00234B39" w:rsidRDefault="00000000">
      <w:pPr>
        <w:pStyle w:val="NormalWeb"/>
        <w:divId w:val="465317432"/>
        <w:rPr>
          <w:rFonts w:ascii="Arial" w:hAnsi="Arial" w:cs="Arial"/>
          <w:lang w:val="en"/>
        </w:rPr>
      </w:pPr>
      <w:r>
        <w:rPr>
          <w:rStyle w:val="Strong"/>
          <w:rFonts w:ascii="Arial" w:hAnsi="Arial" w:cs="Arial"/>
          <w:lang w:val="en"/>
        </w:rPr>
        <w:t>Generated Summary (100 words max)</w:t>
      </w:r>
      <w:r>
        <w:rPr>
          <w:rFonts w:ascii="Arial" w:hAnsi="Arial" w:cs="Arial"/>
          <w:lang w:val="en"/>
        </w:rPr>
        <w:t>: [Include the summary generated from the initial prompt]</w:t>
      </w:r>
    </w:p>
    <w:p w14:paraId="0AB1631C" w14:textId="77777777" w:rsidR="00E50162" w:rsidRPr="00E50162" w:rsidRDefault="00E50162" w:rsidP="00E50162">
      <w:pPr>
        <w:spacing w:before="100" w:beforeAutospacing="1" w:after="100" w:afterAutospacing="1"/>
        <w:divId w:val="465317432"/>
        <w:rPr>
          <w:rFonts w:eastAsia="Times New Roman"/>
          <w:lang w:eastAsia="en-IN"/>
        </w:rPr>
      </w:pPr>
      <w:r w:rsidRPr="00E50162">
        <w:rPr>
          <w:rFonts w:eastAsia="Times New Roman"/>
          <w:b/>
          <w:bCs/>
          <w:lang w:eastAsia="en-IN"/>
        </w:rPr>
        <w:t>Executive Summary: Establishing Resilient GCCs in India</w:t>
      </w:r>
    </w:p>
    <w:p w14:paraId="5233CE8F" w14:textId="77777777" w:rsidR="00E50162" w:rsidRPr="00E50162" w:rsidRDefault="00E50162" w:rsidP="00E50162">
      <w:pPr>
        <w:spacing w:before="100" w:beforeAutospacing="1" w:after="100" w:afterAutospacing="1"/>
        <w:divId w:val="465317432"/>
        <w:rPr>
          <w:rFonts w:eastAsia="Times New Roman"/>
          <w:lang w:eastAsia="en-IN"/>
        </w:rPr>
      </w:pPr>
      <w:r w:rsidRPr="00E50162">
        <w:rPr>
          <w:rFonts w:eastAsia="Times New Roman"/>
          <w:lang w:eastAsia="en-IN"/>
        </w:rPr>
        <w:t>To ensure resilience and sustainable growth, Global Capability Centres (GCCs) in India must prioritize effective talent management by investing in skill development and leadership programs. Leveraging emerging technologies like AI and blockchain is crucial, necessitating clear strategic objectives and addressing cybersecurity and compliance challenges. Regulatory compliance, especially with transfer pricing and data protection, is vital. To mitigate concentration risks, GCCs should diversify locations and implement robust business continuity plans. Fostering a culture of continuous innovation, flexible work models, and strong digital infrastructure will enhance resilience, supporting India’s role as a global business hub.</w:t>
      </w:r>
    </w:p>
    <w:p w14:paraId="16614DAF" w14:textId="77777777" w:rsidR="00214CE8" w:rsidRDefault="00214CE8">
      <w:pPr>
        <w:pStyle w:val="NormalWeb"/>
        <w:divId w:val="465317432"/>
        <w:rPr>
          <w:rFonts w:ascii="Arial" w:hAnsi="Arial" w:cs="Arial"/>
          <w:lang w:val="en"/>
        </w:rPr>
      </w:pPr>
    </w:p>
    <w:p w14:paraId="45247207" w14:textId="77777777" w:rsidR="00234B39" w:rsidRDefault="00000000">
      <w:pPr>
        <w:pStyle w:val="Heading3"/>
        <w:divId w:val="465317432"/>
        <w:rPr>
          <w:rFonts w:ascii="Arial" w:eastAsia="Times New Roman" w:hAnsi="Arial" w:cs="Arial"/>
          <w:lang w:val="en"/>
        </w:rPr>
      </w:pPr>
      <w:r>
        <w:rPr>
          <w:rFonts w:ascii="Arial" w:eastAsia="Times New Roman" w:hAnsi="Arial" w:cs="Arial"/>
          <w:lang w:val="en"/>
        </w:rPr>
        <w:t>Iteration 1</w:t>
      </w:r>
    </w:p>
    <w:p w14:paraId="22374C6A" w14:textId="77777777" w:rsidR="00234B39" w:rsidRDefault="00000000">
      <w:pPr>
        <w:pStyle w:val="NormalWeb"/>
        <w:divId w:val="465317432"/>
        <w:rPr>
          <w:rFonts w:ascii="Arial" w:hAnsi="Arial" w:cs="Arial"/>
          <w:lang w:val="en"/>
        </w:rPr>
      </w:pPr>
      <w:r>
        <w:rPr>
          <w:rStyle w:val="Strong"/>
          <w:rFonts w:ascii="Arial" w:hAnsi="Arial" w:cs="Arial"/>
          <w:lang w:val="en"/>
        </w:rPr>
        <w:t>Description (50 words max)</w:t>
      </w:r>
      <w:r>
        <w:rPr>
          <w:rFonts w:ascii="Arial" w:hAnsi="Arial" w:cs="Arial"/>
          <w:lang w:val="en"/>
        </w:rPr>
        <w:t>: [Describe your first iteration]</w:t>
      </w:r>
    </w:p>
    <w:p w14:paraId="29207D7C" w14:textId="7F352DA2" w:rsidR="00336953" w:rsidRDefault="00336953">
      <w:pPr>
        <w:pStyle w:val="NormalWeb"/>
        <w:divId w:val="465317432"/>
        <w:rPr>
          <w:rFonts w:ascii="Arial" w:hAnsi="Arial" w:cs="Arial"/>
          <w:lang w:val="en"/>
        </w:rPr>
      </w:pPr>
      <w:r>
        <w:lastRenderedPageBreak/>
        <w:t xml:space="preserve">Create </w:t>
      </w:r>
      <w:r w:rsidR="00C90C30">
        <w:t xml:space="preserve">a </w:t>
      </w:r>
      <w:r>
        <w:t>summary in 100 words</w:t>
      </w:r>
      <w:r w:rsidR="00C90C30">
        <w:t xml:space="preserve"> covering the Talent Landscape in India with data &amp; statistics?</w:t>
      </w:r>
    </w:p>
    <w:p w14:paraId="0BEF18FE" w14:textId="77777777" w:rsidR="00AC1D27" w:rsidRDefault="00AC1D27">
      <w:pPr>
        <w:pStyle w:val="NormalWeb"/>
        <w:divId w:val="465317432"/>
        <w:rPr>
          <w:rFonts w:ascii="Arial" w:hAnsi="Arial" w:cs="Arial"/>
          <w:lang w:val="en"/>
        </w:rPr>
      </w:pPr>
    </w:p>
    <w:p w14:paraId="3E7B3821" w14:textId="77777777" w:rsidR="00234B39" w:rsidRDefault="00000000">
      <w:pPr>
        <w:pStyle w:val="NormalWeb"/>
        <w:divId w:val="465317432"/>
        <w:rPr>
          <w:rFonts w:ascii="Arial" w:hAnsi="Arial" w:cs="Arial"/>
          <w:lang w:val="en"/>
        </w:rPr>
      </w:pPr>
      <w:r>
        <w:rPr>
          <w:rStyle w:val="Strong"/>
          <w:rFonts w:ascii="Arial" w:hAnsi="Arial" w:cs="Arial"/>
          <w:lang w:val="en"/>
        </w:rPr>
        <w:t>Generated Summary (100 words max)</w:t>
      </w:r>
      <w:r>
        <w:rPr>
          <w:rFonts w:ascii="Arial" w:hAnsi="Arial" w:cs="Arial"/>
          <w:lang w:val="en"/>
        </w:rPr>
        <w:t>: [Include the summary generated from the first iteration]</w:t>
      </w:r>
    </w:p>
    <w:p w14:paraId="770109BE" w14:textId="77777777" w:rsidR="00632CB6" w:rsidRPr="00632CB6" w:rsidRDefault="00632CB6" w:rsidP="00632CB6">
      <w:pPr>
        <w:spacing w:before="100" w:beforeAutospacing="1" w:after="100" w:afterAutospacing="1"/>
        <w:divId w:val="465317432"/>
        <w:rPr>
          <w:rFonts w:eastAsia="Times New Roman"/>
          <w:lang w:eastAsia="en-IN"/>
        </w:rPr>
      </w:pPr>
      <w:r w:rsidRPr="00632CB6">
        <w:rPr>
          <w:rFonts w:eastAsia="Times New Roman"/>
          <w:b/>
          <w:bCs/>
          <w:lang w:eastAsia="en-IN"/>
        </w:rPr>
        <w:t>Summary: Talent Landscape in India</w:t>
      </w:r>
    </w:p>
    <w:p w14:paraId="7DDFBA7A" w14:textId="77777777" w:rsidR="00632CB6" w:rsidRPr="00632CB6" w:rsidRDefault="00632CB6" w:rsidP="00632CB6">
      <w:pPr>
        <w:spacing w:before="100" w:beforeAutospacing="1" w:after="100" w:afterAutospacing="1"/>
        <w:divId w:val="465317432"/>
        <w:rPr>
          <w:rFonts w:eastAsia="Times New Roman"/>
          <w:lang w:eastAsia="en-IN"/>
        </w:rPr>
      </w:pPr>
      <w:r w:rsidRPr="00632CB6">
        <w:rPr>
          <w:rFonts w:eastAsia="Times New Roman"/>
          <w:lang w:eastAsia="en-IN"/>
        </w:rPr>
        <w:t>India’s talent landscape is characterized by a vast, skilled workforce, crucial for the growth of Global Capability Centres (GCCs). As of FY2023, over 1,580 GCCs operate in India, employing 1.66 million professionals. The country boasts the world’s highest youth population, with 34% of students specializing in STEM fields. India ranks fourth globally in research output and third in the tech start-up ecosystem, with 31,000 active start-ups. Additionally, 48% of the workforce is employable in AI/ML roles, underscoring India's potential to meet the rising demand for digital and high-value skills in the global market.</w:t>
      </w:r>
    </w:p>
    <w:p w14:paraId="2D4D2790" w14:textId="77777777" w:rsidR="00336953" w:rsidRDefault="00336953">
      <w:pPr>
        <w:pStyle w:val="NormalWeb"/>
        <w:divId w:val="465317432"/>
        <w:rPr>
          <w:rFonts w:ascii="Arial" w:hAnsi="Arial" w:cs="Arial"/>
          <w:lang w:val="en"/>
        </w:rPr>
      </w:pPr>
    </w:p>
    <w:p w14:paraId="1825179E" w14:textId="77777777" w:rsidR="00234B39" w:rsidRDefault="00000000">
      <w:pPr>
        <w:pStyle w:val="Heading3"/>
        <w:divId w:val="465317432"/>
        <w:rPr>
          <w:rFonts w:ascii="Arial" w:eastAsia="Times New Roman" w:hAnsi="Arial" w:cs="Arial"/>
          <w:lang w:val="en"/>
        </w:rPr>
      </w:pPr>
      <w:r>
        <w:rPr>
          <w:rFonts w:ascii="Arial" w:eastAsia="Times New Roman" w:hAnsi="Arial" w:cs="Arial"/>
          <w:lang w:val="en"/>
        </w:rPr>
        <w:t>Iteration 2</w:t>
      </w:r>
    </w:p>
    <w:p w14:paraId="6207C2C4" w14:textId="77777777" w:rsidR="00234B39" w:rsidRDefault="00000000">
      <w:pPr>
        <w:pStyle w:val="NormalWeb"/>
        <w:divId w:val="465317432"/>
        <w:rPr>
          <w:rFonts w:ascii="Arial" w:hAnsi="Arial" w:cs="Arial"/>
          <w:lang w:val="en"/>
        </w:rPr>
      </w:pPr>
      <w:r>
        <w:rPr>
          <w:rStyle w:val="Strong"/>
          <w:rFonts w:ascii="Arial" w:hAnsi="Arial" w:cs="Arial"/>
          <w:lang w:val="en"/>
        </w:rPr>
        <w:t>Description (50 words max)</w:t>
      </w:r>
      <w:r>
        <w:rPr>
          <w:rFonts w:ascii="Arial" w:hAnsi="Arial" w:cs="Arial"/>
          <w:lang w:val="en"/>
        </w:rPr>
        <w:t>: [Describe your second iteration]</w:t>
      </w:r>
    </w:p>
    <w:p w14:paraId="30D29731" w14:textId="0BC6E514" w:rsidR="005B7BEC" w:rsidRDefault="005B7BEC">
      <w:pPr>
        <w:pStyle w:val="NormalWeb"/>
        <w:divId w:val="465317432"/>
        <w:rPr>
          <w:rFonts w:ascii="Arial" w:hAnsi="Arial" w:cs="Arial"/>
          <w:lang w:val="en"/>
        </w:rPr>
      </w:pPr>
      <w:r>
        <w:t>Create a 100 words executive summary on the emerging technology landscape for GCCs in India</w:t>
      </w:r>
    </w:p>
    <w:p w14:paraId="5EC7C626" w14:textId="77777777" w:rsidR="00234B39" w:rsidRDefault="00000000">
      <w:pPr>
        <w:pStyle w:val="NormalWeb"/>
        <w:divId w:val="465317432"/>
        <w:rPr>
          <w:rFonts w:ascii="Arial" w:hAnsi="Arial" w:cs="Arial"/>
          <w:lang w:val="en"/>
        </w:rPr>
      </w:pPr>
      <w:r>
        <w:rPr>
          <w:rStyle w:val="Strong"/>
          <w:rFonts w:ascii="Arial" w:hAnsi="Arial" w:cs="Arial"/>
          <w:lang w:val="en"/>
        </w:rPr>
        <w:t>Generated Summary (100 words max)</w:t>
      </w:r>
      <w:r>
        <w:rPr>
          <w:rFonts w:ascii="Arial" w:hAnsi="Arial" w:cs="Arial"/>
          <w:lang w:val="en"/>
        </w:rPr>
        <w:t>: [Include the summary generated from the second iteration]</w:t>
      </w:r>
    </w:p>
    <w:p w14:paraId="201CBC51" w14:textId="77777777" w:rsidR="00162E47" w:rsidRPr="00162E47" w:rsidRDefault="00162E47" w:rsidP="00162E47">
      <w:pPr>
        <w:spacing w:before="100" w:beforeAutospacing="1" w:after="100" w:afterAutospacing="1"/>
        <w:divId w:val="465317432"/>
        <w:rPr>
          <w:rFonts w:eastAsia="Times New Roman"/>
          <w:lang w:eastAsia="en-IN"/>
        </w:rPr>
      </w:pPr>
      <w:r w:rsidRPr="00162E47">
        <w:rPr>
          <w:rFonts w:eastAsia="Times New Roman"/>
          <w:b/>
          <w:bCs/>
          <w:lang w:eastAsia="en-IN"/>
        </w:rPr>
        <w:t>Executive Summary: Emerging Technology Landscape for GCCs in India</w:t>
      </w:r>
    </w:p>
    <w:p w14:paraId="0971381C" w14:textId="77777777" w:rsidR="00162E47" w:rsidRPr="00162E47" w:rsidRDefault="00162E47" w:rsidP="00162E47">
      <w:pPr>
        <w:spacing w:before="100" w:beforeAutospacing="1" w:after="100" w:afterAutospacing="1"/>
        <w:divId w:val="465317432"/>
        <w:rPr>
          <w:rFonts w:eastAsia="Times New Roman"/>
          <w:lang w:eastAsia="en-IN"/>
        </w:rPr>
      </w:pPr>
      <w:r w:rsidRPr="00162E47">
        <w:rPr>
          <w:rFonts w:eastAsia="Times New Roman"/>
          <w:lang w:eastAsia="en-IN"/>
        </w:rPr>
        <w:t>Global Capability Centres (GCCs) in India are evolving from cost-centric operations to strategic transformation hubs, driven by the adoption of emerging technologies (ET) such as AI, machine learning, blockchain, IoT, and cloud computing. About 70% of CEOs prioritize investments in generative AI, reflecting the strategic importance of ET. However, successful adoption requires clear business objectives, leadership buy-in, and robust governance frameworks to manage risks like cybersecurity threats and data privacy. By focusing on innovation and building technology-driven capabilities, GCCs in India are well-positioned to enhance value creation and drive sustainable growth in the digital era.</w:t>
      </w:r>
    </w:p>
    <w:p w14:paraId="14808C0B" w14:textId="77777777" w:rsidR="005B7BEC" w:rsidRDefault="005B7BEC">
      <w:pPr>
        <w:pStyle w:val="NormalWeb"/>
        <w:divId w:val="465317432"/>
        <w:rPr>
          <w:rFonts w:ascii="Arial" w:hAnsi="Arial" w:cs="Arial"/>
          <w:lang w:val="en"/>
        </w:rPr>
      </w:pPr>
    </w:p>
    <w:p w14:paraId="31097DB1" w14:textId="77777777" w:rsidR="00234B39" w:rsidRDefault="00000000">
      <w:pPr>
        <w:pStyle w:val="Heading3"/>
        <w:divId w:val="465317432"/>
        <w:rPr>
          <w:rFonts w:ascii="Arial" w:eastAsia="Times New Roman" w:hAnsi="Arial" w:cs="Arial"/>
          <w:lang w:val="en"/>
        </w:rPr>
      </w:pPr>
      <w:r>
        <w:rPr>
          <w:rFonts w:ascii="Arial" w:eastAsia="Times New Roman" w:hAnsi="Arial" w:cs="Arial"/>
          <w:lang w:val="en"/>
        </w:rPr>
        <w:t>Final Prompt</w:t>
      </w:r>
    </w:p>
    <w:p w14:paraId="5427B9A1" w14:textId="77777777" w:rsidR="00234B39" w:rsidRDefault="00000000">
      <w:pPr>
        <w:pStyle w:val="NormalWeb"/>
        <w:divId w:val="465317432"/>
        <w:rPr>
          <w:rFonts w:ascii="Arial" w:hAnsi="Arial" w:cs="Arial"/>
          <w:lang w:val="en"/>
        </w:rPr>
      </w:pPr>
      <w:r>
        <w:rPr>
          <w:rStyle w:val="Strong"/>
          <w:rFonts w:ascii="Arial" w:hAnsi="Arial" w:cs="Arial"/>
          <w:lang w:val="en"/>
        </w:rPr>
        <w:t>Description (50 words max)</w:t>
      </w:r>
      <w:r>
        <w:rPr>
          <w:rFonts w:ascii="Arial" w:hAnsi="Arial" w:cs="Arial"/>
          <w:lang w:val="en"/>
        </w:rPr>
        <w:t>: [Provide the final version of the prompt]</w:t>
      </w:r>
    </w:p>
    <w:p w14:paraId="12508F67" w14:textId="77777777" w:rsidR="00162E47" w:rsidRDefault="00162E47">
      <w:pPr>
        <w:pStyle w:val="NormalWeb"/>
        <w:divId w:val="465317432"/>
        <w:rPr>
          <w:rFonts w:ascii="Arial" w:hAnsi="Arial" w:cs="Arial"/>
          <w:lang w:val="en"/>
        </w:rPr>
      </w:pPr>
    </w:p>
    <w:p w14:paraId="2C9A4BA0" w14:textId="6F4D8951" w:rsidR="00162E47" w:rsidRDefault="00162E47">
      <w:pPr>
        <w:pStyle w:val="NormalWeb"/>
        <w:divId w:val="465317432"/>
        <w:rPr>
          <w:rFonts w:ascii="Arial" w:hAnsi="Arial" w:cs="Arial"/>
          <w:lang w:val="en"/>
        </w:rPr>
      </w:pPr>
      <w:r>
        <w:rPr>
          <w:rFonts w:ascii="Arial" w:hAnsi="Arial" w:cs="Arial"/>
          <w:lang w:val="en"/>
        </w:rPr>
        <w:lastRenderedPageBreak/>
        <w:t xml:space="preserve">Create </w:t>
      </w:r>
      <w:r w:rsidR="00F126B9">
        <w:rPr>
          <w:rFonts w:ascii="Arial" w:hAnsi="Arial" w:cs="Arial"/>
          <w:lang w:val="en"/>
        </w:rPr>
        <w:t>an</w:t>
      </w:r>
      <w:r>
        <w:rPr>
          <w:rFonts w:ascii="Arial" w:hAnsi="Arial" w:cs="Arial"/>
          <w:lang w:val="en"/>
        </w:rPr>
        <w:t xml:space="preserve"> action</w:t>
      </w:r>
      <w:r w:rsidR="006A2F9C">
        <w:rPr>
          <w:rFonts w:ascii="Arial" w:hAnsi="Arial" w:cs="Arial"/>
          <w:lang w:val="en"/>
        </w:rPr>
        <w:t xml:space="preserve"> plan</w:t>
      </w:r>
      <w:r>
        <w:rPr>
          <w:rFonts w:ascii="Arial" w:hAnsi="Arial" w:cs="Arial"/>
          <w:lang w:val="en"/>
        </w:rPr>
        <w:t xml:space="preserve"> </w:t>
      </w:r>
      <w:r w:rsidR="00F126B9">
        <w:rPr>
          <w:rFonts w:ascii="Arial" w:hAnsi="Arial" w:cs="Arial"/>
          <w:lang w:val="en"/>
        </w:rPr>
        <w:t xml:space="preserve">of 100 words </w:t>
      </w:r>
      <w:r>
        <w:rPr>
          <w:rFonts w:ascii="Arial" w:hAnsi="Arial" w:cs="Arial"/>
          <w:lang w:val="en"/>
        </w:rPr>
        <w:t>for a new service provider</w:t>
      </w:r>
      <w:r w:rsidR="006A2F9C">
        <w:rPr>
          <w:rFonts w:ascii="Arial" w:hAnsi="Arial" w:cs="Arial"/>
          <w:lang w:val="en"/>
        </w:rPr>
        <w:t xml:space="preserve"> </w:t>
      </w:r>
      <w:r w:rsidR="00F126B9">
        <w:rPr>
          <w:rFonts w:ascii="Arial" w:hAnsi="Arial" w:cs="Arial"/>
          <w:lang w:val="en"/>
        </w:rPr>
        <w:t>to succ</w:t>
      </w:r>
      <w:r w:rsidR="003C1BBB">
        <w:rPr>
          <w:rFonts w:ascii="Arial" w:hAnsi="Arial" w:cs="Arial"/>
          <w:lang w:val="en"/>
        </w:rPr>
        <w:t xml:space="preserve">eed </w:t>
      </w:r>
      <w:r w:rsidR="006A2F9C">
        <w:rPr>
          <w:rFonts w:ascii="Arial" w:hAnsi="Arial" w:cs="Arial"/>
          <w:lang w:val="en"/>
        </w:rPr>
        <w:t>in the given GCC opportunity in India?</w:t>
      </w:r>
    </w:p>
    <w:p w14:paraId="13093686" w14:textId="77777777" w:rsidR="00234B39" w:rsidRDefault="00000000">
      <w:pPr>
        <w:pStyle w:val="NormalWeb"/>
        <w:divId w:val="465317432"/>
        <w:rPr>
          <w:rFonts w:ascii="Arial" w:hAnsi="Arial" w:cs="Arial"/>
          <w:lang w:val="en"/>
        </w:rPr>
      </w:pPr>
      <w:r>
        <w:rPr>
          <w:rStyle w:val="Strong"/>
          <w:rFonts w:ascii="Arial" w:hAnsi="Arial" w:cs="Arial"/>
          <w:lang w:val="en"/>
        </w:rPr>
        <w:t>Generated Summary (100 words max)</w:t>
      </w:r>
      <w:r>
        <w:rPr>
          <w:rFonts w:ascii="Arial" w:hAnsi="Arial" w:cs="Arial"/>
          <w:lang w:val="en"/>
        </w:rPr>
        <w:t>: [Include the best summary generated from the final prompt]</w:t>
      </w:r>
    </w:p>
    <w:p w14:paraId="03BF6BE7" w14:textId="67128267" w:rsidR="003D59C6" w:rsidRDefault="003D59C6">
      <w:pPr>
        <w:pStyle w:val="NormalWeb"/>
        <w:divId w:val="465317432"/>
        <w:rPr>
          <w:rFonts w:ascii="Arial" w:hAnsi="Arial" w:cs="Arial"/>
          <w:lang w:val="en"/>
        </w:rPr>
      </w:pPr>
      <w:r>
        <w:t>To capitalize on the GCC opportunity in India, a new service provider should focus on building deep expertise in emerging technologies like AI, ML, and cloud computing. Establish partnerships with local academic institutions and tech start-ups to access talent and foster innovation. Develop comprehensive regulatory compliance frameworks to navigate India's complex legal landscape. Offer scalable and flexible service delivery models to meet varying client needs. Invest in robust cybersecurity measures to protect data and ensure trust. Prioritize building a strong local presence by expanding into Tier-II and Tier-III cities to leverage cost advantages and diversified talent pools.</w:t>
      </w:r>
    </w:p>
    <w:p w14:paraId="1851D33D" w14:textId="3B503068" w:rsidR="003D59C6" w:rsidRDefault="008D2010">
      <w:pPr>
        <w:pStyle w:val="NormalWeb"/>
        <w:divId w:val="465317432"/>
      </w:pPr>
      <w:r>
        <w:t xml:space="preserve">Create an image for this </w:t>
      </w:r>
      <w:proofErr w:type="gramStart"/>
      <w:r>
        <w:t>report ?</w:t>
      </w:r>
      <w:proofErr w:type="gramEnd"/>
    </w:p>
    <w:p w14:paraId="55E7862B" w14:textId="77777777" w:rsidR="008D2010" w:rsidRDefault="008D2010">
      <w:pPr>
        <w:pStyle w:val="NormalWeb"/>
        <w:divId w:val="465317432"/>
        <w:rPr>
          <w:rFonts w:ascii="Arial" w:hAnsi="Arial" w:cs="Arial"/>
          <w:lang w:val="en"/>
        </w:rPr>
      </w:pPr>
    </w:p>
    <w:p w14:paraId="07F27365" w14:textId="42A5B796" w:rsidR="00285EEE" w:rsidRDefault="008D2010">
      <w:pPr>
        <w:pStyle w:val="NormalWeb"/>
        <w:divId w:val="465317432"/>
        <w:rPr>
          <w:rFonts w:ascii="Arial" w:hAnsi="Arial" w:cs="Arial"/>
          <w:lang w:val="en"/>
        </w:rPr>
      </w:pPr>
      <w:r>
        <w:rPr>
          <w:rFonts w:ascii="Arial" w:hAnsi="Arial" w:cs="Arial"/>
          <w:noProof/>
          <w:lang w:val="en"/>
        </w:rPr>
        <w:drawing>
          <wp:inline distT="0" distB="0" distL="0" distR="0" wp14:anchorId="6A80DB51" wp14:editId="6C6AACDB">
            <wp:extent cx="2880597" cy="2880597"/>
            <wp:effectExtent l="0" t="0" r="0" b="0"/>
            <wp:docPr id="567748884" name="Picture 1" descr="A poster of a map of ind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748884" name="Picture 1" descr="A poster of a map of india&#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2895342" cy="2895342"/>
                    </a:xfrm>
                    <a:prstGeom prst="rect">
                      <a:avLst/>
                    </a:prstGeom>
                  </pic:spPr>
                </pic:pic>
              </a:graphicData>
            </a:graphic>
          </wp:inline>
        </w:drawing>
      </w:r>
    </w:p>
    <w:p w14:paraId="1E31B810" w14:textId="77777777" w:rsidR="00285EEE" w:rsidRDefault="00285EEE">
      <w:pPr>
        <w:pStyle w:val="NormalWeb"/>
        <w:divId w:val="465317432"/>
        <w:rPr>
          <w:rFonts w:ascii="Arial" w:hAnsi="Arial" w:cs="Arial"/>
          <w:lang w:val="en"/>
        </w:rPr>
      </w:pPr>
    </w:p>
    <w:p w14:paraId="639242DB" w14:textId="77777777" w:rsidR="00285EEE" w:rsidRDefault="00285EEE">
      <w:pPr>
        <w:pStyle w:val="NormalWeb"/>
        <w:divId w:val="465317432"/>
        <w:rPr>
          <w:rFonts w:ascii="Arial" w:hAnsi="Arial" w:cs="Arial"/>
          <w:lang w:val="en"/>
        </w:rPr>
      </w:pPr>
    </w:p>
    <w:p w14:paraId="2DB85146" w14:textId="77777777" w:rsidR="00285EEE" w:rsidRDefault="00285EEE">
      <w:pPr>
        <w:pStyle w:val="NormalWeb"/>
        <w:divId w:val="465317432"/>
        <w:rPr>
          <w:rFonts w:ascii="Arial" w:hAnsi="Arial" w:cs="Arial"/>
          <w:lang w:val="en"/>
        </w:rPr>
      </w:pPr>
    </w:p>
    <w:p w14:paraId="4EC481FC" w14:textId="77777777" w:rsidR="00285EEE" w:rsidRDefault="00285EEE">
      <w:pPr>
        <w:pStyle w:val="NormalWeb"/>
        <w:divId w:val="465317432"/>
        <w:rPr>
          <w:rFonts w:ascii="Arial" w:hAnsi="Arial" w:cs="Arial"/>
          <w:lang w:val="en"/>
        </w:rPr>
      </w:pPr>
    </w:p>
    <w:p w14:paraId="29E5BE8E" w14:textId="77777777" w:rsidR="00285EEE" w:rsidRDefault="00285EEE">
      <w:pPr>
        <w:pStyle w:val="NormalWeb"/>
        <w:divId w:val="465317432"/>
        <w:rPr>
          <w:rFonts w:ascii="Arial" w:hAnsi="Arial" w:cs="Arial"/>
          <w:lang w:val="en"/>
        </w:rPr>
      </w:pPr>
    </w:p>
    <w:p w14:paraId="46B90FD4" w14:textId="77777777" w:rsidR="00285EEE" w:rsidRDefault="00285EEE">
      <w:pPr>
        <w:pStyle w:val="NormalWeb"/>
        <w:divId w:val="465317432"/>
        <w:rPr>
          <w:rFonts w:ascii="Arial" w:hAnsi="Arial" w:cs="Arial"/>
          <w:lang w:val="en"/>
        </w:rPr>
      </w:pPr>
    </w:p>
    <w:p w14:paraId="637D6EC5" w14:textId="77777777" w:rsidR="00234B39" w:rsidRDefault="00000000">
      <w:pPr>
        <w:pStyle w:val="Heading3"/>
        <w:divId w:val="465317432"/>
        <w:rPr>
          <w:rFonts w:ascii="Arial" w:eastAsia="Times New Roman" w:hAnsi="Arial" w:cs="Arial"/>
          <w:lang w:val="en"/>
        </w:rPr>
      </w:pPr>
      <w:r>
        <w:rPr>
          <w:rFonts w:ascii="Arial" w:eastAsia="Times New Roman" w:hAnsi="Arial" w:cs="Arial"/>
          <w:lang w:val="en"/>
        </w:rPr>
        <w:lastRenderedPageBreak/>
        <w:t>Insights and Applications</w:t>
      </w:r>
    </w:p>
    <w:p w14:paraId="5E0F6F54" w14:textId="77777777" w:rsidR="00234B39" w:rsidRDefault="00000000">
      <w:pPr>
        <w:pStyle w:val="NormalWeb"/>
        <w:divId w:val="465317432"/>
        <w:rPr>
          <w:rFonts w:ascii="Arial" w:hAnsi="Arial" w:cs="Arial"/>
          <w:lang w:val="en"/>
        </w:rPr>
      </w:pPr>
      <w:r>
        <w:rPr>
          <w:rStyle w:val="Strong"/>
          <w:rFonts w:ascii="Arial" w:hAnsi="Arial" w:cs="Arial"/>
          <w:lang w:val="en"/>
        </w:rPr>
        <w:t>Key Insights (150 words max)</w:t>
      </w:r>
      <w:r>
        <w:rPr>
          <w:rFonts w:ascii="Arial" w:hAnsi="Arial" w:cs="Arial"/>
          <w:lang w:val="en"/>
        </w:rPr>
        <w:t>: [Describe the key insights extracted from the research paper]</w:t>
      </w:r>
    </w:p>
    <w:p w14:paraId="7021A407" w14:textId="33D4B516" w:rsidR="003D59C6" w:rsidRPr="00DC3440" w:rsidRDefault="00056AD7">
      <w:pPr>
        <w:pStyle w:val="NormalWeb"/>
        <w:divId w:val="465317432"/>
        <w:rPr>
          <w:i/>
          <w:iCs/>
        </w:rPr>
      </w:pPr>
      <w:r w:rsidRPr="00DC3440">
        <w:rPr>
          <w:i/>
          <w:iCs/>
        </w:rPr>
        <w:t>create the key insights &amp; applications in 150 words covering the geo landscape for GCCs in India</w:t>
      </w:r>
    </w:p>
    <w:p w14:paraId="3BC31EC2" w14:textId="4276C755" w:rsidR="00DC3440" w:rsidRDefault="00D67F33">
      <w:pPr>
        <w:pStyle w:val="NormalWeb"/>
        <w:divId w:val="465317432"/>
      </w:pPr>
      <w:r>
        <w:t>India’s geographic landscape offers a strategic advantage for Global Capability Centres (GCCs). With over 1,580 GCCs already established, the ecosystem spans across major metropolitan hubs like Bangalore, Hyderabad, and Pune, known for their rich talent pools and advanced infrastructure. Increasingly, GCCs are also expanding into Tier-II and Tier-III cities such as Coimbatore, Thiruvananthapuram, and Vadodara, which provide cost advantages, untapped talent pools, and reduced competition. This geographic diversification enhances business resilience, mitigates risks associated with over-concentration, and ensures continuity during disruptions. India's regional diversity allows GCCs to adopt tailored operating models, leveraging local capabilities and resources effectively. This dispersed model not only enhances business continuity but also supports scalable growth, making India a preferred destination for global companies. Additionally, the government's investment in developing smart cities and improving digital infrastructure further strengthens the case for expanding GCCs across different regions in India, positioning the country as a robust hub for global operations.</w:t>
      </w:r>
    </w:p>
    <w:p w14:paraId="0CEB0827" w14:textId="77777777" w:rsidR="00DC3440" w:rsidRDefault="00DC3440">
      <w:pPr>
        <w:pStyle w:val="NormalWeb"/>
        <w:divId w:val="465317432"/>
        <w:rPr>
          <w:rFonts w:ascii="Arial" w:hAnsi="Arial" w:cs="Arial"/>
          <w:lang w:val="en"/>
        </w:rPr>
      </w:pPr>
    </w:p>
    <w:p w14:paraId="112EDBB6" w14:textId="77777777" w:rsidR="00234B39" w:rsidRDefault="00000000">
      <w:pPr>
        <w:pStyle w:val="NormalWeb"/>
        <w:divId w:val="465317432"/>
        <w:rPr>
          <w:rFonts w:ascii="Arial" w:hAnsi="Arial" w:cs="Arial"/>
          <w:lang w:val="en"/>
        </w:rPr>
      </w:pPr>
      <w:r>
        <w:rPr>
          <w:rStyle w:val="Strong"/>
          <w:rFonts w:ascii="Arial" w:hAnsi="Arial" w:cs="Arial"/>
          <w:lang w:val="en"/>
        </w:rPr>
        <w:t>Potential Applications (150 words max)</w:t>
      </w:r>
      <w:r>
        <w:rPr>
          <w:rFonts w:ascii="Arial" w:hAnsi="Arial" w:cs="Arial"/>
          <w:lang w:val="en"/>
        </w:rPr>
        <w:t>: [Suggest potential applications or implications of the research findings]</w:t>
      </w:r>
    </w:p>
    <w:p w14:paraId="50C75A7E" w14:textId="63AC756C" w:rsidR="003648A1" w:rsidRDefault="0013120E">
      <w:pPr>
        <w:pStyle w:val="NormalWeb"/>
        <w:divId w:val="465317432"/>
      </w:pPr>
      <w:r>
        <w:t xml:space="preserve">Create in 150 words, the potential list of applications &amp; implications of setting up GCCs only in tier 2 cities in </w:t>
      </w:r>
      <w:proofErr w:type="spellStart"/>
      <w:r>
        <w:t>india</w:t>
      </w:r>
      <w:proofErr w:type="spellEnd"/>
    </w:p>
    <w:p w14:paraId="3ED785A5" w14:textId="77777777" w:rsidR="004C66C1" w:rsidRPr="004C66C1" w:rsidRDefault="004C66C1" w:rsidP="004C66C1">
      <w:pPr>
        <w:spacing w:before="100" w:beforeAutospacing="1" w:after="100" w:afterAutospacing="1"/>
        <w:divId w:val="465317432"/>
        <w:rPr>
          <w:rFonts w:eastAsia="Times New Roman"/>
          <w:lang w:eastAsia="en-IN"/>
        </w:rPr>
      </w:pPr>
      <w:r w:rsidRPr="004C66C1">
        <w:rPr>
          <w:rFonts w:eastAsia="Times New Roman"/>
          <w:lang w:eastAsia="en-IN"/>
        </w:rPr>
        <w:t>Establishing Global Capability Centres (GCCs) in Tier-II cities in India presents numerous opportunities and strategic implications. Applications include accessing a large, untapped pool of skilled talent at a lower cost compared to metropolitan areas, enhancing cost-efficiency while maintaining high-quality service delivery. Tier-II cities like Coimbatore, Jaipur, and Thiruvananthapuram offer a lower cost of living, leading to reduced operational expenses, such as real estate and employee salaries. Additionally, these cities experience less employee attrition and competition for talent, which helps in retaining skilled professionals.</w:t>
      </w:r>
    </w:p>
    <w:p w14:paraId="6D2ED15F" w14:textId="77777777" w:rsidR="004C66C1" w:rsidRPr="004C66C1" w:rsidRDefault="004C66C1" w:rsidP="004C66C1">
      <w:pPr>
        <w:spacing w:before="100" w:beforeAutospacing="1" w:after="100" w:afterAutospacing="1"/>
        <w:divId w:val="465317432"/>
        <w:rPr>
          <w:rFonts w:eastAsia="Times New Roman"/>
          <w:lang w:eastAsia="en-IN"/>
        </w:rPr>
      </w:pPr>
      <w:r w:rsidRPr="004C66C1">
        <w:rPr>
          <w:rFonts w:eastAsia="Times New Roman"/>
          <w:lang w:eastAsia="en-IN"/>
        </w:rPr>
        <w:t>Implications include the potential for stimulating local economies and developing infrastructure in these regions, creating a more balanced economic growth across the country. However, challenges may arise from the relatively underdeveloped infrastructure compared to Tier-I cities, necessitating investments in connectivity and logistics. Companies may also face challenges in scaling quickly due to a smaller local talent pool. Nonetheless, with strategic planning, Tier-II cities can significantly contribute to the success of GCCs.</w:t>
      </w:r>
    </w:p>
    <w:p w14:paraId="10C7C9F9" w14:textId="77777777" w:rsidR="0013120E" w:rsidRDefault="0013120E">
      <w:pPr>
        <w:pStyle w:val="NormalWeb"/>
        <w:divId w:val="465317432"/>
        <w:rPr>
          <w:rFonts w:ascii="Arial" w:hAnsi="Arial" w:cs="Arial"/>
          <w:lang w:val="en"/>
        </w:rPr>
      </w:pPr>
    </w:p>
    <w:p w14:paraId="4DAF81B3" w14:textId="77777777" w:rsidR="00234B39" w:rsidRDefault="00000000">
      <w:pPr>
        <w:pStyle w:val="Heading3"/>
        <w:divId w:val="465317432"/>
        <w:rPr>
          <w:rFonts w:ascii="Arial" w:eastAsia="Times New Roman" w:hAnsi="Arial" w:cs="Arial"/>
          <w:lang w:val="en"/>
        </w:rPr>
      </w:pPr>
      <w:r>
        <w:rPr>
          <w:rFonts w:ascii="Arial" w:eastAsia="Times New Roman" w:hAnsi="Arial" w:cs="Arial"/>
          <w:lang w:val="en"/>
        </w:rPr>
        <w:lastRenderedPageBreak/>
        <w:t>Evaluation</w:t>
      </w:r>
    </w:p>
    <w:p w14:paraId="610F8CC9" w14:textId="77777777" w:rsidR="00234B39" w:rsidRDefault="00000000">
      <w:pPr>
        <w:pStyle w:val="NormalWeb"/>
        <w:divId w:val="465317432"/>
        <w:rPr>
          <w:rFonts w:ascii="Arial" w:hAnsi="Arial" w:cs="Arial"/>
          <w:lang w:val="en"/>
        </w:rPr>
      </w:pPr>
      <w:r>
        <w:rPr>
          <w:rStyle w:val="Strong"/>
          <w:rFonts w:ascii="Arial" w:hAnsi="Arial" w:cs="Arial"/>
          <w:lang w:val="en"/>
        </w:rPr>
        <w:t>Clarity (50 words max)</w:t>
      </w:r>
      <w:r>
        <w:rPr>
          <w:rFonts w:ascii="Arial" w:hAnsi="Arial" w:cs="Arial"/>
          <w:lang w:val="en"/>
        </w:rPr>
        <w:t>: [Assess the clarity of the final summary and insights]</w:t>
      </w:r>
    </w:p>
    <w:p w14:paraId="0698C589" w14:textId="72E9DF33" w:rsidR="00246DD0" w:rsidRDefault="00246DD0">
      <w:pPr>
        <w:pStyle w:val="NormalWeb"/>
        <w:divId w:val="465317432"/>
        <w:rPr>
          <w:rFonts w:ascii="Arial" w:hAnsi="Arial" w:cs="Arial"/>
          <w:lang w:val="en"/>
        </w:rPr>
      </w:pPr>
      <w:r>
        <w:rPr>
          <w:rFonts w:ascii="Arial" w:hAnsi="Arial" w:cs="Arial"/>
          <w:lang w:val="en"/>
        </w:rPr>
        <w:t xml:space="preserve">Using ChatGPT </w:t>
      </w:r>
      <w:r w:rsidR="00430DCA">
        <w:rPr>
          <w:rFonts w:ascii="Arial" w:hAnsi="Arial" w:cs="Arial"/>
          <w:lang w:val="en"/>
        </w:rPr>
        <w:t xml:space="preserve">with accurate prompts, </w:t>
      </w:r>
      <w:r>
        <w:rPr>
          <w:rFonts w:ascii="Arial" w:hAnsi="Arial" w:cs="Arial"/>
          <w:lang w:val="en"/>
        </w:rPr>
        <w:t xml:space="preserve">I was able to ascertain an exact &amp; perfect summary on the </w:t>
      </w:r>
      <w:r w:rsidR="00CA307F">
        <w:rPr>
          <w:rFonts w:ascii="Arial" w:hAnsi="Arial" w:cs="Arial"/>
          <w:lang w:val="en"/>
        </w:rPr>
        <w:t xml:space="preserve">key findings of the report that </w:t>
      </w:r>
      <w:r w:rsidR="00430DCA">
        <w:rPr>
          <w:rFonts w:ascii="Arial" w:hAnsi="Arial" w:cs="Arial"/>
          <w:lang w:val="en"/>
        </w:rPr>
        <w:t xml:space="preserve">originally </w:t>
      </w:r>
      <w:r w:rsidR="00CA307F">
        <w:rPr>
          <w:rFonts w:ascii="Arial" w:hAnsi="Arial" w:cs="Arial"/>
          <w:lang w:val="en"/>
        </w:rPr>
        <w:t>expanded 40 pages.</w:t>
      </w:r>
    </w:p>
    <w:p w14:paraId="2C98F647" w14:textId="77777777" w:rsidR="00234B39" w:rsidRDefault="00000000">
      <w:pPr>
        <w:pStyle w:val="NormalWeb"/>
        <w:divId w:val="465317432"/>
        <w:rPr>
          <w:rFonts w:ascii="Arial" w:hAnsi="Arial" w:cs="Arial"/>
          <w:lang w:val="en"/>
        </w:rPr>
      </w:pPr>
      <w:r>
        <w:rPr>
          <w:rStyle w:val="Strong"/>
          <w:rFonts w:ascii="Arial" w:hAnsi="Arial" w:cs="Arial"/>
          <w:lang w:val="en"/>
        </w:rPr>
        <w:t>Accuracy (50 words max)</w:t>
      </w:r>
      <w:r>
        <w:rPr>
          <w:rFonts w:ascii="Arial" w:hAnsi="Arial" w:cs="Arial"/>
          <w:lang w:val="en"/>
        </w:rPr>
        <w:t>: [Assess the accuracy of the final summary and insights]</w:t>
      </w:r>
    </w:p>
    <w:p w14:paraId="4363A3CA" w14:textId="2197C2C9" w:rsidR="00430DCA" w:rsidRDefault="00A24E0C">
      <w:pPr>
        <w:pStyle w:val="NormalWeb"/>
        <w:divId w:val="465317432"/>
        <w:rPr>
          <w:rFonts w:ascii="Arial" w:hAnsi="Arial" w:cs="Arial"/>
          <w:lang w:val="en"/>
        </w:rPr>
      </w:pPr>
      <w:r>
        <w:rPr>
          <w:rFonts w:ascii="Arial" w:hAnsi="Arial" w:cs="Arial"/>
          <w:lang w:val="en"/>
        </w:rPr>
        <w:t xml:space="preserve">When prompted for data &amp; statistics </w:t>
      </w:r>
      <w:proofErr w:type="gramStart"/>
      <w:r>
        <w:rPr>
          <w:rFonts w:ascii="Arial" w:hAnsi="Arial" w:cs="Arial"/>
          <w:lang w:val="en"/>
        </w:rPr>
        <w:t>in the area of</w:t>
      </w:r>
      <w:proofErr w:type="gramEnd"/>
      <w:r>
        <w:rPr>
          <w:rFonts w:ascii="Arial" w:hAnsi="Arial" w:cs="Arial"/>
          <w:lang w:val="en"/>
        </w:rPr>
        <w:t xml:space="preserve"> Talent landscape, the summary of 100 words was able to </w:t>
      </w:r>
      <w:r w:rsidR="00765444">
        <w:rPr>
          <w:rFonts w:ascii="Arial" w:hAnsi="Arial" w:cs="Arial"/>
          <w:lang w:val="en"/>
        </w:rPr>
        <w:t xml:space="preserve">articulate key data points to support </w:t>
      </w:r>
      <w:r w:rsidR="000625E8">
        <w:rPr>
          <w:rFonts w:ascii="Arial" w:hAnsi="Arial" w:cs="Arial"/>
          <w:lang w:val="en"/>
        </w:rPr>
        <w:t>the content.</w:t>
      </w:r>
    </w:p>
    <w:p w14:paraId="032CD3EB" w14:textId="77777777" w:rsidR="00234B39" w:rsidRDefault="00000000">
      <w:pPr>
        <w:pStyle w:val="NormalWeb"/>
        <w:divId w:val="465317432"/>
        <w:rPr>
          <w:rFonts w:ascii="Arial" w:hAnsi="Arial" w:cs="Arial"/>
          <w:lang w:val="en"/>
        </w:rPr>
      </w:pPr>
      <w:r>
        <w:rPr>
          <w:rStyle w:val="Strong"/>
          <w:rFonts w:ascii="Arial" w:hAnsi="Arial" w:cs="Arial"/>
          <w:lang w:val="en"/>
        </w:rPr>
        <w:t>Relevance (50 words max)</w:t>
      </w:r>
      <w:r>
        <w:rPr>
          <w:rFonts w:ascii="Arial" w:hAnsi="Arial" w:cs="Arial"/>
          <w:lang w:val="en"/>
        </w:rPr>
        <w:t>: [Assess the relevance of the insights and applications]</w:t>
      </w:r>
    </w:p>
    <w:p w14:paraId="3599BBD2" w14:textId="09D8094A" w:rsidR="00847DA9" w:rsidRDefault="00847DA9">
      <w:pPr>
        <w:pStyle w:val="NormalWeb"/>
        <w:divId w:val="465317432"/>
        <w:rPr>
          <w:rFonts w:ascii="Arial" w:hAnsi="Arial" w:cs="Arial"/>
          <w:lang w:val="en"/>
        </w:rPr>
      </w:pPr>
      <w:r>
        <w:rPr>
          <w:rFonts w:ascii="Arial" w:hAnsi="Arial" w:cs="Arial"/>
          <w:lang w:val="en"/>
        </w:rPr>
        <w:t>ChatGPT helped to reduce the time to read the report &amp; helped extract the most essential points within the word limit.</w:t>
      </w:r>
    </w:p>
    <w:p w14:paraId="69CA94D7" w14:textId="77777777" w:rsidR="00234B39" w:rsidRDefault="00000000">
      <w:pPr>
        <w:pStyle w:val="Heading3"/>
        <w:divId w:val="465317432"/>
        <w:rPr>
          <w:rFonts w:ascii="Arial" w:eastAsia="Times New Roman" w:hAnsi="Arial" w:cs="Arial"/>
          <w:lang w:val="en"/>
        </w:rPr>
      </w:pPr>
      <w:r>
        <w:rPr>
          <w:rFonts w:ascii="Arial" w:eastAsia="Times New Roman" w:hAnsi="Arial" w:cs="Arial"/>
          <w:lang w:val="en"/>
        </w:rPr>
        <w:t>Reflection</w:t>
      </w:r>
    </w:p>
    <w:p w14:paraId="1BBCFE56" w14:textId="77777777" w:rsidR="00234B39" w:rsidRDefault="00000000">
      <w:pPr>
        <w:pStyle w:val="NormalWeb"/>
        <w:divId w:val="465317432"/>
        <w:rPr>
          <w:rFonts w:ascii="Arial" w:hAnsi="Arial" w:cs="Arial"/>
          <w:lang w:val="en"/>
        </w:rPr>
      </w:pPr>
      <w:r>
        <w:rPr>
          <w:rStyle w:val="Strong"/>
          <w:rFonts w:ascii="Arial" w:hAnsi="Arial" w:cs="Arial"/>
          <w:lang w:val="en"/>
        </w:rPr>
        <w:t>(250 words max)</w:t>
      </w:r>
      <w:r>
        <w:rPr>
          <w:rFonts w:ascii="Arial" w:hAnsi="Arial" w:cs="Arial"/>
          <w:lang w:val="en"/>
        </w:rPr>
        <w:t>: [Write a brief reflection on your learning experience, challenges faced, and insights gained]</w:t>
      </w:r>
    </w:p>
    <w:p w14:paraId="374629B8" w14:textId="44837137" w:rsidR="00125B9D" w:rsidRPr="00125B9D" w:rsidRDefault="00125B9D" w:rsidP="00125B9D">
      <w:pPr>
        <w:spacing w:before="100" w:beforeAutospacing="1" w:after="100" w:afterAutospacing="1"/>
        <w:divId w:val="465317432"/>
        <w:rPr>
          <w:rFonts w:eastAsia="Times New Roman"/>
          <w:lang w:eastAsia="en-IN"/>
        </w:rPr>
      </w:pPr>
      <w:r w:rsidRPr="00125B9D">
        <w:rPr>
          <w:rFonts w:eastAsia="Times New Roman"/>
          <w:lang w:eastAsia="en-IN"/>
        </w:rPr>
        <w:t xml:space="preserve">Using ChatGPT </w:t>
      </w:r>
      <w:r w:rsidR="00935287">
        <w:rPr>
          <w:rFonts w:eastAsia="Times New Roman"/>
          <w:lang w:eastAsia="en-IN"/>
        </w:rPr>
        <w:t xml:space="preserve">to analyse a lengthy report of 40 pages </w:t>
      </w:r>
      <w:r w:rsidRPr="00125B9D">
        <w:rPr>
          <w:rFonts w:eastAsia="Times New Roman"/>
          <w:lang w:eastAsia="en-IN"/>
        </w:rPr>
        <w:t>offer</w:t>
      </w:r>
      <w:r w:rsidR="00935287">
        <w:rPr>
          <w:rFonts w:eastAsia="Times New Roman"/>
          <w:lang w:eastAsia="en-IN"/>
        </w:rPr>
        <w:t xml:space="preserve">ed </w:t>
      </w:r>
      <w:r w:rsidRPr="00125B9D">
        <w:rPr>
          <w:rFonts w:eastAsia="Times New Roman"/>
          <w:lang w:eastAsia="en-IN"/>
        </w:rPr>
        <w:t>a mix of learning opportunities, challenges, and valuable insights:</w:t>
      </w:r>
    </w:p>
    <w:p w14:paraId="59188790" w14:textId="77777777" w:rsidR="00125B9D" w:rsidRDefault="00125B9D" w:rsidP="00125B9D">
      <w:pPr>
        <w:spacing w:before="100" w:beforeAutospacing="1" w:after="100" w:afterAutospacing="1"/>
        <w:outlineLvl w:val="2"/>
        <w:divId w:val="465317432"/>
        <w:rPr>
          <w:rFonts w:eastAsia="Times New Roman"/>
          <w:b/>
          <w:bCs/>
          <w:sz w:val="27"/>
          <w:szCs w:val="27"/>
          <w:lang w:eastAsia="en-IN"/>
        </w:rPr>
      </w:pPr>
    </w:p>
    <w:p w14:paraId="19BB5A4D" w14:textId="13B9C71E" w:rsidR="00125B9D" w:rsidRPr="00125B9D" w:rsidRDefault="00125B9D" w:rsidP="00125B9D">
      <w:pPr>
        <w:spacing w:before="100" w:beforeAutospacing="1" w:after="100" w:afterAutospacing="1"/>
        <w:outlineLvl w:val="2"/>
        <w:divId w:val="465317432"/>
        <w:rPr>
          <w:rFonts w:eastAsia="Times New Roman"/>
          <w:b/>
          <w:bCs/>
          <w:sz w:val="27"/>
          <w:szCs w:val="27"/>
          <w:lang w:eastAsia="en-IN"/>
        </w:rPr>
      </w:pPr>
      <w:r w:rsidRPr="00125B9D">
        <w:rPr>
          <w:rFonts w:eastAsia="Times New Roman"/>
          <w:b/>
          <w:bCs/>
          <w:sz w:val="27"/>
          <w:szCs w:val="27"/>
          <w:lang w:eastAsia="en-IN"/>
        </w:rPr>
        <w:t>Learning Experience</w:t>
      </w:r>
    </w:p>
    <w:p w14:paraId="43840960" w14:textId="77777777" w:rsidR="00125B9D" w:rsidRPr="00125B9D" w:rsidRDefault="00125B9D" w:rsidP="00125B9D">
      <w:pPr>
        <w:numPr>
          <w:ilvl w:val="0"/>
          <w:numId w:val="9"/>
        </w:numPr>
        <w:spacing w:before="100" w:beforeAutospacing="1" w:after="100" w:afterAutospacing="1"/>
        <w:divId w:val="465317432"/>
        <w:rPr>
          <w:rFonts w:eastAsia="Times New Roman"/>
          <w:lang w:eastAsia="en-IN"/>
        </w:rPr>
      </w:pPr>
      <w:r w:rsidRPr="00125B9D">
        <w:rPr>
          <w:rFonts w:eastAsia="Times New Roman"/>
          <w:b/>
          <w:bCs/>
          <w:lang w:eastAsia="en-IN"/>
        </w:rPr>
        <w:t>Enhanced Understanding</w:t>
      </w:r>
      <w:r w:rsidRPr="00125B9D">
        <w:rPr>
          <w:rFonts w:eastAsia="Times New Roman"/>
          <w:lang w:eastAsia="en-IN"/>
        </w:rPr>
        <w:t>: ChatGPT simplifies complex topics.</w:t>
      </w:r>
    </w:p>
    <w:p w14:paraId="3B6873B4" w14:textId="77777777" w:rsidR="00125B9D" w:rsidRPr="00125B9D" w:rsidRDefault="00125B9D" w:rsidP="00125B9D">
      <w:pPr>
        <w:numPr>
          <w:ilvl w:val="0"/>
          <w:numId w:val="9"/>
        </w:numPr>
        <w:spacing w:before="100" w:beforeAutospacing="1" w:after="100" w:afterAutospacing="1"/>
        <w:divId w:val="465317432"/>
        <w:rPr>
          <w:rFonts w:eastAsia="Times New Roman"/>
          <w:lang w:eastAsia="en-IN"/>
        </w:rPr>
      </w:pPr>
      <w:r w:rsidRPr="00125B9D">
        <w:rPr>
          <w:rFonts w:eastAsia="Times New Roman"/>
          <w:b/>
          <w:bCs/>
          <w:lang w:eastAsia="en-IN"/>
        </w:rPr>
        <w:t>Personalized Learning</w:t>
      </w:r>
      <w:r w:rsidRPr="00125B9D">
        <w:rPr>
          <w:rFonts w:eastAsia="Times New Roman"/>
          <w:lang w:eastAsia="en-IN"/>
        </w:rPr>
        <w:t>: It provides tailored responses, making learning engaging.</w:t>
      </w:r>
    </w:p>
    <w:p w14:paraId="312B9356" w14:textId="77777777" w:rsidR="00125B9D" w:rsidRPr="00125B9D" w:rsidRDefault="00125B9D" w:rsidP="00125B9D">
      <w:pPr>
        <w:numPr>
          <w:ilvl w:val="0"/>
          <w:numId w:val="9"/>
        </w:numPr>
        <w:spacing w:before="100" w:beforeAutospacing="1" w:after="100" w:afterAutospacing="1"/>
        <w:divId w:val="465317432"/>
        <w:rPr>
          <w:rFonts w:eastAsia="Times New Roman"/>
          <w:lang w:eastAsia="en-IN"/>
        </w:rPr>
      </w:pPr>
      <w:r w:rsidRPr="00125B9D">
        <w:rPr>
          <w:rFonts w:eastAsia="Times New Roman"/>
          <w:b/>
          <w:bCs/>
          <w:lang w:eastAsia="en-IN"/>
        </w:rPr>
        <w:t>On-Demand Support</w:t>
      </w:r>
      <w:r w:rsidRPr="00125B9D">
        <w:rPr>
          <w:rFonts w:eastAsia="Times New Roman"/>
          <w:lang w:eastAsia="en-IN"/>
        </w:rPr>
        <w:t>: Accessible anytime, aiding self-paced learning.</w:t>
      </w:r>
    </w:p>
    <w:p w14:paraId="6FC02700" w14:textId="77777777" w:rsidR="00125B9D" w:rsidRPr="00125B9D" w:rsidRDefault="00125B9D" w:rsidP="00125B9D">
      <w:pPr>
        <w:spacing w:before="100" w:beforeAutospacing="1" w:after="100" w:afterAutospacing="1"/>
        <w:outlineLvl w:val="2"/>
        <w:divId w:val="465317432"/>
        <w:rPr>
          <w:rFonts w:eastAsia="Times New Roman"/>
          <w:b/>
          <w:bCs/>
          <w:sz w:val="27"/>
          <w:szCs w:val="27"/>
          <w:lang w:eastAsia="en-IN"/>
        </w:rPr>
      </w:pPr>
      <w:r w:rsidRPr="00125B9D">
        <w:rPr>
          <w:rFonts w:eastAsia="Times New Roman"/>
          <w:b/>
          <w:bCs/>
          <w:sz w:val="27"/>
          <w:szCs w:val="27"/>
          <w:lang w:eastAsia="en-IN"/>
        </w:rPr>
        <w:t>Challenges Faced</w:t>
      </w:r>
    </w:p>
    <w:p w14:paraId="39A52642" w14:textId="77777777" w:rsidR="00125B9D" w:rsidRPr="00125B9D" w:rsidRDefault="00125B9D" w:rsidP="00125B9D">
      <w:pPr>
        <w:numPr>
          <w:ilvl w:val="0"/>
          <w:numId w:val="10"/>
        </w:numPr>
        <w:spacing w:before="100" w:beforeAutospacing="1" w:after="100" w:afterAutospacing="1"/>
        <w:divId w:val="465317432"/>
        <w:rPr>
          <w:rFonts w:eastAsia="Times New Roman"/>
          <w:lang w:eastAsia="en-IN"/>
        </w:rPr>
      </w:pPr>
      <w:r w:rsidRPr="00125B9D">
        <w:rPr>
          <w:rFonts w:eastAsia="Times New Roman"/>
          <w:b/>
          <w:bCs/>
          <w:lang w:eastAsia="en-IN"/>
        </w:rPr>
        <w:t>Over-Reliance</w:t>
      </w:r>
      <w:r w:rsidRPr="00125B9D">
        <w:rPr>
          <w:rFonts w:eastAsia="Times New Roman"/>
          <w:lang w:eastAsia="en-IN"/>
        </w:rPr>
        <w:t>: Risk of dependency, potentially hindering critical thinking.</w:t>
      </w:r>
    </w:p>
    <w:p w14:paraId="0FB9842D" w14:textId="77777777" w:rsidR="00125B9D" w:rsidRPr="00125B9D" w:rsidRDefault="00125B9D" w:rsidP="00125B9D">
      <w:pPr>
        <w:numPr>
          <w:ilvl w:val="0"/>
          <w:numId w:val="10"/>
        </w:numPr>
        <w:spacing w:before="100" w:beforeAutospacing="1" w:after="100" w:afterAutospacing="1"/>
        <w:divId w:val="465317432"/>
        <w:rPr>
          <w:rFonts w:eastAsia="Times New Roman"/>
          <w:lang w:eastAsia="en-IN"/>
        </w:rPr>
      </w:pPr>
      <w:r w:rsidRPr="00125B9D">
        <w:rPr>
          <w:rFonts w:eastAsia="Times New Roman"/>
          <w:b/>
          <w:bCs/>
          <w:lang w:eastAsia="en-IN"/>
        </w:rPr>
        <w:t>Bias and Accuracy</w:t>
      </w:r>
      <w:r w:rsidRPr="00125B9D">
        <w:rPr>
          <w:rFonts w:eastAsia="Times New Roman"/>
          <w:lang w:eastAsia="en-IN"/>
        </w:rPr>
        <w:t>: Information may be biased or inaccurate, requiring fact-checking.</w:t>
      </w:r>
    </w:p>
    <w:p w14:paraId="5B106FCA" w14:textId="77777777" w:rsidR="00125B9D" w:rsidRPr="00125B9D" w:rsidRDefault="00125B9D" w:rsidP="00125B9D">
      <w:pPr>
        <w:numPr>
          <w:ilvl w:val="0"/>
          <w:numId w:val="10"/>
        </w:numPr>
        <w:spacing w:before="100" w:beforeAutospacing="1" w:after="100" w:afterAutospacing="1"/>
        <w:divId w:val="465317432"/>
        <w:rPr>
          <w:rFonts w:eastAsia="Times New Roman"/>
          <w:lang w:eastAsia="en-IN"/>
        </w:rPr>
      </w:pPr>
      <w:r w:rsidRPr="00125B9D">
        <w:rPr>
          <w:rFonts w:eastAsia="Times New Roman"/>
          <w:b/>
          <w:bCs/>
          <w:lang w:eastAsia="en-IN"/>
        </w:rPr>
        <w:t>Integration in Education</w:t>
      </w:r>
      <w:r w:rsidRPr="00125B9D">
        <w:rPr>
          <w:rFonts w:eastAsia="Times New Roman"/>
          <w:lang w:eastAsia="en-IN"/>
        </w:rPr>
        <w:t>: Varying acceptance levels and need for guidelines.</w:t>
      </w:r>
    </w:p>
    <w:p w14:paraId="209D7020" w14:textId="77777777" w:rsidR="00125B9D" w:rsidRPr="00125B9D" w:rsidRDefault="00125B9D" w:rsidP="00125B9D">
      <w:pPr>
        <w:spacing w:before="100" w:beforeAutospacing="1" w:after="100" w:afterAutospacing="1"/>
        <w:outlineLvl w:val="2"/>
        <w:divId w:val="465317432"/>
        <w:rPr>
          <w:rFonts w:eastAsia="Times New Roman"/>
          <w:b/>
          <w:bCs/>
          <w:sz w:val="27"/>
          <w:szCs w:val="27"/>
          <w:lang w:eastAsia="en-IN"/>
        </w:rPr>
      </w:pPr>
      <w:r w:rsidRPr="00125B9D">
        <w:rPr>
          <w:rFonts w:eastAsia="Times New Roman"/>
          <w:b/>
          <w:bCs/>
          <w:sz w:val="27"/>
          <w:szCs w:val="27"/>
          <w:lang w:eastAsia="en-IN"/>
        </w:rPr>
        <w:t>Insights Gained</w:t>
      </w:r>
    </w:p>
    <w:p w14:paraId="52E34A00" w14:textId="77777777" w:rsidR="00125B9D" w:rsidRPr="00125B9D" w:rsidRDefault="00125B9D" w:rsidP="00125B9D">
      <w:pPr>
        <w:numPr>
          <w:ilvl w:val="0"/>
          <w:numId w:val="11"/>
        </w:numPr>
        <w:spacing w:before="100" w:beforeAutospacing="1" w:after="100" w:afterAutospacing="1"/>
        <w:divId w:val="465317432"/>
        <w:rPr>
          <w:rFonts w:eastAsia="Times New Roman"/>
          <w:lang w:eastAsia="en-IN"/>
        </w:rPr>
      </w:pPr>
      <w:r w:rsidRPr="00125B9D">
        <w:rPr>
          <w:rFonts w:eastAsia="Times New Roman"/>
          <w:b/>
          <w:bCs/>
          <w:lang w:eastAsia="en-IN"/>
        </w:rPr>
        <w:t>Efficiency</w:t>
      </w:r>
      <w:r w:rsidRPr="00125B9D">
        <w:rPr>
          <w:rFonts w:eastAsia="Times New Roman"/>
          <w:lang w:eastAsia="en-IN"/>
        </w:rPr>
        <w:t>: Speeds up learning by providing quick information.</w:t>
      </w:r>
    </w:p>
    <w:p w14:paraId="749ABBB0" w14:textId="77777777" w:rsidR="00125B9D" w:rsidRPr="00125B9D" w:rsidRDefault="00125B9D" w:rsidP="00125B9D">
      <w:pPr>
        <w:numPr>
          <w:ilvl w:val="0"/>
          <w:numId w:val="11"/>
        </w:numPr>
        <w:spacing w:before="100" w:beforeAutospacing="1" w:after="100" w:afterAutospacing="1"/>
        <w:divId w:val="465317432"/>
        <w:rPr>
          <w:rFonts w:eastAsia="Times New Roman"/>
          <w:lang w:eastAsia="en-IN"/>
        </w:rPr>
      </w:pPr>
      <w:r w:rsidRPr="00125B9D">
        <w:rPr>
          <w:rFonts w:eastAsia="Times New Roman"/>
          <w:b/>
          <w:bCs/>
          <w:lang w:eastAsia="en-IN"/>
        </w:rPr>
        <w:t>Addressing Knowledge Gaps</w:t>
      </w:r>
      <w:r w:rsidRPr="00125B9D">
        <w:rPr>
          <w:rFonts w:eastAsia="Times New Roman"/>
          <w:lang w:eastAsia="en-IN"/>
        </w:rPr>
        <w:t>: Helps identify and fill gaps in understanding.</w:t>
      </w:r>
    </w:p>
    <w:p w14:paraId="6F1F3909" w14:textId="77777777" w:rsidR="00125B9D" w:rsidRPr="00125B9D" w:rsidRDefault="00125B9D" w:rsidP="00125B9D">
      <w:pPr>
        <w:numPr>
          <w:ilvl w:val="0"/>
          <w:numId w:val="11"/>
        </w:numPr>
        <w:spacing w:before="100" w:beforeAutospacing="1" w:after="100" w:afterAutospacing="1"/>
        <w:divId w:val="465317432"/>
        <w:rPr>
          <w:rFonts w:eastAsia="Times New Roman"/>
          <w:lang w:eastAsia="en-IN"/>
        </w:rPr>
      </w:pPr>
      <w:r w:rsidRPr="00125B9D">
        <w:rPr>
          <w:rFonts w:eastAsia="Times New Roman"/>
          <w:b/>
          <w:bCs/>
          <w:lang w:eastAsia="en-IN"/>
        </w:rPr>
        <w:lastRenderedPageBreak/>
        <w:t>Human-Like Interaction</w:t>
      </w:r>
      <w:r w:rsidRPr="00125B9D">
        <w:rPr>
          <w:rFonts w:eastAsia="Times New Roman"/>
          <w:lang w:eastAsia="en-IN"/>
        </w:rPr>
        <w:t>: Makes learning interactive and engaging, enhancing retention.</w:t>
      </w:r>
    </w:p>
    <w:p w14:paraId="1BDBEFE7" w14:textId="77777777" w:rsidR="00125B9D" w:rsidRPr="00125B9D" w:rsidRDefault="00125B9D" w:rsidP="00125B9D">
      <w:pPr>
        <w:spacing w:before="100" w:beforeAutospacing="1" w:after="100" w:afterAutospacing="1"/>
        <w:divId w:val="465317432"/>
        <w:rPr>
          <w:rFonts w:eastAsia="Times New Roman"/>
          <w:lang w:eastAsia="en-IN"/>
        </w:rPr>
      </w:pPr>
      <w:r w:rsidRPr="00125B9D">
        <w:rPr>
          <w:rFonts w:eastAsia="Times New Roman"/>
          <w:lang w:eastAsia="en-IN"/>
        </w:rPr>
        <w:t>While ChatGPT is beneficial, it’s best used as a supplementary tool to maximize its potential and mitigate limitations.</w:t>
      </w:r>
    </w:p>
    <w:p w14:paraId="5F8F3E78" w14:textId="77777777" w:rsidR="00125B9D" w:rsidRDefault="00125B9D" w:rsidP="00125B9D">
      <w:pPr>
        <w:spacing w:before="100" w:beforeAutospacing="1" w:after="100" w:afterAutospacing="1"/>
        <w:divId w:val="465317432"/>
        <w:rPr>
          <w:rFonts w:eastAsia="Times New Roman"/>
          <w:lang w:eastAsia="en-IN"/>
        </w:rPr>
      </w:pPr>
      <w:r w:rsidRPr="00125B9D">
        <w:rPr>
          <w:rFonts w:eastAsia="Times New Roman"/>
          <w:lang w:eastAsia="en-IN"/>
        </w:rPr>
        <w:t>Is there a specific area or subject you’re interested in exploring with ChatGPT?</w:t>
      </w:r>
    </w:p>
    <w:p w14:paraId="0554D1B2" w14:textId="77777777" w:rsidR="008D2010" w:rsidRDefault="008D2010" w:rsidP="00125B9D">
      <w:pPr>
        <w:spacing w:before="100" w:beforeAutospacing="1" w:after="100" w:afterAutospacing="1"/>
        <w:divId w:val="465317432"/>
        <w:rPr>
          <w:rFonts w:eastAsia="Times New Roman"/>
          <w:lang w:eastAsia="en-IN"/>
        </w:rPr>
      </w:pPr>
    </w:p>
    <w:p w14:paraId="0FD5551D" w14:textId="77777777" w:rsidR="008D2010" w:rsidRDefault="008D2010" w:rsidP="00125B9D">
      <w:pPr>
        <w:spacing w:before="100" w:beforeAutospacing="1" w:after="100" w:afterAutospacing="1"/>
        <w:divId w:val="465317432"/>
        <w:rPr>
          <w:rFonts w:eastAsia="Times New Roman"/>
          <w:lang w:eastAsia="en-IN"/>
        </w:rPr>
      </w:pPr>
    </w:p>
    <w:p w14:paraId="50786713" w14:textId="77777777" w:rsidR="008D2010" w:rsidRPr="00125B9D" w:rsidRDefault="008D2010" w:rsidP="00125B9D">
      <w:pPr>
        <w:spacing w:before="100" w:beforeAutospacing="1" w:after="100" w:afterAutospacing="1"/>
        <w:divId w:val="465317432"/>
        <w:rPr>
          <w:rFonts w:eastAsia="Times New Roman"/>
          <w:lang w:eastAsia="en-IN"/>
        </w:rPr>
      </w:pPr>
    </w:p>
    <w:p w14:paraId="144B4FC9" w14:textId="77777777" w:rsidR="00125B9D" w:rsidRDefault="00125B9D">
      <w:pPr>
        <w:pStyle w:val="NormalWeb"/>
        <w:divId w:val="465317432"/>
        <w:rPr>
          <w:rFonts w:ascii="Arial" w:hAnsi="Arial" w:cs="Arial"/>
          <w:lang w:val="en"/>
        </w:rPr>
      </w:pPr>
    </w:p>
    <w:p w14:paraId="58EDE400" w14:textId="77777777" w:rsidR="00B33260" w:rsidRDefault="00B33260">
      <w:pPr>
        <w:pStyle w:val="NormalWeb"/>
        <w:divId w:val="465317432"/>
        <w:rPr>
          <w:rFonts w:ascii="Arial" w:hAnsi="Arial" w:cs="Arial"/>
          <w:lang w:val="en"/>
        </w:rPr>
      </w:pPr>
    </w:p>
    <w:p w14:paraId="67356242" w14:textId="21AB45E9" w:rsidR="00B33260" w:rsidRDefault="00B33260">
      <w:pPr>
        <w:pStyle w:val="NormalWeb"/>
        <w:divId w:val="465317432"/>
        <w:rPr>
          <w:rFonts w:ascii="Arial" w:hAnsi="Arial" w:cs="Arial"/>
          <w:lang w:val="en"/>
        </w:rPr>
      </w:pPr>
    </w:p>
    <w:p w14:paraId="1E1A6E14" w14:textId="6F854353" w:rsidR="0046607C" w:rsidRDefault="0046607C">
      <w:pPr>
        <w:pStyle w:val="NormalWeb"/>
        <w:divId w:val="492985870"/>
        <w:rPr>
          <w:rFonts w:ascii="Arial" w:hAnsi="Arial" w:cs="Arial"/>
          <w:lang w:val="en"/>
        </w:rPr>
      </w:pPr>
    </w:p>
    <w:sectPr w:rsidR="004660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547FB"/>
    <w:multiLevelType w:val="multilevel"/>
    <w:tmpl w:val="51D25F5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B0E9B"/>
    <w:multiLevelType w:val="multilevel"/>
    <w:tmpl w:val="2B84B8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B573D1B"/>
    <w:multiLevelType w:val="multilevel"/>
    <w:tmpl w:val="E55C7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54184A"/>
    <w:multiLevelType w:val="multilevel"/>
    <w:tmpl w:val="E62CDF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39516F"/>
    <w:multiLevelType w:val="multilevel"/>
    <w:tmpl w:val="D2140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2B21544"/>
    <w:multiLevelType w:val="multilevel"/>
    <w:tmpl w:val="2A242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39AD62EB"/>
    <w:multiLevelType w:val="multilevel"/>
    <w:tmpl w:val="47B2F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439F5BBB"/>
    <w:multiLevelType w:val="multilevel"/>
    <w:tmpl w:val="A4805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4BF78A6"/>
    <w:multiLevelType w:val="multilevel"/>
    <w:tmpl w:val="A5BA5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BE25A6"/>
    <w:multiLevelType w:val="multilevel"/>
    <w:tmpl w:val="149891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5480EF0"/>
    <w:multiLevelType w:val="multilevel"/>
    <w:tmpl w:val="59EC1E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82764658">
    <w:abstractNumId w:val="9"/>
  </w:num>
  <w:num w:numId="2" w16cid:durableId="93328788">
    <w:abstractNumId w:val="7"/>
  </w:num>
  <w:num w:numId="3" w16cid:durableId="1505900044">
    <w:abstractNumId w:val="4"/>
  </w:num>
  <w:num w:numId="4" w16cid:durableId="1600867095">
    <w:abstractNumId w:val="2"/>
  </w:num>
  <w:num w:numId="5" w16cid:durableId="1401555978">
    <w:abstractNumId w:val="1"/>
  </w:num>
  <w:num w:numId="6" w16cid:durableId="1352875109">
    <w:abstractNumId w:val="6"/>
  </w:num>
  <w:num w:numId="7" w16cid:durableId="913197430">
    <w:abstractNumId w:val="5"/>
  </w:num>
  <w:num w:numId="8" w16cid:durableId="847720461">
    <w:abstractNumId w:val="0"/>
  </w:num>
  <w:num w:numId="9" w16cid:durableId="1980841527">
    <w:abstractNumId w:val="8"/>
  </w:num>
  <w:num w:numId="10" w16cid:durableId="1781993885">
    <w:abstractNumId w:val="3"/>
  </w:num>
  <w:num w:numId="11" w16cid:durableId="91536015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1"/>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63BE"/>
    <w:rsid w:val="000409ED"/>
    <w:rsid w:val="0004667B"/>
    <w:rsid w:val="00056AD7"/>
    <w:rsid w:val="000625E8"/>
    <w:rsid w:val="000A1504"/>
    <w:rsid w:val="000A3F49"/>
    <w:rsid w:val="00125B9D"/>
    <w:rsid w:val="0013120E"/>
    <w:rsid w:val="00162E47"/>
    <w:rsid w:val="00214CE8"/>
    <w:rsid w:val="00234B39"/>
    <w:rsid w:val="00246DD0"/>
    <w:rsid w:val="00285EEE"/>
    <w:rsid w:val="00336953"/>
    <w:rsid w:val="003648A1"/>
    <w:rsid w:val="003C1BBB"/>
    <w:rsid w:val="003D59C6"/>
    <w:rsid w:val="00430DCA"/>
    <w:rsid w:val="0046607C"/>
    <w:rsid w:val="004C66C1"/>
    <w:rsid w:val="005244B8"/>
    <w:rsid w:val="005A45DA"/>
    <w:rsid w:val="005B7BEC"/>
    <w:rsid w:val="00621154"/>
    <w:rsid w:val="00632CB6"/>
    <w:rsid w:val="006A2F9C"/>
    <w:rsid w:val="006E093D"/>
    <w:rsid w:val="00765444"/>
    <w:rsid w:val="00847DA9"/>
    <w:rsid w:val="008D2010"/>
    <w:rsid w:val="00935287"/>
    <w:rsid w:val="00A200C5"/>
    <w:rsid w:val="00A24E0C"/>
    <w:rsid w:val="00A34B5C"/>
    <w:rsid w:val="00A958D5"/>
    <w:rsid w:val="00AC1D27"/>
    <w:rsid w:val="00AC5C81"/>
    <w:rsid w:val="00B33260"/>
    <w:rsid w:val="00B45D63"/>
    <w:rsid w:val="00C90C30"/>
    <w:rsid w:val="00CA307F"/>
    <w:rsid w:val="00CF7374"/>
    <w:rsid w:val="00D67F33"/>
    <w:rsid w:val="00DC3440"/>
    <w:rsid w:val="00DD5008"/>
    <w:rsid w:val="00E15229"/>
    <w:rsid w:val="00E50162"/>
    <w:rsid w:val="00EB2D84"/>
    <w:rsid w:val="00EB63BE"/>
    <w:rsid w:val="00F126B9"/>
    <w:rsid w:val="00FE08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1D495DE"/>
  <w15:chartTrackingRefBased/>
  <w15:docId w15:val="{04B91020-4DA0-384A-9DBB-2BD81B6AA0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IN"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color w:val="333333"/>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color w:val="333333"/>
      <w:sz w:val="36"/>
      <w:szCs w:val="36"/>
    </w:rPr>
  </w:style>
  <w:style w:type="paragraph" w:styleId="Heading3">
    <w:name w:val="heading 3"/>
    <w:basedOn w:val="Normal"/>
    <w:link w:val="Heading3Char"/>
    <w:uiPriority w:val="9"/>
    <w:qFormat/>
    <w:pPr>
      <w:spacing w:before="100" w:beforeAutospacing="1" w:after="100" w:afterAutospacing="1"/>
      <w:outlineLvl w:val="2"/>
    </w:pPr>
    <w:rPr>
      <w:b/>
      <w:bCs/>
      <w:color w:val="333333"/>
      <w:sz w:val="27"/>
      <w:szCs w:val="27"/>
    </w:rPr>
  </w:style>
  <w:style w:type="paragraph" w:styleId="Heading4">
    <w:name w:val="heading 4"/>
    <w:basedOn w:val="Normal"/>
    <w:link w:val="Heading4Char"/>
    <w:uiPriority w:val="9"/>
    <w:qFormat/>
    <w:pPr>
      <w:spacing w:before="100" w:beforeAutospacing="1" w:after="100" w:afterAutospacing="1"/>
      <w:outlineLvl w:val="3"/>
    </w:pPr>
    <w:rPr>
      <w:b/>
      <w:bCs/>
      <w:color w:val="333333"/>
    </w:rPr>
  </w:style>
  <w:style w:type="paragraph" w:styleId="Heading5">
    <w:name w:val="heading 5"/>
    <w:basedOn w:val="Normal"/>
    <w:link w:val="Heading5Char"/>
    <w:uiPriority w:val="9"/>
    <w:qFormat/>
    <w:pPr>
      <w:spacing w:before="100" w:beforeAutospacing="1" w:after="100" w:afterAutospacing="1"/>
      <w:outlineLvl w:val="4"/>
    </w:pPr>
    <w:rPr>
      <w:b/>
      <w:bCs/>
      <w:color w:val="333333"/>
      <w:sz w:val="20"/>
      <w:szCs w:val="20"/>
    </w:rPr>
  </w:style>
  <w:style w:type="paragraph" w:styleId="Heading6">
    <w:name w:val="heading 6"/>
    <w:basedOn w:val="Normal"/>
    <w:link w:val="Heading6Char"/>
    <w:uiPriority w:val="9"/>
    <w:qFormat/>
    <w:pPr>
      <w:spacing w:before="100" w:beforeAutospacing="1" w:after="100" w:afterAutospacing="1"/>
      <w:outlineLvl w:val="5"/>
    </w:pPr>
    <w:rPr>
      <w:b/>
      <w:bCs/>
      <w:color w:val="333333"/>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Pr>
      <w:rFonts w:asciiTheme="minorHAnsi" w:eastAsiaTheme="majorEastAsia" w:hAnsiTheme="minorHAnsi" w:cstheme="majorBidi"/>
      <w:i/>
      <w:iCs/>
      <w:color w:val="0F4761" w:themeColor="accent1" w:themeShade="BF"/>
      <w:sz w:val="24"/>
      <w:szCs w:val="24"/>
    </w:rPr>
  </w:style>
  <w:style w:type="character" w:customStyle="1" w:styleId="Heading5Char">
    <w:name w:val="Heading 5 Char"/>
    <w:basedOn w:val="DefaultParagraphFont"/>
    <w:link w:val="Heading5"/>
    <w:uiPriority w:val="9"/>
    <w:semiHidden/>
    <w:rPr>
      <w:rFonts w:asciiTheme="minorHAnsi" w:eastAsiaTheme="majorEastAsia" w:hAnsiTheme="minorHAnsi" w:cstheme="majorBidi"/>
      <w:color w:val="0F4761" w:themeColor="accent1" w:themeShade="BF"/>
      <w:sz w:val="24"/>
      <w:szCs w:val="24"/>
    </w:rPr>
  </w:style>
  <w:style w:type="character" w:customStyle="1" w:styleId="Heading6Char">
    <w:name w:val="Heading 6 Char"/>
    <w:basedOn w:val="DefaultParagraphFont"/>
    <w:link w:val="Heading6"/>
    <w:uiPriority w:val="9"/>
    <w:semiHidden/>
    <w:rPr>
      <w:rFonts w:asciiTheme="minorHAnsi" w:eastAsiaTheme="majorEastAsia" w:hAnsiTheme="minorHAnsi" w:cstheme="majorBidi"/>
      <w:i/>
      <w:iCs/>
      <w:color w:val="595959" w:themeColor="text1" w:themeTint="A6"/>
      <w:sz w:val="24"/>
      <w:szCs w:val="24"/>
    </w:rPr>
  </w:style>
  <w:style w:type="paragraph" w:customStyle="1" w:styleId="msonormal0">
    <w:name w:val="msonormal"/>
    <w:basedOn w:val="Normal"/>
    <w:pPr>
      <w:spacing w:before="100" w:beforeAutospacing="1" w:after="100" w:afterAutospacing="1"/>
    </w:pPr>
  </w:style>
  <w:style w:type="paragraph" w:customStyle="1" w:styleId="container">
    <w:name w:val="container"/>
    <w:basedOn w:val="Normal"/>
    <w:pPr>
      <w:spacing w:before="100" w:beforeAutospacing="1" w:after="100" w:afterAutospacing="1"/>
    </w:pPr>
  </w:style>
  <w:style w:type="paragraph" w:customStyle="1" w:styleId="section">
    <w:name w:val="section"/>
    <w:basedOn w:val="Normal"/>
    <w:pPr>
      <w:spacing w:before="100" w:beforeAutospacing="1" w:after="300"/>
    </w:pPr>
  </w:style>
  <w:style w:type="paragraph" w:styleId="NormalWeb">
    <w:name w:val="Normal (Web)"/>
    <w:basedOn w:val="Normal"/>
    <w:uiPriority w:val="99"/>
    <w:semiHidden/>
    <w:unhideWhenUsed/>
    <w:pPr>
      <w:spacing w:before="100" w:beforeAutospacing="1" w:after="100" w:afterAutospacing="1"/>
    </w:pPr>
  </w:style>
  <w:style w:type="character" w:styleId="Strong">
    <w:name w:val="Strong"/>
    <w:basedOn w:val="DefaultParagraphFont"/>
    <w:uiPriority w:val="22"/>
    <w:qFormat/>
    <w:rPr>
      <w:b/>
      <w:bCs/>
    </w:r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styleId="HTMLCode">
    <w:name w:val="HTML Code"/>
    <w:basedOn w:val="DefaultParagraphFont"/>
    <w:uiPriority w:val="99"/>
    <w:semiHidden/>
    <w:unhideWhenUsed/>
    <w:rPr>
      <w:rFonts w:ascii="Courier New" w:eastAsiaTheme="minorEastAsia" w:hAnsi="Courier New" w:cs="Courier New"/>
      <w:sz w:val="20"/>
      <w:szCs w:val="20"/>
    </w:rPr>
  </w:style>
  <w:style w:type="character" w:styleId="UnresolvedMention">
    <w:name w:val="Unresolved Mention"/>
    <w:basedOn w:val="DefaultParagraphFont"/>
    <w:uiPriority w:val="99"/>
    <w:semiHidden/>
    <w:unhideWhenUsed/>
    <w:rsid w:val="006E093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188770">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924559795">
          <w:marLeft w:val="0"/>
          <w:marRight w:val="0"/>
          <w:marTop w:val="100"/>
          <w:marBottom w:val="100"/>
          <w:divBdr>
            <w:top w:val="none" w:sz="0" w:space="0" w:color="auto"/>
            <w:left w:val="none" w:sz="0" w:space="0" w:color="auto"/>
            <w:bottom w:val="none" w:sz="0" w:space="0" w:color="auto"/>
            <w:right w:val="none" w:sz="0" w:space="0" w:color="auto"/>
          </w:divBdr>
          <w:divsChild>
            <w:div w:id="381104154">
              <w:marLeft w:val="0"/>
              <w:marRight w:val="0"/>
              <w:marTop w:val="0"/>
              <w:marBottom w:val="300"/>
              <w:divBdr>
                <w:top w:val="none" w:sz="0" w:space="0" w:color="auto"/>
                <w:left w:val="none" w:sz="0" w:space="0" w:color="auto"/>
                <w:bottom w:val="none" w:sz="0" w:space="0" w:color="auto"/>
                <w:right w:val="none" w:sz="0" w:space="0" w:color="auto"/>
              </w:divBdr>
            </w:div>
            <w:div w:id="54939422">
              <w:marLeft w:val="0"/>
              <w:marRight w:val="0"/>
              <w:marTop w:val="0"/>
              <w:marBottom w:val="300"/>
              <w:divBdr>
                <w:top w:val="none" w:sz="0" w:space="0" w:color="auto"/>
                <w:left w:val="none" w:sz="0" w:space="0" w:color="auto"/>
                <w:bottom w:val="none" w:sz="0" w:space="0" w:color="auto"/>
                <w:right w:val="none" w:sz="0" w:space="0" w:color="auto"/>
              </w:divBdr>
            </w:div>
            <w:div w:id="332345645">
              <w:marLeft w:val="0"/>
              <w:marRight w:val="0"/>
              <w:marTop w:val="0"/>
              <w:marBottom w:val="300"/>
              <w:divBdr>
                <w:top w:val="none" w:sz="0" w:space="0" w:color="auto"/>
                <w:left w:val="none" w:sz="0" w:space="0" w:color="auto"/>
                <w:bottom w:val="none" w:sz="0" w:space="0" w:color="auto"/>
                <w:right w:val="none" w:sz="0" w:space="0" w:color="auto"/>
              </w:divBdr>
            </w:div>
            <w:div w:id="483085327">
              <w:marLeft w:val="0"/>
              <w:marRight w:val="0"/>
              <w:marTop w:val="0"/>
              <w:marBottom w:val="300"/>
              <w:divBdr>
                <w:top w:val="none" w:sz="0" w:space="0" w:color="auto"/>
                <w:left w:val="none" w:sz="0" w:space="0" w:color="auto"/>
                <w:bottom w:val="none" w:sz="0" w:space="0" w:color="auto"/>
                <w:right w:val="none" w:sz="0" w:space="0" w:color="auto"/>
              </w:divBdr>
            </w:div>
            <w:div w:id="11273189">
              <w:marLeft w:val="0"/>
              <w:marRight w:val="0"/>
              <w:marTop w:val="0"/>
              <w:marBottom w:val="300"/>
              <w:divBdr>
                <w:top w:val="none" w:sz="0" w:space="0" w:color="auto"/>
                <w:left w:val="none" w:sz="0" w:space="0" w:color="auto"/>
                <w:bottom w:val="none" w:sz="0" w:space="0" w:color="auto"/>
                <w:right w:val="none" w:sz="0" w:space="0" w:color="auto"/>
              </w:divBdr>
            </w:div>
            <w:div w:id="2145149240">
              <w:marLeft w:val="0"/>
              <w:marRight w:val="0"/>
              <w:marTop w:val="0"/>
              <w:marBottom w:val="300"/>
              <w:divBdr>
                <w:top w:val="none" w:sz="0" w:space="0" w:color="auto"/>
                <w:left w:val="none" w:sz="0" w:space="0" w:color="auto"/>
                <w:bottom w:val="none" w:sz="0" w:space="0" w:color="auto"/>
                <w:right w:val="none" w:sz="0" w:space="0" w:color="auto"/>
              </w:divBdr>
            </w:div>
            <w:div w:id="591400721">
              <w:marLeft w:val="0"/>
              <w:marRight w:val="0"/>
              <w:marTop w:val="0"/>
              <w:marBottom w:val="300"/>
              <w:divBdr>
                <w:top w:val="none" w:sz="0" w:space="0" w:color="auto"/>
                <w:left w:val="none" w:sz="0" w:space="0" w:color="auto"/>
                <w:bottom w:val="none" w:sz="0" w:space="0" w:color="auto"/>
                <w:right w:val="none" w:sz="0" w:space="0" w:color="auto"/>
              </w:divBdr>
            </w:div>
            <w:div w:id="465317432">
              <w:marLeft w:val="0"/>
              <w:marRight w:val="0"/>
              <w:marTop w:val="0"/>
              <w:marBottom w:val="300"/>
              <w:divBdr>
                <w:top w:val="none" w:sz="0" w:space="0" w:color="auto"/>
                <w:left w:val="none" w:sz="0" w:space="0" w:color="auto"/>
                <w:bottom w:val="none" w:sz="0" w:space="0" w:color="auto"/>
                <w:right w:val="none" w:sz="0" w:space="0" w:color="auto"/>
              </w:divBdr>
              <w:divsChild>
                <w:div w:id="788209620">
                  <w:marLeft w:val="0"/>
                  <w:marRight w:val="0"/>
                  <w:marTop w:val="0"/>
                  <w:marBottom w:val="0"/>
                  <w:divBdr>
                    <w:top w:val="none" w:sz="0" w:space="0" w:color="auto"/>
                    <w:left w:val="none" w:sz="0" w:space="0" w:color="auto"/>
                    <w:bottom w:val="none" w:sz="0" w:space="0" w:color="auto"/>
                    <w:right w:val="none" w:sz="0" w:space="0" w:color="auto"/>
                  </w:divBdr>
                </w:div>
                <w:div w:id="972566992">
                  <w:marLeft w:val="0"/>
                  <w:marRight w:val="0"/>
                  <w:marTop w:val="0"/>
                  <w:marBottom w:val="0"/>
                  <w:divBdr>
                    <w:top w:val="none" w:sz="0" w:space="0" w:color="auto"/>
                    <w:left w:val="none" w:sz="0" w:space="0" w:color="auto"/>
                    <w:bottom w:val="none" w:sz="0" w:space="0" w:color="auto"/>
                    <w:right w:val="none" w:sz="0" w:space="0" w:color="auto"/>
                  </w:divBdr>
                </w:div>
                <w:div w:id="858159411">
                  <w:marLeft w:val="0"/>
                  <w:marRight w:val="0"/>
                  <w:marTop w:val="0"/>
                  <w:marBottom w:val="0"/>
                  <w:divBdr>
                    <w:top w:val="none" w:sz="0" w:space="0" w:color="auto"/>
                    <w:left w:val="none" w:sz="0" w:space="0" w:color="auto"/>
                    <w:bottom w:val="none" w:sz="0" w:space="0" w:color="auto"/>
                    <w:right w:val="none" w:sz="0" w:space="0" w:color="auto"/>
                  </w:divBdr>
                </w:div>
                <w:div w:id="1774780686">
                  <w:marLeft w:val="0"/>
                  <w:marRight w:val="0"/>
                  <w:marTop w:val="0"/>
                  <w:marBottom w:val="0"/>
                  <w:divBdr>
                    <w:top w:val="none" w:sz="0" w:space="0" w:color="auto"/>
                    <w:left w:val="none" w:sz="0" w:space="0" w:color="auto"/>
                    <w:bottom w:val="none" w:sz="0" w:space="0" w:color="auto"/>
                    <w:right w:val="none" w:sz="0" w:space="0" w:color="auto"/>
                  </w:divBdr>
                </w:div>
                <w:div w:id="1126699980">
                  <w:marLeft w:val="0"/>
                  <w:marRight w:val="0"/>
                  <w:marTop w:val="0"/>
                  <w:marBottom w:val="0"/>
                  <w:divBdr>
                    <w:top w:val="none" w:sz="0" w:space="0" w:color="auto"/>
                    <w:left w:val="none" w:sz="0" w:space="0" w:color="auto"/>
                    <w:bottom w:val="none" w:sz="0" w:space="0" w:color="auto"/>
                    <w:right w:val="none" w:sz="0" w:space="0" w:color="auto"/>
                  </w:divBdr>
                </w:div>
                <w:div w:id="670983880">
                  <w:marLeft w:val="0"/>
                  <w:marRight w:val="0"/>
                  <w:marTop w:val="0"/>
                  <w:marBottom w:val="0"/>
                  <w:divBdr>
                    <w:top w:val="none" w:sz="0" w:space="0" w:color="auto"/>
                    <w:left w:val="none" w:sz="0" w:space="0" w:color="auto"/>
                    <w:bottom w:val="none" w:sz="0" w:space="0" w:color="auto"/>
                    <w:right w:val="none" w:sz="0" w:space="0" w:color="auto"/>
                  </w:divBdr>
                  <w:divsChild>
                    <w:div w:id="566650288">
                      <w:marLeft w:val="0"/>
                      <w:marRight w:val="0"/>
                      <w:marTop w:val="0"/>
                      <w:marBottom w:val="0"/>
                      <w:divBdr>
                        <w:top w:val="none" w:sz="0" w:space="0" w:color="auto"/>
                        <w:left w:val="none" w:sz="0" w:space="0" w:color="auto"/>
                        <w:bottom w:val="none" w:sz="0" w:space="0" w:color="auto"/>
                        <w:right w:val="none" w:sz="0" w:space="0" w:color="auto"/>
                      </w:divBdr>
                      <w:divsChild>
                        <w:div w:id="935819867">
                          <w:marLeft w:val="0"/>
                          <w:marRight w:val="0"/>
                          <w:marTop w:val="0"/>
                          <w:marBottom w:val="0"/>
                          <w:divBdr>
                            <w:top w:val="none" w:sz="0" w:space="0" w:color="auto"/>
                            <w:left w:val="none" w:sz="0" w:space="0" w:color="auto"/>
                            <w:bottom w:val="none" w:sz="0" w:space="0" w:color="auto"/>
                            <w:right w:val="none" w:sz="0" w:space="0" w:color="auto"/>
                          </w:divBdr>
                          <w:divsChild>
                            <w:div w:id="168238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0779610">
              <w:marLeft w:val="0"/>
              <w:marRight w:val="0"/>
              <w:marTop w:val="0"/>
              <w:marBottom w:val="300"/>
              <w:divBdr>
                <w:top w:val="none" w:sz="0" w:space="0" w:color="auto"/>
                <w:left w:val="none" w:sz="0" w:space="0" w:color="auto"/>
                <w:bottom w:val="none" w:sz="0" w:space="0" w:color="auto"/>
                <w:right w:val="none" w:sz="0" w:space="0" w:color="auto"/>
              </w:divBdr>
            </w:div>
            <w:div w:id="492985870">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5" Type="http://schemas.openxmlformats.org/officeDocument/2006/relationships/hyperlink" Target="https://community.nasscom.in/communities/gcc/gccs-india-building-resilience-sustainable-growth#:~:text=Some%20of%20the%20mitigating%20measures,exists%20and%20evaluate%20its%20severity"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294</TotalTime>
  <Pages>6</Pages>
  <Words>1402</Words>
  <Characters>7994</Characters>
  <Application>Microsoft Office Word</Application>
  <DocSecurity>0</DocSecurity>
  <Lines>66</Lines>
  <Paragraphs>18</Paragraphs>
  <ScaleCrop>false</ScaleCrop>
  <HeadingPairs>
    <vt:vector size="2" baseType="variant">
      <vt:variant>
        <vt:lpstr>Title</vt:lpstr>
      </vt:variant>
      <vt:variant>
        <vt:i4>1</vt:i4>
      </vt:variant>
    </vt:vector>
  </HeadingPairs>
  <TitlesOfParts>
    <vt:vector size="1" baseType="lpstr">
      <vt:lpstr>Summarizing and Analyzing Research Papers Project</vt:lpstr>
    </vt:vector>
  </TitlesOfParts>
  <Company/>
  <LinksUpToDate>false</LinksUpToDate>
  <CharactersWithSpaces>9378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Summarizing and Analyzing Research Papers Project</dc:title>
  <dc:subject/>
  <dc:creator>Vikas Gupta</dc:creator>
  <cp:keywords/>
  <dc:description/>
  <cp:lastModifiedBy>Suchita Vishnoi</cp:lastModifiedBy>
  <cp:revision>41</cp:revision>
  <dcterms:created xsi:type="dcterms:W3CDTF">2024-09-01T09:19:00Z</dcterms:created>
  <dcterms:modified xsi:type="dcterms:W3CDTF">2024-09-01T14:12:00Z</dcterms:modified>
</cp:coreProperties>
</file>