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9EC16" w14:textId="5AA4479E" w:rsidR="00B70529" w:rsidRPr="0058588E" w:rsidRDefault="0056763B" w:rsidP="00D36ED0">
      <w:pPr>
        <w:jc w:val="both"/>
        <w:rPr>
          <w:b/>
          <w:bCs/>
          <w:sz w:val="24"/>
          <w:szCs w:val="24"/>
          <w:u w:val="single"/>
          <w:lang w:val="es-MX"/>
        </w:rPr>
      </w:pPr>
      <w:r w:rsidRPr="0058588E">
        <w:rPr>
          <w:b/>
          <w:bCs/>
          <w:sz w:val="24"/>
          <w:szCs w:val="24"/>
          <w:u w:val="single"/>
          <w:lang w:val="es-MX"/>
        </w:rPr>
        <w:t>DGA</w:t>
      </w:r>
    </w:p>
    <w:p w14:paraId="6B5C542F" w14:textId="350E4CE2" w:rsidR="0056763B" w:rsidRPr="00037AFE" w:rsidRDefault="0056763B" w:rsidP="00D36ED0">
      <w:pPr>
        <w:pStyle w:val="Prrafodelista"/>
        <w:numPr>
          <w:ilvl w:val="0"/>
          <w:numId w:val="2"/>
        </w:numPr>
        <w:jc w:val="both"/>
        <w:rPr>
          <w:b/>
          <w:bCs/>
          <w:color w:val="1F3864" w:themeColor="accent1" w:themeShade="80"/>
          <w:sz w:val="24"/>
          <w:szCs w:val="24"/>
          <w:lang w:val="es-MX"/>
        </w:rPr>
      </w:pPr>
      <w:r w:rsidRPr="00037AFE">
        <w:rPr>
          <w:b/>
          <w:bCs/>
          <w:color w:val="1F3864" w:themeColor="accent1" w:themeShade="80"/>
          <w:sz w:val="24"/>
          <w:szCs w:val="24"/>
          <w:lang w:val="es-MX"/>
        </w:rPr>
        <w:t>Mercado del agua</w:t>
      </w:r>
    </w:p>
    <w:p w14:paraId="00A83CF1" w14:textId="5AB0F799" w:rsidR="0056763B" w:rsidRDefault="0056763B" w:rsidP="00D36ED0">
      <w:pPr>
        <w:pStyle w:val="Prrafodelista"/>
        <w:numPr>
          <w:ilvl w:val="1"/>
          <w:numId w:val="2"/>
        </w:numPr>
        <w:jc w:val="both"/>
        <w:rPr>
          <w:lang w:val="es-MX"/>
        </w:rPr>
      </w:pPr>
      <w:r w:rsidRPr="0056763B">
        <w:rPr>
          <w:b/>
          <w:bCs/>
          <w:lang w:val="es-MX"/>
        </w:rPr>
        <w:t>Derechos de aguas informados por Conservadores de Bienes raíces</w:t>
      </w:r>
      <w:r>
        <w:rPr>
          <w:lang w:val="es-MX"/>
        </w:rPr>
        <w:t xml:space="preserve"> </w:t>
      </w:r>
      <w:r w:rsidRPr="0056763B">
        <w:rPr>
          <w:highlight w:val="yellow"/>
          <w:lang w:val="es-MX"/>
        </w:rPr>
        <w:t>(descargado)</w:t>
      </w:r>
    </w:p>
    <w:p w14:paraId="3280E3C5" w14:textId="534950F2" w:rsidR="0056763B" w:rsidRDefault="0056763B" w:rsidP="00D36ED0">
      <w:pPr>
        <w:pStyle w:val="Prrafodelista"/>
        <w:numPr>
          <w:ilvl w:val="2"/>
          <w:numId w:val="2"/>
        </w:numPr>
        <w:jc w:val="both"/>
        <w:rPr>
          <w:lang w:val="es-MX"/>
        </w:rPr>
      </w:pPr>
      <w:r w:rsidRPr="00F51DC7">
        <w:rPr>
          <w:highlight w:val="magenta"/>
          <w:lang w:val="es-MX"/>
        </w:rPr>
        <w:t>Buscador</w:t>
      </w:r>
      <w:r>
        <w:rPr>
          <w:lang w:val="es-MX"/>
        </w:rPr>
        <w:t xml:space="preserve"> de inscripciones</w:t>
      </w:r>
    </w:p>
    <w:p w14:paraId="7E6D0E90" w14:textId="373008FD" w:rsidR="0056763B" w:rsidRDefault="0056763B" w:rsidP="00D36ED0">
      <w:pPr>
        <w:pStyle w:val="Prrafodelista"/>
        <w:numPr>
          <w:ilvl w:val="1"/>
          <w:numId w:val="2"/>
        </w:numPr>
        <w:jc w:val="both"/>
        <w:rPr>
          <w:lang w:val="es-MX"/>
        </w:rPr>
      </w:pPr>
      <w:r w:rsidRPr="0056763B">
        <w:rPr>
          <w:b/>
          <w:bCs/>
          <w:lang w:val="es-MX"/>
        </w:rPr>
        <w:t>Remates de derechos de agua (</w:t>
      </w:r>
      <w:proofErr w:type="spellStart"/>
      <w:r w:rsidRPr="0056763B">
        <w:rPr>
          <w:b/>
          <w:bCs/>
          <w:lang w:val="es-MX"/>
        </w:rPr>
        <w:t>pdf</w:t>
      </w:r>
      <w:proofErr w:type="spellEnd"/>
      <w:r w:rsidRPr="0056763B">
        <w:rPr>
          <w:b/>
          <w:bCs/>
          <w:lang w:val="es-MX"/>
        </w:rPr>
        <w:t>):</w:t>
      </w:r>
      <w:r>
        <w:rPr>
          <w:lang w:val="es-MX"/>
        </w:rPr>
        <w:t xml:space="preserve"> </w:t>
      </w:r>
      <w:r w:rsidRPr="0056763B">
        <w:rPr>
          <w:lang w:val="es-MX"/>
        </w:rPr>
        <w:t>Información sobre remates de derechos de aguas por efectuar y realizados, de acuerdo a lo contemplado en el artículo 142 del Código de Aguas (disponibilidad del recurso para constituir nuevos derechos de aguas).</w:t>
      </w:r>
    </w:p>
    <w:p w14:paraId="48D5B57D" w14:textId="536B72E0" w:rsidR="0056763B" w:rsidRDefault="0056763B" w:rsidP="00D36ED0">
      <w:pPr>
        <w:pStyle w:val="Prrafodelista"/>
        <w:numPr>
          <w:ilvl w:val="2"/>
          <w:numId w:val="2"/>
        </w:numPr>
        <w:jc w:val="both"/>
        <w:rPr>
          <w:lang w:val="es-MX"/>
        </w:rPr>
      </w:pPr>
      <w:r>
        <w:rPr>
          <w:lang w:val="es-MX"/>
        </w:rPr>
        <w:t>Remates futuros</w:t>
      </w:r>
    </w:p>
    <w:p w14:paraId="5C22ED90" w14:textId="6327BCA6" w:rsidR="0056763B" w:rsidRDefault="0056763B" w:rsidP="00D36ED0">
      <w:pPr>
        <w:pStyle w:val="Prrafodelista"/>
        <w:numPr>
          <w:ilvl w:val="2"/>
          <w:numId w:val="2"/>
        </w:numPr>
        <w:jc w:val="both"/>
        <w:rPr>
          <w:lang w:val="es-MX"/>
        </w:rPr>
      </w:pPr>
      <w:r>
        <w:rPr>
          <w:lang w:val="es-MX"/>
        </w:rPr>
        <w:t>Remates realizados</w:t>
      </w:r>
    </w:p>
    <w:p w14:paraId="067D0E8A" w14:textId="66349A39" w:rsidR="0056763B" w:rsidRPr="00037AFE" w:rsidRDefault="0056763B" w:rsidP="00D36ED0">
      <w:pPr>
        <w:pStyle w:val="Prrafodelista"/>
        <w:numPr>
          <w:ilvl w:val="0"/>
          <w:numId w:val="2"/>
        </w:numPr>
        <w:jc w:val="both"/>
        <w:rPr>
          <w:b/>
          <w:bCs/>
          <w:color w:val="1F3864" w:themeColor="accent1" w:themeShade="80"/>
          <w:sz w:val="24"/>
          <w:szCs w:val="24"/>
          <w:lang w:val="es-MX"/>
        </w:rPr>
      </w:pPr>
      <w:r w:rsidRPr="00037AFE">
        <w:rPr>
          <w:b/>
          <w:bCs/>
          <w:color w:val="1F3864" w:themeColor="accent1" w:themeShade="80"/>
          <w:sz w:val="24"/>
          <w:szCs w:val="24"/>
          <w:lang w:val="es-MX"/>
        </w:rPr>
        <w:t>Consulta sobre derechos de agua</w:t>
      </w:r>
    </w:p>
    <w:p w14:paraId="0B0D726C" w14:textId="6C1838BF" w:rsidR="0056763B" w:rsidRPr="00037AFE" w:rsidRDefault="0056763B" w:rsidP="00D36ED0">
      <w:pPr>
        <w:pStyle w:val="Prrafodelista"/>
        <w:numPr>
          <w:ilvl w:val="1"/>
          <w:numId w:val="2"/>
        </w:numPr>
        <w:jc w:val="both"/>
        <w:rPr>
          <w:lang w:val="es-MX"/>
        </w:rPr>
      </w:pPr>
      <w:r w:rsidRPr="00037AFE">
        <w:rPr>
          <w:b/>
          <w:bCs/>
          <w:lang w:val="es-MX"/>
        </w:rPr>
        <w:t>Derechos de aguas registradas en la DGA</w:t>
      </w:r>
      <w:r w:rsidR="00037AFE">
        <w:rPr>
          <w:b/>
          <w:bCs/>
          <w:lang w:val="es-MX"/>
        </w:rPr>
        <w:t xml:space="preserve"> </w:t>
      </w:r>
      <w:r w:rsidR="00037AFE" w:rsidRPr="0056763B">
        <w:rPr>
          <w:highlight w:val="yellow"/>
          <w:lang w:val="es-MX"/>
        </w:rPr>
        <w:t>(descargado)</w:t>
      </w:r>
      <w:r w:rsidR="00037AFE">
        <w:rPr>
          <w:b/>
          <w:bCs/>
          <w:lang w:val="es-MX"/>
        </w:rPr>
        <w:t xml:space="preserve">: </w:t>
      </w:r>
      <w:r w:rsidR="00037AFE" w:rsidRPr="00037AFE">
        <w:rPr>
          <w:lang w:val="es-MX"/>
        </w:rPr>
        <w:t>En esta sección se encuentra la información correspondiente a los derechos originales y solicitudes asociadas registradas en la Dirección General de Aguas, tales como traslados del ejercicio del derecho, cambios de punto de captación y de abastecimiento aprobados, así como a transferencias informadas por usuarios, de acuerdo a lo contemplado en el artículo 122 del Código de Aguas.</w:t>
      </w:r>
    </w:p>
    <w:p w14:paraId="162D394E" w14:textId="7DB3932D" w:rsidR="0056763B" w:rsidRPr="00037AFE" w:rsidRDefault="0056763B" w:rsidP="00D36ED0">
      <w:pPr>
        <w:pStyle w:val="Prrafodelista"/>
        <w:numPr>
          <w:ilvl w:val="1"/>
          <w:numId w:val="2"/>
        </w:numPr>
        <w:jc w:val="both"/>
        <w:rPr>
          <w:b/>
          <w:bCs/>
          <w:lang w:val="es-MX"/>
        </w:rPr>
      </w:pPr>
      <w:r w:rsidRPr="00037AFE">
        <w:rPr>
          <w:b/>
          <w:bCs/>
          <w:lang w:val="es-MX"/>
        </w:rPr>
        <w:t>Derechos de agua no consuntivos en Chile</w:t>
      </w:r>
    </w:p>
    <w:p w14:paraId="6D223236" w14:textId="14A9488E" w:rsidR="0056763B" w:rsidRDefault="0056763B" w:rsidP="00D36ED0">
      <w:pPr>
        <w:pStyle w:val="Prrafodelista"/>
        <w:numPr>
          <w:ilvl w:val="2"/>
          <w:numId w:val="2"/>
        </w:numPr>
        <w:jc w:val="both"/>
        <w:rPr>
          <w:lang w:val="es-MX"/>
        </w:rPr>
      </w:pPr>
      <w:r>
        <w:rPr>
          <w:lang w:val="es-MX"/>
        </w:rPr>
        <w:t>Constituciones de derecho de tipo no consuntivos</w:t>
      </w:r>
      <w:r w:rsidR="00037AFE">
        <w:rPr>
          <w:lang w:val="es-MX"/>
        </w:rPr>
        <w:t xml:space="preserve"> </w:t>
      </w:r>
      <w:r w:rsidR="00037AFE" w:rsidRPr="0056763B">
        <w:rPr>
          <w:highlight w:val="yellow"/>
          <w:lang w:val="es-MX"/>
        </w:rPr>
        <w:t>(descargado)</w:t>
      </w:r>
    </w:p>
    <w:p w14:paraId="19E9707A" w14:textId="4E28054A" w:rsidR="0056763B" w:rsidRDefault="0056763B" w:rsidP="00D36ED0">
      <w:pPr>
        <w:pStyle w:val="Prrafodelista"/>
        <w:numPr>
          <w:ilvl w:val="2"/>
          <w:numId w:val="2"/>
        </w:numPr>
        <w:jc w:val="both"/>
        <w:rPr>
          <w:lang w:val="es-MX"/>
        </w:rPr>
      </w:pPr>
      <w:r>
        <w:rPr>
          <w:lang w:val="es-MX"/>
        </w:rPr>
        <w:t>Información histórica de renuncia a derechos de aprovechamiento</w:t>
      </w:r>
      <w:r w:rsidR="00D66603">
        <w:rPr>
          <w:lang w:val="es-MX"/>
        </w:rPr>
        <w:t xml:space="preserve"> </w:t>
      </w:r>
      <w:r w:rsidR="00D66603" w:rsidRPr="0056763B">
        <w:rPr>
          <w:highlight w:val="yellow"/>
          <w:lang w:val="es-MX"/>
        </w:rPr>
        <w:t>(descargado)</w:t>
      </w:r>
    </w:p>
    <w:p w14:paraId="46AD1CE6" w14:textId="154D52EC" w:rsidR="0056763B" w:rsidRDefault="0056763B" w:rsidP="00D36ED0">
      <w:pPr>
        <w:pStyle w:val="Prrafodelista"/>
        <w:numPr>
          <w:ilvl w:val="2"/>
          <w:numId w:val="2"/>
        </w:numPr>
        <w:jc w:val="both"/>
        <w:rPr>
          <w:lang w:val="es-MX"/>
        </w:rPr>
      </w:pPr>
      <w:r>
        <w:rPr>
          <w:lang w:val="es-MX"/>
        </w:rPr>
        <w:t>Inscripciones de derechos de aprovechamiento de aguas en conservadores de bienes raíces</w:t>
      </w:r>
      <w:r w:rsidR="00F51DC7">
        <w:rPr>
          <w:lang w:val="es-MX"/>
        </w:rPr>
        <w:t xml:space="preserve"> </w:t>
      </w:r>
      <w:r w:rsidR="00F51DC7" w:rsidRPr="00F51DC7">
        <w:rPr>
          <w:highlight w:val="green"/>
          <w:lang w:val="es-MX"/>
        </w:rPr>
        <w:t>(repetido)</w:t>
      </w:r>
    </w:p>
    <w:p w14:paraId="014D7713" w14:textId="2079BF1C" w:rsidR="0056763B" w:rsidRPr="00F51DC7" w:rsidRDefault="00037AFE" w:rsidP="00D36ED0">
      <w:pPr>
        <w:pStyle w:val="Prrafodelista"/>
        <w:numPr>
          <w:ilvl w:val="2"/>
          <w:numId w:val="2"/>
        </w:numPr>
        <w:jc w:val="both"/>
        <w:rPr>
          <w:color w:val="FF0000"/>
          <w:lang w:val="es-MX"/>
        </w:rPr>
      </w:pPr>
      <w:r>
        <w:rPr>
          <w:lang w:val="es-MX"/>
        </w:rPr>
        <w:t>Solicitudes de tipo no consuntivo en trámite</w:t>
      </w:r>
      <w:r w:rsidR="00F51DC7">
        <w:rPr>
          <w:lang w:val="es-MX"/>
        </w:rPr>
        <w:t xml:space="preserve"> </w:t>
      </w:r>
      <w:r w:rsidR="00F51DC7" w:rsidRPr="00F51DC7">
        <w:rPr>
          <w:color w:val="000000" w:themeColor="text1"/>
          <w:highlight w:val="red"/>
          <w:lang w:val="es-MX"/>
        </w:rPr>
        <w:t>(</w:t>
      </w:r>
      <w:proofErr w:type="spellStart"/>
      <w:r w:rsidR="00F51DC7" w:rsidRPr="00F51DC7">
        <w:rPr>
          <w:color w:val="000000" w:themeColor="text1"/>
          <w:highlight w:val="red"/>
          <w:lang w:val="es-MX"/>
        </w:rPr>
        <w:t>not</w:t>
      </w:r>
      <w:proofErr w:type="spellEnd"/>
      <w:r w:rsidR="00F51DC7" w:rsidRPr="00F51DC7">
        <w:rPr>
          <w:color w:val="000000" w:themeColor="text1"/>
          <w:highlight w:val="red"/>
          <w:lang w:val="es-MX"/>
        </w:rPr>
        <w:t xml:space="preserve"> </w:t>
      </w:r>
      <w:proofErr w:type="spellStart"/>
      <w:r w:rsidR="00F51DC7" w:rsidRPr="00F51DC7">
        <w:rPr>
          <w:color w:val="000000" w:themeColor="text1"/>
          <w:highlight w:val="red"/>
          <w:lang w:val="es-MX"/>
        </w:rPr>
        <w:t>found</w:t>
      </w:r>
      <w:proofErr w:type="spellEnd"/>
      <w:r w:rsidR="00F51DC7" w:rsidRPr="00F51DC7">
        <w:rPr>
          <w:color w:val="000000" w:themeColor="text1"/>
          <w:highlight w:val="red"/>
          <w:lang w:val="es-MX"/>
        </w:rPr>
        <w:t>)</w:t>
      </w:r>
    </w:p>
    <w:p w14:paraId="044D7AA0" w14:textId="2E47898B" w:rsidR="00037AFE" w:rsidRDefault="00037AFE" w:rsidP="00D36ED0">
      <w:pPr>
        <w:pStyle w:val="Prrafodelista"/>
        <w:numPr>
          <w:ilvl w:val="2"/>
          <w:numId w:val="2"/>
        </w:numPr>
        <w:jc w:val="both"/>
        <w:rPr>
          <w:lang w:val="es-MX"/>
        </w:rPr>
      </w:pPr>
      <w:r>
        <w:rPr>
          <w:lang w:val="es-MX"/>
        </w:rPr>
        <w:t>Información mensual de derechos no consuntivos en Chile</w:t>
      </w:r>
      <w:r w:rsidR="0094557D">
        <w:rPr>
          <w:lang w:val="es-MX"/>
        </w:rPr>
        <w:t xml:space="preserve"> </w:t>
      </w:r>
      <w:r w:rsidR="0094557D" w:rsidRPr="0094557D">
        <w:rPr>
          <w:highlight w:val="cyan"/>
          <w:lang w:val="es-MX"/>
        </w:rPr>
        <w:t>(falta descargar)</w:t>
      </w:r>
    </w:p>
    <w:p w14:paraId="0045DF7E" w14:textId="47F8255A" w:rsidR="00F51DC7" w:rsidRDefault="00F51DC7" w:rsidP="00D36ED0">
      <w:pPr>
        <w:pStyle w:val="Prrafodelista"/>
        <w:numPr>
          <w:ilvl w:val="3"/>
          <w:numId w:val="2"/>
        </w:numPr>
        <w:jc w:val="both"/>
        <w:rPr>
          <w:lang w:val="es-MX"/>
        </w:rPr>
      </w:pPr>
      <w:r w:rsidRPr="00F51DC7">
        <w:rPr>
          <w:highlight w:val="magenta"/>
          <w:lang w:val="es-MX"/>
        </w:rPr>
        <w:t>Buscador</w:t>
      </w:r>
      <w:r>
        <w:rPr>
          <w:lang w:val="es-MX"/>
        </w:rPr>
        <w:t xml:space="preserve"> de derechos de aprovechamiento de aguas por año y mes</w:t>
      </w:r>
    </w:p>
    <w:p w14:paraId="7011CF1E" w14:textId="18FB35F6" w:rsidR="00037AFE" w:rsidRPr="0094557D" w:rsidRDefault="00037AFE" w:rsidP="00D36ED0">
      <w:pPr>
        <w:pStyle w:val="Prrafodelista"/>
        <w:numPr>
          <w:ilvl w:val="1"/>
          <w:numId w:val="2"/>
        </w:numPr>
        <w:jc w:val="both"/>
        <w:rPr>
          <w:b/>
          <w:bCs/>
          <w:lang w:val="es-MX"/>
        </w:rPr>
      </w:pPr>
      <w:r w:rsidRPr="0094557D">
        <w:rPr>
          <w:b/>
          <w:bCs/>
          <w:lang w:val="es-MX"/>
        </w:rPr>
        <w:t>Renuncia a derechos de agua</w:t>
      </w:r>
    </w:p>
    <w:p w14:paraId="7851EFD0" w14:textId="3D4A333F" w:rsidR="00F51DC7" w:rsidRDefault="00F51DC7" w:rsidP="00D36ED0">
      <w:pPr>
        <w:pStyle w:val="Prrafodelista"/>
        <w:numPr>
          <w:ilvl w:val="2"/>
          <w:numId w:val="2"/>
        </w:numPr>
        <w:jc w:val="both"/>
        <w:rPr>
          <w:lang w:val="es-MX"/>
        </w:rPr>
      </w:pPr>
      <w:r>
        <w:rPr>
          <w:lang w:val="es-MX"/>
        </w:rPr>
        <w:t>Renuncia de derechos de aprovechamiento</w:t>
      </w:r>
      <w:r w:rsidR="0094557D">
        <w:rPr>
          <w:lang w:val="es-MX"/>
        </w:rPr>
        <w:t xml:space="preserve"> </w:t>
      </w:r>
      <w:r w:rsidR="0094557D" w:rsidRPr="0056763B">
        <w:rPr>
          <w:highlight w:val="yellow"/>
          <w:lang w:val="es-MX"/>
        </w:rPr>
        <w:t>(descargado)</w:t>
      </w:r>
    </w:p>
    <w:p w14:paraId="040A6F32" w14:textId="0B9CE776" w:rsidR="0094557D" w:rsidRDefault="0094557D" w:rsidP="00D36ED0">
      <w:pPr>
        <w:pStyle w:val="Prrafodelista"/>
        <w:numPr>
          <w:ilvl w:val="2"/>
          <w:numId w:val="2"/>
        </w:numPr>
        <w:jc w:val="both"/>
        <w:rPr>
          <w:lang w:val="es-MX"/>
        </w:rPr>
      </w:pPr>
      <w:r>
        <w:rPr>
          <w:lang w:val="es-MX"/>
        </w:rPr>
        <w:t xml:space="preserve">Derecho de aguas registrados en DGA </w:t>
      </w:r>
      <w:r w:rsidRPr="00F51DC7">
        <w:rPr>
          <w:highlight w:val="green"/>
          <w:lang w:val="es-MX"/>
        </w:rPr>
        <w:t>(repetido)</w:t>
      </w:r>
    </w:p>
    <w:p w14:paraId="28746B34" w14:textId="47D05616" w:rsidR="0094557D" w:rsidRDefault="0094557D" w:rsidP="00D36ED0">
      <w:pPr>
        <w:pStyle w:val="Prrafodelista"/>
        <w:numPr>
          <w:ilvl w:val="2"/>
          <w:numId w:val="2"/>
        </w:numPr>
        <w:jc w:val="both"/>
        <w:rPr>
          <w:lang w:val="es-MX"/>
        </w:rPr>
      </w:pPr>
      <w:r>
        <w:rPr>
          <w:lang w:val="es-MX"/>
        </w:rPr>
        <w:t>Resoluciones y expedientes digitalizados</w:t>
      </w:r>
    </w:p>
    <w:p w14:paraId="1E837601" w14:textId="35A43530" w:rsidR="0094557D" w:rsidRDefault="0094557D" w:rsidP="00D36ED0">
      <w:pPr>
        <w:pStyle w:val="Prrafodelista"/>
        <w:numPr>
          <w:ilvl w:val="3"/>
          <w:numId w:val="2"/>
        </w:numPr>
        <w:jc w:val="both"/>
        <w:rPr>
          <w:lang w:val="es-MX"/>
        </w:rPr>
      </w:pPr>
      <w:r w:rsidRPr="00F51DC7">
        <w:rPr>
          <w:highlight w:val="magenta"/>
          <w:lang w:val="es-MX"/>
        </w:rPr>
        <w:t>Buscador</w:t>
      </w:r>
      <w:r>
        <w:rPr>
          <w:lang w:val="es-MX"/>
        </w:rPr>
        <w:t xml:space="preserve"> de documentos oficiales</w:t>
      </w:r>
    </w:p>
    <w:p w14:paraId="3C89519E" w14:textId="6FDE5A97" w:rsidR="0094557D" w:rsidRDefault="0094557D" w:rsidP="00D36ED0">
      <w:pPr>
        <w:pStyle w:val="Prrafodelista"/>
        <w:numPr>
          <w:ilvl w:val="2"/>
          <w:numId w:val="2"/>
        </w:numPr>
        <w:jc w:val="both"/>
        <w:rPr>
          <w:lang w:val="es-MX"/>
        </w:rPr>
      </w:pPr>
      <w:r>
        <w:rPr>
          <w:lang w:val="es-MX"/>
        </w:rPr>
        <w:t>Consulta y seguimiento de solicitudes</w:t>
      </w:r>
    </w:p>
    <w:p w14:paraId="40465408" w14:textId="6B4E883E" w:rsidR="0094557D" w:rsidRPr="0094557D" w:rsidRDefault="0094557D" w:rsidP="00D36ED0">
      <w:pPr>
        <w:pStyle w:val="Prrafodelista"/>
        <w:numPr>
          <w:ilvl w:val="3"/>
          <w:numId w:val="2"/>
        </w:numPr>
        <w:jc w:val="both"/>
        <w:rPr>
          <w:lang w:val="es-MX"/>
        </w:rPr>
      </w:pPr>
      <w:r w:rsidRPr="00F51DC7">
        <w:rPr>
          <w:highlight w:val="magenta"/>
          <w:lang w:val="es-MX"/>
        </w:rPr>
        <w:t>Buscador</w:t>
      </w:r>
      <w:r>
        <w:rPr>
          <w:lang w:val="es-MX"/>
        </w:rPr>
        <w:t xml:space="preserve"> por expediente</w:t>
      </w:r>
    </w:p>
    <w:p w14:paraId="658F52F2" w14:textId="50ADFE55" w:rsidR="00037AFE" w:rsidRDefault="00037AFE" w:rsidP="00D36ED0">
      <w:pPr>
        <w:pStyle w:val="Prrafodelista"/>
        <w:numPr>
          <w:ilvl w:val="1"/>
          <w:numId w:val="2"/>
        </w:numPr>
        <w:jc w:val="both"/>
        <w:rPr>
          <w:lang w:val="es-MX"/>
        </w:rPr>
      </w:pPr>
      <w:r w:rsidRPr="0094557D">
        <w:rPr>
          <w:b/>
          <w:bCs/>
          <w:lang w:val="es-MX"/>
        </w:rPr>
        <w:t>Áreas de restricción</w:t>
      </w:r>
      <w:r w:rsidR="0094557D" w:rsidRPr="0094557D">
        <w:rPr>
          <w:b/>
          <w:bCs/>
          <w:lang w:val="es-MX"/>
        </w:rPr>
        <w:t>:</w:t>
      </w:r>
      <w:r w:rsidR="0094557D">
        <w:rPr>
          <w:lang w:val="es-MX"/>
        </w:rPr>
        <w:t xml:space="preserve"> </w:t>
      </w:r>
      <w:r w:rsidR="0094557D" w:rsidRPr="0094557D">
        <w:rPr>
          <w:lang w:val="es-MX"/>
        </w:rPr>
        <w:t>El agua es un bien escaso que se ve afectado por el crecimiento económico y demográfico, por lo que el país debe tener herramientas para que los habitantes de la nación puedan acceder a éste y lograr un acceso equitativo entre sus diversas funciones.</w:t>
      </w:r>
    </w:p>
    <w:p w14:paraId="3E02E676" w14:textId="2850C5DB" w:rsidR="0094557D" w:rsidRDefault="0094557D" w:rsidP="00D36ED0">
      <w:pPr>
        <w:pStyle w:val="Prrafodelista"/>
        <w:numPr>
          <w:ilvl w:val="2"/>
          <w:numId w:val="2"/>
        </w:numPr>
        <w:jc w:val="both"/>
        <w:rPr>
          <w:lang w:val="es-MX"/>
        </w:rPr>
      </w:pPr>
      <w:r>
        <w:rPr>
          <w:lang w:val="es-MX"/>
        </w:rPr>
        <w:t>Declaraciones de agotamiento de aguas superficiales</w:t>
      </w:r>
      <w:r w:rsidR="005C3D26">
        <w:rPr>
          <w:lang w:val="es-MX"/>
        </w:rPr>
        <w:t xml:space="preserve"> (</w:t>
      </w:r>
      <w:proofErr w:type="spellStart"/>
      <w:r w:rsidR="005C3D26">
        <w:rPr>
          <w:lang w:val="es-MX"/>
        </w:rPr>
        <w:t>pdf</w:t>
      </w:r>
      <w:proofErr w:type="spellEnd"/>
      <w:r w:rsidR="005C3D26">
        <w:rPr>
          <w:lang w:val="es-MX"/>
        </w:rPr>
        <w:t>)</w:t>
      </w:r>
    </w:p>
    <w:p w14:paraId="2D8EB643" w14:textId="3E8F0E92" w:rsidR="0094557D" w:rsidRDefault="0094557D" w:rsidP="00D36ED0">
      <w:pPr>
        <w:pStyle w:val="Prrafodelista"/>
        <w:numPr>
          <w:ilvl w:val="2"/>
          <w:numId w:val="2"/>
        </w:numPr>
        <w:jc w:val="both"/>
        <w:rPr>
          <w:lang w:val="es-MX"/>
        </w:rPr>
      </w:pPr>
      <w:r>
        <w:rPr>
          <w:lang w:val="es-MX"/>
        </w:rPr>
        <w:t>Decretos de reserva</w:t>
      </w:r>
      <w:r w:rsidR="005C3D26">
        <w:rPr>
          <w:lang w:val="es-MX"/>
        </w:rPr>
        <w:t xml:space="preserve"> (</w:t>
      </w:r>
      <w:proofErr w:type="spellStart"/>
      <w:r w:rsidR="005C3D26">
        <w:rPr>
          <w:lang w:val="es-MX"/>
        </w:rPr>
        <w:t>pdf</w:t>
      </w:r>
      <w:proofErr w:type="spellEnd"/>
      <w:r w:rsidR="005C3D26">
        <w:rPr>
          <w:lang w:val="es-MX"/>
        </w:rPr>
        <w:t xml:space="preserve">) </w:t>
      </w:r>
      <w:r w:rsidR="005C3D26" w:rsidRPr="0056763B">
        <w:rPr>
          <w:highlight w:val="yellow"/>
          <w:lang w:val="es-MX"/>
        </w:rPr>
        <w:t>(descargado)</w:t>
      </w:r>
    </w:p>
    <w:p w14:paraId="3DF05259" w14:textId="0DF3CAE8" w:rsidR="0094557D" w:rsidRDefault="0094557D" w:rsidP="00D36ED0">
      <w:pPr>
        <w:pStyle w:val="Prrafodelista"/>
        <w:numPr>
          <w:ilvl w:val="2"/>
          <w:numId w:val="2"/>
        </w:numPr>
        <w:jc w:val="both"/>
        <w:rPr>
          <w:lang w:val="es-MX"/>
        </w:rPr>
      </w:pPr>
      <w:r>
        <w:rPr>
          <w:lang w:val="es-MX"/>
        </w:rPr>
        <w:t>Áreas de restricción de aguas subterráneas</w:t>
      </w:r>
    </w:p>
    <w:p w14:paraId="5CBBE299" w14:textId="2A91BF94" w:rsidR="0094557D" w:rsidRDefault="0094557D" w:rsidP="00D36ED0">
      <w:pPr>
        <w:pStyle w:val="Prrafodelista"/>
        <w:numPr>
          <w:ilvl w:val="2"/>
          <w:numId w:val="2"/>
        </w:numPr>
        <w:jc w:val="both"/>
        <w:rPr>
          <w:lang w:val="es-MX"/>
        </w:rPr>
      </w:pPr>
      <w:r>
        <w:rPr>
          <w:lang w:val="es-MX"/>
        </w:rPr>
        <w:t>Zonas de prohibición de aguas subterráneas</w:t>
      </w:r>
      <w:r w:rsidR="005C3D26">
        <w:rPr>
          <w:lang w:val="es-MX"/>
        </w:rPr>
        <w:t xml:space="preserve"> (</w:t>
      </w:r>
      <w:proofErr w:type="spellStart"/>
      <w:r w:rsidR="005C3D26">
        <w:rPr>
          <w:lang w:val="es-MX"/>
        </w:rPr>
        <w:t>pdf</w:t>
      </w:r>
      <w:proofErr w:type="spellEnd"/>
      <w:r w:rsidR="005C3D26">
        <w:rPr>
          <w:lang w:val="es-MX"/>
        </w:rPr>
        <w:t>)</w:t>
      </w:r>
    </w:p>
    <w:p w14:paraId="3065D84A" w14:textId="2F7C99C2" w:rsidR="0094557D" w:rsidRDefault="0094557D" w:rsidP="00D36ED0">
      <w:pPr>
        <w:pStyle w:val="Prrafodelista"/>
        <w:numPr>
          <w:ilvl w:val="2"/>
          <w:numId w:val="2"/>
        </w:numPr>
        <w:jc w:val="both"/>
        <w:rPr>
          <w:lang w:val="es-MX"/>
        </w:rPr>
      </w:pPr>
      <w:r>
        <w:rPr>
          <w:lang w:val="es-MX"/>
        </w:rPr>
        <w:t>Acuíferos protegidos (vegas y bofedales)</w:t>
      </w:r>
    </w:p>
    <w:p w14:paraId="5A23806A" w14:textId="2DC9F73A" w:rsidR="0094557D" w:rsidRDefault="0094557D" w:rsidP="00D36ED0">
      <w:pPr>
        <w:pStyle w:val="Prrafodelista"/>
        <w:numPr>
          <w:ilvl w:val="2"/>
          <w:numId w:val="2"/>
        </w:numPr>
        <w:jc w:val="both"/>
        <w:rPr>
          <w:lang w:val="es-MX"/>
        </w:rPr>
      </w:pPr>
      <w:r>
        <w:rPr>
          <w:lang w:val="es-MX"/>
        </w:rPr>
        <w:t>Sistema Nacional de áreas silvestres protegidas del Estado</w:t>
      </w:r>
    </w:p>
    <w:p w14:paraId="381E2A43" w14:textId="5A20E54F" w:rsidR="0094557D" w:rsidRDefault="0094557D" w:rsidP="00D36ED0">
      <w:pPr>
        <w:pStyle w:val="Prrafodelista"/>
        <w:numPr>
          <w:ilvl w:val="2"/>
          <w:numId w:val="2"/>
        </w:numPr>
        <w:jc w:val="both"/>
        <w:rPr>
          <w:lang w:val="es-MX"/>
        </w:rPr>
      </w:pPr>
      <w:r>
        <w:rPr>
          <w:lang w:val="es-MX"/>
        </w:rPr>
        <w:lastRenderedPageBreak/>
        <w:t>Sitios Ramsar</w:t>
      </w:r>
    </w:p>
    <w:p w14:paraId="1EA8B2B6" w14:textId="2AB5FBFC" w:rsidR="00037AFE" w:rsidRDefault="00037AFE" w:rsidP="00D36ED0">
      <w:pPr>
        <w:pStyle w:val="Prrafodelista"/>
        <w:numPr>
          <w:ilvl w:val="1"/>
          <w:numId w:val="2"/>
        </w:numPr>
        <w:jc w:val="both"/>
        <w:rPr>
          <w:lang w:val="es-MX"/>
        </w:rPr>
      </w:pPr>
      <w:r>
        <w:rPr>
          <w:lang w:val="es-MX"/>
        </w:rPr>
        <w:t>Zonas de prohibición</w:t>
      </w:r>
      <w:r w:rsidR="005C3D26">
        <w:rPr>
          <w:lang w:val="es-MX"/>
        </w:rPr>
        <w:t xml:space="preserve"> </w:t>
      </w:r>
      <w:r w:rsidR="005C3D26" w:rsidRPr="00F51DC7">
        <w:rPr>
          <w:highlight w:val="green"/>
          <w:lang w:val="es-MX"/>
        </w:rPr>
        <w:t>(repetido)</w:t>
      </w:r>
    </w:p>
    <w:p w14:paraId="09305F0E" w14:textId="1B79F0C6" w:rsidR="00C15AEC" w:rsidRDefault="00037AFE" w:rsidP="00D36ED0">
      <w:pPr>
        <w:pStyle w:val="Prrafodelista"/>
        <w:numPr>
          <w:ilvl w:val="1"/>
          <w:numId w:val="2"/>
        </w:numPr>
        <w:jc w:val="both"/>
        <w:rPr>
          <w:lang w:val="es-MX"/>
        </w:rPr>
      </w:pPr>
      <w:r>
        <w:rPr>
          <w:lang w:val="es-MX"/>
        </w:rPr>
        <w:t>Fuentes agotadas</w:t>
      </w:r>
      <w:r w:rsidR="00C15AEC">
        <w:rPr>
          <w:lang w:val="es-MX"/>
        </w:rPr>
        <w:t xml:space="preserve"> </w:t>
      </w:r>
      <w:r w:rsidR="00C15AEC" w:rsidRPr="00F51DC7">
        <w:rPr>
          <w:highlight w:val="green"/>
          <w:lang w:val="es-MX"/>
        </w:rPr>
        <w:t>(repetido)</w:t>
      </w:r>
    </w:p>
    <w:p w14:paraId="3016A9B5" w14:textId="5CA6DA82" w:rsidR="00C15AEC" w:rsidRDefault="00C15AEC" w:rsidP="00D36ED0">
      <w:pPr>
        <w:pStyle w:val="Prrafodelista"/>
        <w:numPr>
          <w:ilvl w:val="0"/>
          <w:numId w:val="2"/>
        </w:numPr>
        <w:jc w:val="both"/>
        <w:rPr>
          <w:b/>
          <w:bCs/>
          <w:color w:val="1F3864" w:themeColor="accent1" w:themeShade="80"/>
          <w:sz w:val="24"/>
          <w:szCs w:val="24"/>
          <w:lang w:val="es-MX"/>
        </w:rPr>
      </w:pPr>
      <w:r w:rsidRPr="00C15AEC">
        <w:rPr>
          <w:b/>
          <w:bCs/>
          <w:color w:val="1F3864" w:themeColor="accent1" w:themeShade="80"/>
          <w:sz w:val="24"/>
          <w:szCs w:val="24"/>
          <w:lang w:val="es-MX"/>
        </w:rPr>
        <w:t>Realizar trámites</w:t>
      </w:r>
    </w:p>
    <w:p w14:paraId="081988B8" w14:textId="0E771270" w:rsidR="00C15AEC" w:rsidRDefault="00C15AEC" w:rsidP="00D36ED0">
      <w:pPr>
        <w:pStyle w:val="Prrafodelista"/>
        <w:numPr>
          <w:ilvl w:val="0"/>
          <w:numId w:val="2"/>
        </w:numPr>
        <w:jc w:val="both"/>
        <w:rPr>
          <w:b/>
          <w:bCs/>
          <w:color w:val="1F3864" w:themeColor="accent1" w:themeShade="80"/>
          <w:sz w:val="24"/>
          <w:szCs w:val="24"/>
          <w:lang w:val="es-MX"/>
        </w:rPr>
      </w:pPr>
      <w:r>
        <w:rPr>
          <w:b/>
          <w:bCs/>
          <w:color w:val="1F3864" w:themeColor="accent1" w:themeShade="80"/>
          <w:sz w:val="24"/>
          <w:szCs w:val="24"/>
          <w:lang w:val="es-MX"/>
        </w:rPr>
        <w:t>Observatorio DGA_MOP</w:t>
      </w:r>
    </w:p>
    <w:p w14:paraId="090AFE73" w14:textId="0273CCB2" w:rsidR="00C15AEC" w:rsidRDefault="00C15AEC" w:rsidP="00D36ED0">
      <w:pPr>
        <w:pStyle w:val="Prrafodelista"/>
        <w:numPr>
          <w:ilvl w:val="1"/>
          <w:numId w:val="2"/>
        </w:numPr>
        <w:jc w:val="both"/>
        <w:rPr>
          <w:color w:val="000000" w:themeColor="text1"/>
          <w:sz w:val="24"/>
          <w:szCs w:val="24"/>
          <w:highlight w:val="darkCyan"/>
          <w:lang w:val="es-MX"/>
        </w:rPr>
      </w:pPr>
      <w:r w:rsidRPr="00DE1B9B">
        <w:rPr>
          <w:color w:val="000000" w:themeColor="text1"/>
          <w:sz w:val="24"/>
          <w:szCs w:val="24"/>
          <w:highlight w:val="darkCyan"/>
          <w:lang w:val="es-MX"/>
        </w:rPr>
        <w:t>Observatorio georreferenciado</w:t>
      </w:r>
    </w:p>
    <w:p w14:paraId="2F807579" w14:textId="66A52A79" w:rsidR="00DE1B9B" w:rsidRDefault="00DE1B9B" w:rsidP="00D36ED0">
      <w:pPr>
        <w:pStyle w:val="Prrafodelista"/>
        <w:numPr>
          <w:ilvl w:val="0"/>
          <w:numId w:val="2"/>
        </w:numPr>
        <w:jc w:val="both"/>
        <w:rPr>
          <w:b/>
          <w:bCs/>
          <w:color w:val="1F3864" w:themeColor="accent1" w:themeShade="80"/>
          <w:sz w:val="24"/>
          <w:szCs w:val="24"/>
          <w:lang w:val="es-MX"/>
        </w:rPr>
      </w:pPr>
      <w:r w:rsidRPr="00373062">
        <w:rPr>
          <w:b/>
          <w:bCs/>
          <w:color w:val="1F3864" w:themeColor="accent1" w:themeShade="80"/>
          <w:sz w:val="24"/>
          <w:szCs w:val="24"/>
          <w:lang w:val="es-MX"/>
        </w:rPr>
        <w:t>Información de recursos hídricos</w:t>
      </w:r>
    </w:p>
    <w:p w14:paraId="695B3F71" w14:textId="167AAC84" w:rsidR="00373062" w:rsidRDefault="00373062" w:rsidP="00D36ED0">
      <w:pPr>
        <w:pStyle w:val="Prrafodelista"/>
        <w:numPr>
          <w:ilvl w:val="1"/>
          <w:numId w:val="2"/>
        </w:numPr>
        <w:jc w:val="both"/>
        <w:rPr>
          <w:color w:val="000000" w:themeColor="text1"/>
          <w:sz w:val="24"/>
          <w:szCs w:val="24"/>
          <w:lang w:val="es-MX"/>
        </w:rPr>
      </w:pPr>
      <w:r w:rsidRPr="00373062">
        <w:rPr>
          <w:color w:val="000000" w:themeColor="text1"/>
          <w:sz w:val="24"/>
          <w:szCs w:val="24"/>
          <w:lang w:val="es-MX"/>
        </w:rPr>
        <w:t>Estudios y publicaciones</w:t>
      </w:r>
      <w:r w:rsidR="00E27519">
        <w:rPr>
          <w:color w:val="000000" w:themeColor="text1"/>
          <w:sz w:val="24"/>
          <w:szCs w:val="24"/>
          <w:lang w:val="es-MX"/>
        </w:rPr>
        <w:t xml:space="preserve"> (</w:t>
      </w:r>
      <w:proofErr w:type="spellStart"/>
      <w:r w:rsidR="00E27519">
        <w:rPr>
          <w:color w:val="000000" w:themeColor="text1"/>
          <w:sz w:val="24"/>
          <w:szCs w:val="24"/>
          <w:lang w:val="es-MX"/>
        </w:rPr>
        <w:t>pdf</w:t>
      </w:r>
      <w:proofErr w:type="spellEnd"/>
      <w:r w:rsidR="00E27519">
        <w:rPr>
          <w:color w:val="000000" w:themeColor="text1"/>
          <w:sz w:val="24"/>
          <w:szCs w:val="24"/>
          <w:lang w:val="es-MX"/>
        </w:rPr>
        <w:t>)</w:t>
      </w:r>
    </w:p>
    <w:p w14:paraId="2EAE16EE" w14:textId="1EFCED1C" w:rsidR="00373062" w:rsidRDefault="00373062" w:rsidP="00D36ED0">
      <w:pPr>
        <w:pStyle w:val="Prrafodelista"/>
        <w:numPr>
          <w:ilvl w:val="2"/>
          <w:numId w:val="2"/>
        </w:numPr>
        <w:jc w:val="both"/>
        <w:rPr>
          <w:color w:val="000000" w:themeColor="text1"/>
          <w:sz w:val="24"/>
          <w:szCs w:val="24"/>
          <w:lang w:val="es-MX"/>
        </w:rPr>
      </w:pPr>
      <w:r w:rsidRPr="00E27519">
        <w:rPr>
          <w:color w:val="000000" w:themeColor="text1"/>
          <w:sz w:val="24"/>
          <w:szCs w:val="24"/>
          <w:highlight w:val="magenta"/>
          <w:lang w:val="es-MX"/>
        </w:rPr>
        <w:t>Buscador</w:t>
      </w:r>
      <w:r>
        <w:rPr>
          <w:color w:val="000000" w:themeColor="text1"/>
          <w:sz w:val="24"/>
          <w:szCs w:val="24"/>
          <w:lang w:val="es-MX"/>
        </w:rPr>
        <w:t xml:space="preserve"> </w:t>
      </w:r>
      <w:r w:rsidR="00E27519" w:rsidRPr="00E27519">
        <w:rPr>
          <w:color w:val="000000" w:themeColor="text1"/>
          <w:sz w:val="24"/>
          <w:szCs w:val="24"/>
          <w:lang w:val="es-MX"/>
        </w:rPr>
        <w:t>Catálogo Bibliográfico de la Dirección General de Aguas (DGA)</w:t>
      </w:r>
    </w:p>
    <w:p w14:paraId="5A30ED03" w14:textId="7B38FA33" w:rsidR="00373062" w:rsidRDefault="00373062" w:rsidP="00D36ED0">
      <w:pPr>
        <w:pStyle w:val="Prrafodelista"/>
        <w:numPr>
          <w:ilvl w:val="1"/>
          <w:numId w:val="2"/>
        </w:numPr>
        <w:jc w:val="both"/>
        <w:rPr>
          <w:color w:val="000000" w:themeColor="text1"/>
          <w:sz w:val="24"/>
          <w:szCs w:val="24"/>
          <w:lang w:val="es-MX"/>
        </w:rPr>
      </w:pPr>
      <w:r>
        <w:rPr>
          <w:color w:val="000000" w:themeColor="text1"/>
          <w:sz w:val="24"/>
          <w:szCs w:val="24"/>
          <w:lang w:val="es-MX"/>
        </w:rPr>
        <w:t>Boletines hidrológicos y pronósticos anuales</w:t>
      </w:r>
    </w:p>
    <w:p w14:paraId="74490F06" w14:textId="6C71641B" w:rsidR="00A85BA5" w:rsidRPr="00A85BA5" w:rsidRDefault="00A85BA5" w:rsidP="00D36ED0">
      <w:pPr>
        <w:pStyle w:val="Prrafodelista"/>
        <w:numPr>
          <w:ilvl w:val="2"/>
          <w:numId w:val="2"/>
        </w:numPr>
        <w:jc w:val="both"/>
        <w:rPr>
          <w:color w:val="000000" w:themeColor="text1"/>
          <w:sz w:val="24"/>
          <w:szCs w:val="24"/>
          <w:lang w:val="es-MX"/>
        </w:rPr>
      </w:pPr>
      <w:r w:rsidRPr="00A85BA5">
        <w:rPr>
          <w:color w:val="000000" w:themeColor="text1"/>
          <w:sz w:val="24"/>
          <w:szCs w:val="24"/>
          <w:lang w:val="es-MX"/>
        </w:rPr>
        <w:t>Pronóstico de caudales de deshielo temporada de riego 2020-2021</w:t>
      </w:r>
      <w:r>
        <w:rPr>
          <w:color w:val="000000" w:themeColor="text1"/>
          <w:sz w:val="24"/>
          <w:szCs w:val="24"/>
          <w:lang w:val="es-MX"/>
        </w:rPr>
        <w:t xml:space="preserve"> (</w:t>
      </w:r>
      <w:proofErr w:type="spellStart"/>
      <w:r>
        <w:rPr>
          <w:color w:val="000000" w:themeColor="text1"/>
          <w:sz w:val="24"/>
          <w:szCs w:val="24"/>
          <w:lang w:val="es-MX"/>
        </w:rPr>
        <w:t>pdf</w:t>
      </w:r>
      <w:proofErr w:type="spellEnd"/>
      <w:r>
        <w:rPr>
          <w:color w:val="000000" w:themeColor="text1"/>
          <w:sz w:val="24"/>
          <w:szCs w:val="24"/>
          <w:lang w:val="es-MX"/>
        </w:rPr>
        <w:t xml:space="preserve"> con tablas) </w:t>
      </w:r>
      <w:r w:rsidRPr="0056763B">
        <w:rPr>
          <w:highlight w:val="yellow"/>
          <w:lang w:val="es-MX"/>
        </w:rPr>
        <w:t>(descargado)</w:t>
      </w:r>
    </w:p>
    <w:p w14:paraId="551A46AF" w14:textId="51CB8354" w:rsidR="00A85BA5" w:rsidRDefault="00A85BA5" w:rsidP="00D36ED0">
      <w:pPr>
        <w:pStyle w:val="Prrafodelista"/>
        <w:numPr>
          <w:ilvl w:val="2"/>
          <w:numId w:val="2"/>
        </w:numPr>
        <w:jc w:val="both"/>
        <w:rPr>
          <w:color w:val="000000" w:themeColor="text1"/>
          <w:sz w:val="24"/>
          <w:szCs w:val="24"/>
          <w:lang w:val="es-MX"/>
        </w:rPr>
      </w:pPr>
      <w:r w:rsidRPr="00A85BA5">
        <w:rPr>
          <w:color w:val="000000" w:themeColor="text1"/>
          <w:sz w:val="24"/>
          <w:szCs w:val="24"/>
          <w:lang w:val="es-MX"/>
        </w:rPr>
        <w:t>Informe Hidrometeorológico Semanal</w:t>
      </w:r>
      <w:r>
        <w:rPr>
          <w:color w:val="000000" w:themeColor="text1"/>
          <w:sz w:val="24"/>
          <w:szCs w:val="24"/>
          <w:lang w:val="es-MX"/>
        </w:rPr>
        <w:t xml:space="preserve"> (</w:t>
      </w:r>
      <w:proofErr w:type="spellStart"/>
      <w:r>
        <w:rPr>
          <w:color w:val="000000" w:themeColor="text1"/>
          <w:sz w:val="24"/>
          <w:szCs w:val="24"/>
          <w:lang w:val="es-MX"/>
        </w:rPr>
        <w:t>pdf</w:t>
      </w:r>
      <w:proofErr w:type="spellEnd"/>
      <w:r>
        <w:rPr>
          <w:color w:val="000000" w:themeColor="text1"/>
          <w:sz w:val="24"/>
          <w:szCs w:val="24"/>
          <w:lang w:val="es-MX"/>
        </w:rPr>
        <w:t xml:space="preserve"> con tablas)</w:t>
      </w:r>
    </w:p>
    <w:p w14:paraId="57B1C5FA" w14:textId="72D4790F" w:rsidR="00A85BA5" w:rsidRDefault="00A85BA5" w:rsidP="00D36ED0">
      <w:pPr>
        <w:pStyle w:val="Prrafodelista"/>
        <w:numPr>
          <w:ilvl w:val="2"/>
          <w:numId w:val="2"/>
        </w:numPr>
        <w:jc w:val="both"/>
        <w:rPr>
          <w:color w:val="000000" w:themeColor="text1"/>
          <w:sz w:val="24"/>
          <w:szCs w:val="24"/>
          <w:lang w:val="es-MX"/>
        </w:rPr>
      </w:pPr>
      <w:r w:rsidRPr="00A85BA5">
        <w:rPr>
          <w:color w:val="000000" w:themeColor="text1"/>
          <w:sz w:val="24"/>
          <w:szCs w:val="24"/>
          <w:lang w:val="es-MX"/>
        </w:rPr>
        <w:t>Boletines hidrológicos</w:t>
      </w:r>
      <w:r>
        <w:rPr>
          <w:color w:val="000000" w:themeColor="text1"/>
          <w:sz w:val="24"/>
          <w:szCs w:val="24"/>
          <w:lang w:val="es-MX"/>
        </w:rPr>
        <w:t xml:space="preserve"> (</w:t>
      </w:r>
      <w:proofErr w:type="spellStart"/>
      <w:r>
        <w:rPr>
          <w:color w:val="000000" w:themeColor="text1"/>
          <w:sz w:val="24"/>
          <w:szCs w:val="24"/>
          <w:lang w:val="es-MX"/>
        </w:rPr>
        <w:t>pdf</w:t>
      </w:r>
      <w:proofErr w:type="spellEnd"/>
      <w:r>
        <w:rPr>
          <w:color w:val="000000" w:themeColor="text1"/>
          <w:sz w:val="24"/>
          <w:szCs w:val="24"/>
          <w:lang w:val="es-MX"/>
        </w:rPr>
        <w:t xml:space="preserve"> con tablas)</w:t>
      </w:r>
    </w:p>
    <w:p w14:paraId="64BEFCD1" w14:textId="3C9B6A78" w:rsidR="00A85BA5" w:rsidRDefault="00A85BA5" w:rsidP="00D36ED0">
      <w:pPr>
        <w:pStyle w:val="Prrafodelista"/>
        <w:numPr>
          <w:ilvl w:val="2"/>
          <w:numId w:val="2"/>
        </w:numPr>
        <w:jc w:val="both"/>
        <w:rPr>
          <w:color w:val="000000" w:themeColor="text1"/>
          <w:sz w:val="24"/>
          <w:szCs w:val="24"/>
          <w:lang w:val="es-MX"/>
        </w:rPr>
      </w:pPr>
      <w:r w:rsidRPr="00A85BA5">
        <w:rPr>
          <w:color w:val="000000" w:themeColor="text1"/>
          <w:sz w:val="24"/>
          <w:szCs w:val="24"/>
          <w:lang w:val="es-MX"/>
        </w:rPr>
        <w:t>Pronóstico Anual Años Anteriores</w:t>
      </w:r>
      <w:r>
        <w:rPr>
          <w:color w:val="000000" w:themeColor="text1"/>
          <w:sz w:val="24"/>
          <w:szCs w:val="24"/>
          <w:lang w:val="es-MX"/>
        </w:rPr>
        <w:t xml:space="preserve"> (</w:t>
      </w:r>
      <w:proofErr w:type="spellStart"/>
      <w:r>
        <w:rPr>
          <w:color w:val="000000" w:themeColor="text1"/>
          <w:sz w:val="24"/>
          <w:szCs w:val="24"/>
          <w:lang w:val="es-MX"/>
        </w:rPr>
        <w:t>pdf</w:t>
      </w:r>
      <w:proofErr w:type="spellEnd"/>
      <w:r>
        <w:rPr>
          <w:color w:val="000000" w:themeColor="text1"/>
          <w:sz w:val="24"/>
          <w:szCs w:val="24"/>
          <w:lang w:val="es-MX"/>
        </w:rPr>
        <w:t xml:space="preserve"> con tablas)</w:t>
      </w:r>
      <w:r w:rsidR="00537675" w:rsidRPr="00537675">
        <w:rPr>
          <w:highlight w:val="yellow"/>
          <w:lang w:val="es-MX"/>
        </w:rPr>
        <w:t xml:space="preserve"> </w:t>
      </w:r>
      <w:r w:rsidR="00537675" w:rsidRPr="0056763B">
        <w:rPr>
          <w:highlight w:val="yellow"/>
          <w:lang w:val="es-MX"/>
        </w:rPr>
        <w:t>(descargado)</w:t>
      </w:r>
    </w:p>
    <w:p w14:paraId="75E80276" w14:textId="29C44961" w:rsidR="00373062" w:rsidRDefault="00373062" w:rsidP="00D36ED0">
      <w:pPr>
        <w:pStyle w:val="Prrafodelista"/>
        <w:numPr>
          <w:ilvl w:val="1"/>
          <w:numId w:val="2"/>
        </w:numPr>
        <w:jc w:val="both"/>
        <w:rPr>
          <w:color w:val="000000" w:themeColor="text1"/>
          <w:sz w:val="24"/>
          <w:szCs w:val="24"/>
          <w:lang w:val="es-MX"/>
        </w:rPr>
      </w:pPr>
      <w:r>
        <w:rPr>
          <w:color w:val="000000" w:themeColor="text1"/>
          <w:sz w:val="24"/>
          <w:szCs w:val="24"/>
          <w:lang w:val="es-MX"/>
        </w:rPr>
        <w:t>Estadísticas Estaciones DGA</w:t>
      </w:r>
    </w:p>
    <w:p w14:paraId="6A3FDD6F" w14:textId="6021FFD1" w:rsidR="00A85BA5" w:rsidRDefault="00A85BA5" w:rsidP="00D36ED0">
      <w:pPr>
        <w:pStyle w:val="Prrafodelista"/>
        <w:numPr>
          <w:ilvl w:val="2"/>
          <w:numId w:val="2"/>
        </w:numPr>
        <w:jc w:val="both"/>
        <w:rPr>
          <w:color w:val="000000" w:themeColor="text1"/>
          <w:sz w:val="24"/>
          <w:szCs w:val="24"/>
          <w:lang w:val="es-MX"/>
        </w:rPr>
      </w:pPr>
      <w:r>
        <w:rPr>
          <w:color w:val="000000" w:themeColor="text1"/>
          <w:sz w:val="24"/>
          <w:szCs w:val="24"/>
          <w:lang w:val="es-MX"/>
        </w:rPr>
        <w:t>Estadística hidrológica en línea</w:t>
      </w:r>
    </w:p>
    <w:p w14:paraId="135FDF07" w14:textId="3CC7818B" w:rsidR="00A85BA5" w:rsidRDefault="00A85BA5" w:rsidP="00D36ED0">
      <w:pPr>
        <w:pStyle w:val="Prrafodelista"/>
        <w:numPr>
          <w:ilvl w:val="3"/>
          <w:numId w:val="2"/>
        </w:numPr>
        <w:jc w:val="both"/>
        <w:rPr>
          <w:color w:val="000000" w:themeColor="text1"/>
          <w:sz w:val="24"/>
          <w:szCs w:val="24"/>
          <w:lang w:val="es-MX"/>
        </w:rPr>
      </w:pPr>
      <w:r w:rsidRPr="00A85BA5">
        <w:rPr>
          <w:color w:val="000000" w:themeColor="text1"/>
          <w:sz w:val="24"/>
          <w:szCs w:val="24"/>
          <w:highlight w:val="magenta"/>
          <w:lang w:val="es-MX"/>
        </w:rPr>
        <w:t>Buscador</w:t>
      </w:r>
      <w:r>
        <w:rPr>
          <w:color w:val="000000" w:themeColor="text1"/>
          <w:sz w:val="24"/>
          <w:szCs w:val="24"/>
          <w:lang w:val="es-MX"/>
        </w:rPr>
        <w:t xml:space="preserve"> </w:t>
      </w:r>
      <w:r w:rsidRPr="00A85BA5">
        <w:rPr>
          <w:color w:val="000000" w:themeColor="text1"/>
          <w:sz w:val="24"/>
          <w:szCs w:val="24"/>
          <w:lang w:val="es-MX"/>
        </w:rPr>
        <w:t>Información Oficial Hidrometeorológica y de Calidad de Aguas en Línea</w:t>
      </w:r>
    </w:p>
    <w:p w14:paraId="55BE62D9" w14:textId="696B8DE9" w:rsidR="00A85BA5" w:rsidRDefault="00A85BA5" w:rsidP="00D36ED0">
      <w:pPr>
        <w:pStyle w:val="Prrafodelista"/>
        <w:numPr>
          <w:ilvl w:val="2"/>
          <w:numId w:val="2"/>
        </w:numPr>
        <w:jc w:val="both"/>
        <w:rPr>
          <w:color w:val="000000" w:themeColor="text1"/>
          <w:sz w:val="24"/>
          <w:szCs w:val="24"/>
          <w:lang w:val="es-MX"/>
        </w:rPr>
      </w:pPr>
      <w:r>
        <w:rPr>
          <w:color w:val="000000" w:themeColor="text1"/>
          <w:sz w:val="24"/>
          <w:szCs w:val="24"/>
          <w:lang w:val="es-MX"/>
        </w:rPr>
        <w:t xml:space="preserve">Datos de lagos </w:t>
      </w:r>
      <w:r w:rsidRPr="0056763B">
        <w:rPr>
          <w:highlight w:val="yellow"/>
          <w:lang w:val="es-MX"/>
        </w:rPr>
        <w:t>(descargado)</w:t>
      </w:r>
    </w:p>
    <w:p w14:paraId="378441B2" w14:textId="5E301529" w:rsidR="00373062" w:rsidRDefault="00373062" w:rsidP="00D36ED0">
      <w:pPr>
        <w:pStyle w:val="Prrafodelista"/>
        <w:numPr>
          <w:ilvl w:val="1"/>
          <w:numId w:val="2"/>
        </w:numPr>
        <w:jc w:val="both"/>
        <w:rPr>
          <w:color w:val="000000" w:themeColor="text1"/>
          <w:sz w:val="24"/>
          <w:szCs w:val="24"/>
          <w:lang w:val="es-MX"/>
        </w:rPr>
      </w:pPr>
      <w:r>
        <w:rPr>
          <w:color w:val="000000" w:themeColor="text1"/>
          <w:sz w:val="24"/>
          <w:szCs w:val="24"/>
          <w:lang w:val="es-MX"/>
        </w:rPr>
        <w:t>Sistema hidrométrico en línea</w:t>
      </w:r>
    </w:p>
    <w:p w14:paraId="75A8A6D9" w14:textId="4A682C70" w:rsidR="00A85BA5" w:rsidRPr="00A85BA5" w:rsidRDefault="00A85BA5" w:rsidP="00D36ED0">
      <w:pPr>
        <w:pStyle w:val="Prrafodelista"/>
        <w:numPr>
          <w:ilvl w:val="2"/>
          <w:numId w:val="2"/>
        </w:numPr>
        <w:jc w:val="both"/>
        <w:rPr>
          <w:color w:val="000000" w:themeColor="text1"/>
          <w:sz w:val="24"/>
          <w:szCs w:val="24"/>
          <w:highlight w:val="darkCyan"/>
          <w:lang w:val="es-MX"/>
        </w:rPr>
      </w:pPr>
      <w:r w:rsidRPr="00A85BA5">
        <w:rPr>
          <w:color w:val="000000" w:themeColor="text1"/>
          <w:sz w:val="24"/>
          <w:szCs w:val="24"/>
          <w:highlight w:val="darkCyan"/>
          <w:lang w:val="es-MX"/>
        </w:rPr>
        <w:t>Mapa en línea</w:t>
      </w:r>
    </w:p>
    <w:p w14:paraId="197D9BAF" w14:textId="6A818196" w:rsidR="00A85BA5" w:rsidRDefault="00A85BA5" w:rsidP="00D36ED0">
      <w:pPr>
        <w:pStyle w:val="Prrafodelista"/>
        <w:numPr>
          <w:ilvl w:val="2"/>
          <w:numId w:val="2"/>
        </w:numPr>
        <w:jc w:val="both"/>
        <w:rPr>
          <w:color w:val="000000" w:themeColor="text1"/>
          <w:sz w:val="24"/>
          <w:szCs w:val="24"/>
          <w:lang w:val="es-MX"/>
        </w:rPr>
      </w:pPr>
      <w:r>
        <w:rPr>
          <w:color w:val="000000" w:themeColor="text1"/>
          <w:sz w:val="24"/>
          <w:szCs w:val="24"/>
          <w:lang w:val="es-MX"/>
        </w:rPr>
        <w:t>Datos de estaciones en línea</w:t>
      </w:r>
    </w:p>
    <w:p w14:paraId="05553F46" w14:textId="447AC287" w:rsidR="00A85BA5" w:rsidRDefault="00A85BA5" w:rsidP="00D36ED0">
      <w:pPr>
        <w:pStyle w:val="Prrafodelista"/>
        <w:numPr>
          <w:ilvl w:val="3"/>
          <w:numId w:val="2"/>
        </w:numPr>
        <w:jc w:val="both"/>
        <w:rPr>
          <w:color w:val="000000" w:themeColor="text1"/>
          <w:sz w:val="24"/>
          <w:szCs w:val="24"/>
          <w:lang w:val="es-MX"/>
        </w:rPr>
      </w:pPr>
      <w:r w:rsidRPr="00A85BA5">
        <w:rPr>
          <w:color w:val="000000" w:themeColor="text1"/>
          <w:sz w:val="24"/>
          <w:szCs w:val="24"/>
          <w:highlight w:val="magenta"/>
          <w:lang w:val="es-MX"/>
        </w:rPr>
        <w:t>Buscador</w:t>
      </w:r>
      <w:r>
        <w:rPr>
          <w:color w:val="000000" w:themeColor="text1"/>
          <w:sz w:val="24"/>
          <w:szCs w:val="24"/>
          <w:lang w:val="es-MX"/>
        </w:rPr>
        <w:t xml:space="preserve"> Estaciones seleccionadas y parámetros</w:t>
      </w:r>
    </w:p>
    <w:p w14:paraId="4BAE53AE" w14:textId="04043B46" w:rsidR="00373062" w:rsidRDefault="00373062" w:rsidP="00D36ED0">
      <w:pPr>
        <w:pStyle w:val="Prrafodelista"/>
        <w:numPr>
          <w:ilvl w:val="1"/>
          <w:numId w:val="2"/>
        </w:numPr>
        <w:jc w:val="both"/>
        <w:rPr>
          <w:color w:val="000000" w:themeColor="text1"/>
          <w:sz w:val="24"/>
          <w:szCs w:val="24"/>
          <w:lang w:val="es-MX"/>
        </w:rPr>
      </w:pPr>
      <w:r>
        <w:rPr>
          <w:color w:val="000000" w:themeColor="text1"/>
          <w:sz w:val="24"/>
          <w:szCs w:val="24"/>
          <w:lang w:val="es-MX"/>
        </w:rPr>
        <w:t>Monitoreo de extracciones efectivas</w:t>
      </w:r>
    </w:p>
    <w:p w14:paraId="31628C80" w14:textId="06D838F9" w:rsidR="00D234F6" w:rsidRDefault="00D234F6" w:rsidP="00D36ED0">
      <w:pPr>
        <w:pStyle w:val="Prrafodelista"/>
        <w:numPr>
          <w:ilvl w:val="2"/>
          <w:numId w:val="2"/>
        </w:numPr>
        <w:jc w:val="both"/>
        <w:rPr>
          <w:color w:val="000000" w:themeColor="text1"/>
          <w:sz w:val="24"/>
          <w:szCs w:val="24"/>
          <w:lang w:val="es-MX"/>
        </w:rPr>
      </w:pPr>
      <w:r>
        <w:rPr>
          <w:color w:val="000000" w:themeColor="text1"/>
          <w:sz w:val="24"/>
          <w:szCs w:val="24"/>
          <w:lang w:val="es-MX"/>
        </w:rPr>
        <w:t>Información de extracciones contenidas en software MEE</w:t>
      </w:r>
    </w:p>
    <w:p w14:paraId="300E5989" w14:textId="68712A97" w:rsidR="00437A35" w:rsidRDefault="00437A35" w:rsidP="00D36ED0">
      <w:pPr>
        <w:pStyle w:val="Prrafodelista"/>
        <w:numPr>
          <w:ilvl w:val="3"/>
          <w:numId w:val="2"/>
        </w:numPr>
        <w:jc w:val="both"/>
        <w:rPr>
          <w:color w:val="000000" w:themeColor="text1"/>
          <w:sz w:val="24"/>
          <w:szCs w:val="24"/>
          <w:lang w:val="es-MX"/>
        </w:rPr>
      </w:pPr>
      <w:r>
        <w:rPr>
          <w:color w:val="000000" w:themeColor="text1"/>
          <w:sz w:val="24"/>
          <w:szCs w:val="24"/>
          <w:lang w:val="es-MX"/>
        </w:rPr>
        <w:t>Módulo de Consulta Pública de extracciones</w:t>
      </w:r>
    </w:p>
    <w:p w14:paraId="587BE215" w14:textId="75A2CCA7" w:rsidR="00437A35" w:rsidRDefault="00437A35" w:rsidP="00D36ED0">
      <w:pPr>
        <w:pStyle w:val="Prrafodelista"/>
        <w:numPr>
          <w:ilvl w:val="4"/>
          <w:numId w:val="2"/>
        </w:numPr>
        <w:jc w:val="both"/>
        <w:rPr>
          <w:color w:val="000000" w:themeColor="text1"/>
          <w:sz w:val="24"/>
          <w:szCs w:val="24"/>
          <w:lang w:val="es-MX"/>
        </w:rPr>
      </w:pPr>
      <w:r w:rsidRPr="00437A35">
        <w:rPr>
          <w:color w:val="000000" w:themeColor="text1"/>
          <w:sz w:val="24"/>
          <w:szCs w:val="24"/>
          <w:highlight w:val="magenta"/>
          <w:lang w:val="es-MX"/>
        </w:rPr>
        <w:t>Buscador</w:t>
      </w:r>
      <w:r>
        <w:rPr>
          <w:color w:val="000000" w:themeColor="text1"/>
          <w:sz w:val="24"/>
          <w:szCs w:val="24"/>
          <w:lang w:val="es-MX"/>
        </w:rPr>
        <w:t xml:space="preserve"> por código de obra: </w:t>
      </w:r>
      <w:r w:rsidRPr="00437A35">
        <w:rPr>
          <w:color w:val="000000" w:themeColor="text1"/>
          <w:sz w:val="24"/>
          <w:szCs w:val="24"/>
          <w:lang w:val="es-MX"/>
        </w:rPr>
        <w:t>Este módulo de consulta pública contiene información de las obras de captación registradas en el Software de Monitoreo de Extracciones Efectivas, la que es subida por los titulares de los respectivos derechos de aprovechamiento de aguas, siendo éstos los responsables de su veracidad.</w:t>
      </w:r>
    </w:p>
    <w:p w14:paraId="5EE4D538" w14:textId="5AC6804F" w:rsidR="00437A35" w:rsidRDefault="00437A35" w:rsidP="00D36ED0">
      <w:pPr>
        <w:pStyle w:val="Prrafodelista"/>
        <w:numPr>
          <w:ilvl w:val="3"/>
          <w:numId w:val="2"/>
        </w:numPr>
        <w:jc w:val="both"/>
        <w:rPr>
          <w:color w:val="000000" w:themeColor="text1"/>
          <w:sz w:val="24"/>
          <w:szCs w:val="24"/>
          <w:lang w:val="es-MX"/>
        </w:rPr>
      </w:pPr>
      <w:r>
        <w:rPr>
          <w:color w:val="000000" w:themeColor="text1"/>
          <w:sz w:val="24"/>
          <w:szCs w:val="24"/>
          <w:lang w:val="es-MX"/>
        </w:rPr>
        <w:t xml:space="preserve">Inventario público de extracciones efectivas de aguas subterráneas </w:t>
      </w:r>
      <w:r w:rsidRPr="0056763B">
        <w:rPr>
          <w:highlight w:val="yellow"/>
          <w:lang w:val="es-MX"/>
        </w:rPr>
        <w:t>(descargado)</w:t>
      </w:r>
    </w:p>
    <w:p w14:paraId="2FCF1374" w14:textId="53B5071E" w:rsidR="00D234F6" w:rsidRDefault="00D234F6" w:rsidP="00D36ED0">
      <w:pPr>
        <w:pStyle w:val="Prrafodelista"/>
        <w:numPr>
          <w:ilvl w:val="2"/>
          <w:numId w:val="2"/>
        </w:numPr>
        <w:jc w:val="both"/>
        <w:rPr>
          <w:color w:val="000000" w:themeColor="text1"/>
          <w:sz w:val="24"/>
          <w:szCs w:val="24"/>
          <w:lang w:val="es-MX"/>
        </w:rPr>
      </w:pPr>
      <w:r>
        <w:rPr>
          <w:color w:val="000000" w:themeColor="text1"/>
          <w:sz w:val="24"/>
          <w:szCs w:val="24"/>
          <w:lang w:val="es-MX"/>
        </w:rPr>
        <w:t>Implementación nivel nacional y regional</w:t>
      </w:r>
      <w:r w:rsidR="00437A35">
        <w:rPr>
          <w:color w:val="000000" w:themeColor="text1"/>
          <w:sz w:val="24"/>
          <w:szCs w:val="24"/>
          <w:lang w:val="es-MX"/>
        </w:rPr>
        <w:t xml:space="preserve"> (</w:t>
      </w:r>
      <w:proofErr w:type="spellStart"/>
      <w:r w:rsidR="00437A35">
        <w:rPr>
          <w:color w:val="000000" w:themeColor="text1"/>
          <w:sz w:val="24"/>
          <w:szCs w:val="24"/>
          <w:lang w:val="es-MX"/>
        </w:rPr>
        <w:t>pdf</w:t>
      </w:r>
      <w:proofErr w:type="spellEnd"/>
      <w:r w:rsidR="00437A35">
        <w:rPr>
          <w:color w:val="000000" w:themeColor="text1"/>
          <w:sz w:val="24"/>
          <w:szCs w:val="24"/>
          <w:lang w:val="es-MX"/>
        </w:rPr>
        <w:t xml:space="preserve">) </w:t>
      </w:r>
      <w:r w:rsidR="00437A35" w:rsidRPr="0056763B">
        <w:rPr>
          <w:highlight w:val="yellow"/>
          <w:lang w:val="es-MX"/>
        </w:rPr>
        <w:t>(descargado)</w:t>
      </w:r>
    </w:p>
    <w:p w14:paraId="6C53BA9D" w14:textId="53D2DF52" w:rsidR="00D234F6" w:rsidRDefault="00D234F6" w:rsidP="00D36ED0">
      <w:pPr>
        <w:pStyle w:val="Prrafodelista"/>
        <w:numPr>
          <w:ilvl w:val="2"/>
          <w:numId w:val="2"/>
        </w:numPr>
        <w:jc w:val="both"/>
        <w:rPr>
          <w:color w:val="000000" w:themeColor="text1"/>
          <w:sz w:val="24"/>
          <w:szCs w:val="24"/>
          <w:lang w:val="es-MX"/>
        </w:rPr>
      </w:pPr>
      <w:r>
        <w:rPr>
          <w:color w:val="000000" w:themeColor="text1"/>
          <w:sz w:val="24"/>
          <w:szCs w:val="24"/>
          <w:lang w:val="es-MX"/>
        </w:rPr>
        <w:t>Software DGA de monitoreo extracciones efectivas</w:t>
      </w:r>
      <w:r w:rsidR="00437A35">
        <w:rPr>
          <w:color w:val="000000" w:themeColor="text1"/>
          <w:sz w:val="24"/>
          <w:szCs w:val="24"/>
          <w:lang w:val="es-MX"/>
        </w:rPr>
        <w:t xml:space="preserve"> (ingreso con clave única)</w:t>
      </w:r>
    </w:p>
    <w:p w14:paraId="32E4DD4A" w14:textId="5BCE2AAC" w:rsidR="00D234F6" w:rsidRDefault="00D234F6" w:rsidP="00D36ED0">
      <w:pPr>
        <w:pStyle w:val="Prrafodelista"/>
        <w:numPr>
          <w:ilvl w:val="2"/>
          <w:numId w:val="2"/>
        </w:numPr>
        <w:jc w:val="both"/>
        <w:rPr>
          <w:color w:val="000000" w:themeColor="text1"/>
          <w:sz w:val="24"/>
          <w:szCs w:val="24"/>
          <w:lang w:val="es-MX"/>
        </w:rPr>
      </w:pPr>
      <w:r>
        <w:rPr>
          <w:color w:val="000000" w:themeColor="text1"/>
          <w:sz w:val="24"/>
          <w:szCs w:val="24"/>
          <w:lang w:val="es-MX"/>
        </w:rPr>
        <w:t>Formatos de transmisión extracciones a software de MEE</w:t>
      </w:r>
    </w:p>
    <w:p w14:paraId="0F47F92E" w14:textId="79357C77" w:rsidR="00437A35" w:rsidRDefault="00437A35" w:rsidP="00D36ED0">
      <w:pPr>
        <w:pStyle w:val="Prrafodelista"/>
        <w:numPr>
          <w:ilvl w:val="3"/>
          <w:numId w:val="2"/>
        </w:numPr>
        <w:jc w:val="both"/>
        <w:rPr>
          <w:color w:val="000000" w:themeColor="text1"/>
          <w:sz w:val="24"/>
          <w:szCs w:val="24"/>
          <w:lang w:val="es-MX"/>
        </w:rPr>
      </w:pPr>
      <w:r>
        <w:rPr>
          <w:color w:val="000000" w:themeColor="text1"/>
          <w:sz w:val="24"/>
          <w:szCs w:val="24"/>
          <w:lang w:val="es-MX"/>
        </w:rPr>
        <w:lastRenderedPageBreak/>
        <w:t>Transmisión online</w:t>
      </w:r>
    </w:p>
    <w:p w14:paraId="13F4E495" w14:textId="590EAFBA" w:rsidR="00437A35" w:rsidRDefault="00437A35" w:rsidP="00D36ED0">
      <w:pPr>
        <w:pStyle w:val="Prrafodelista"/>
        <w:numPr>
          <w:ilvl w:val="3"/>
          <w:numId w:val="2"/>
        </w:numPr>
        <w:jc w:val="both"/>
        <w:rPr>
          <w:color w:val="000000" w:themeColor="text1"/>
          <w:sz w:val="24"/>
          <w:szCs w:val="24"/>
          <w:lang w:val="es-MX"/>
        </w:rPr>
      </w:pPr>
      <w:r>
        <w:rPr>
          <w:color w:val="000000" w:themeColor="text1"/>
          <w:sz w:val="24"/>
          <w:szCs w:val="24"/>
          <w:lang w:val="es-MX"/>
        </w:rPr>
        <w:t xml:space="preserve">Transmisión por archivo Excel </w:t>
      </w:r>
    </w:p>
    <w:p w14:paraId="2093DF27" w14:textId="17F8F36A" w:rsidR="00373062" w:rsidRDefault="00373062" w:rsidP="00D36ED0">
      <w:pPr>
        <w:pStyle w:val="Prrafodelista"/>
        <w:numPr>
          <w:ilvl w:val="1"/>
          <w:numId w:val="2"/>
        </w:numPr>
        <w:jc w:val="both"/>
        <w:rPr>
          <w:color w:val="000000" w:themeColor="text1"/>
          <w:sz w:val="24"/>
          <w:szCs w:val="24"/>
          <w:lang w:val="es-MX"/>
        </w:rPr>
      </w:pPr>
      <w:r>
        <w:rPr>
          <w:color w:val="000000" w:themeColor="text1"/>
          <w:sz w:val="24"/>
          <w:szCs w:val="24"/>
          <w:lang w:val="es-MX"/>
        </w:rPr>
        <w:t>Catastro público de aguas</w:t>
      </w:r>
    </w:p>
    <w:p w14:paraId="449ED6FD" w14:textId="4E7D6954"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Registro público de organizaciones de usuarios</w:t>
      </w:r>
    </w:p>
    <w:p w14:paraId="3C3EA2FF" w14:textId="3A7B8552" w:rsidR="00CE2B19" w:rsidRDefault="00CE2B19" w:rsidP="00D36ED0">
      <w:pPr>
        <w:pStyle w:val="Prrafodelista"/>
        <w:numPr>
          <w:ilvl w:val="3"/>
          <w:numId w:val="2"/>
        </w:numPr>
        <w:jc w:val="both"/>
        <w:rPr>
          <w:color w:val="000000" w:themeColor="text1"/>
          <w:sz w:val="24"/>
          <w:szCs w:val="24"/>
          <w:lang w:val="es-MX"/>
        </w:rPr>
      </w:pPr>
      <w:r w:rsidRPr="00CE2B19">
        <w:rPr>
          <w:color w:val="000000" w:themeColor="text1"/>
          <w:sz w:val="24"/>
          <w:szCs w:val="24"/>
          <w:highlight w:val="magenta"/>
          <w:lang w:val="es-MX"/>
        </w:rPr>
        <w:t>Buscador</w:t>
      </w:r>
      <w:r>
        <w:rPr>
          <w:color w:val="000000" w:themeColor="text1"/>
          <w:sz w:val="24"/>
          <w:szCs w:val="24"/>
          <w:lang w:val="es-MX"/>
        </w:rPr>
        <w:t xml:space="preserve"> de derechos y solicitudes</w:t>
      </w:r>
    </w:p>
    <w:p w14:paraId="59BFC4ED" w14:textId="77777777"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Registro público de derechos de aprovechamientos de aguas</w:t>
      </w:r>
    </w:p>
    <w:p w14:paraId="2553D876" w14:textId="1A0566E5" w:rsidR="00CE2B19" w:rsidRPr="00CE2B19" w:rsidRDefault="00CE2B19" w:rsidP="00D36ED0">
      <w:pPr>
        <w:pStyle w:val="Prrafodelista"/>
        <w:numPr>
          <w:ilvl w:val="3"/>
          <w:numId w:val="2"/>
        </w:numPr>
        <w:jc w:val="both"/>
        <w:rPr>
          <w:color w:val="000000" w:themeColor="text1"/>
          <w:sz w:val="24"/>
          <w:szCs w:val="24"/>
          <w:lang w:val="es-MX"/>
        </w:rPr>
      </w:pPr>
      <w:r w:rsidRPr="00CE2B19">
        <w:rPr>
          <w:lang w:val="es-MX"/>
        </w:rPr>
        <w:t>Registro Público de Derechos de Aprovechamientos de Aguas</w:t>
      </w:r>
      <w:r w:rsidRPr="00CE2B19">
        <w:rPr>
          <w:highlight w:val="green"/>
          <w:lang w:val="es-MX"/>
        </w:rPr>
        <w:t xml:space="preserve"> </w:t>
      </w:r>
      <w:r w:rsidRPr="00F51DC7">
        <w:rPr>
          <w:highlight w:val="green"/>
          <w:lang w:val="es-MX"/>
        </w:rPr>
        <w:t>(repetido)</w:t>
      </w:r>
    </w:p>
    <w:p w14:paraId="5C49283F" w14:textId="00E67C9E" w:rsidR="00CE2B19" w:rsidRPr="00CE2B19" w:rsidRDefault="00CE2B19" w:rsidP="00D36ED0">
      <w:pPr>
        <w:pStyle w:val="Prrafodelista"/>
        <w:numPr>
          <w:ilvl w:val="3"/>
          <w:numId w:val="2"/>
        </w:numPr>
        <w:jc w:val="both"/>
        <w:rPr>
          <w:color w:val="000000" w:themeColor="text1"/>
          <w:sz w:val="24"/>
          <w:szCs w:val="24"/>
          <w:lang w:val="es-MX"/>
        </w:rPr>
      </w:pPr>
      <w:r w:rsidRPr="00CE2B19">
        <w:rPr>
          <w:color w:val="000000" w:themeColor="text1"/>
          <w:sz w:val="24"/>
          <w:szCs w:val="24"/>
          <w:lang w:val="es-MX"/>
        </w:rPr>
        <w:t>Registro Público de Declaración de Agotamiento de Cauces Naturales</w:t>
      </w:r>
      <w:r>
        <w:rPr>
          <w:color w:val="000000" w:themeColor="text1"/>
          <w:sz w:val="24"/>
          <w:szCs w:val="24"/>
          <w:lang w:val="es-MX"/>
        </w:rPr>
        <w:t xml:space="preserve"> </w:t>
      </w:r>
      <w:r w:rsidRPr="0056763B">
        <w:rPr>
          <w:highlight w:val="yellow"/>
          <w:lang w:val="es-MX"/>
        </w:rPr>
        <w:t>(descargado)</w:t>
      </w:r>
    </w:p>
    <w:p w14:paraId="25476CF3" w14:textId="4A18C342" w:rsidR="00CE2B19" w:rsidRDefault="00CE2B19" w:rsidP="00D36ED0">
      <w:pPr>
        <w:pStyle w:val="Prrafodelista"/>
        <w:numPr>
          <w:ilvl w:val="3"/>
          <w:numId w:val="2"/>
        </w:numPr>
        <w:jc w:val="both"/>
        <w:rPr>
          <w:color w:val="000000" w:themeColor="text1"/>
          <w:sz w:val="24"/>
          <w:szCs w:val="24"/>
          <w:lang w:val="es-MX"/>
        </w:rPr>
      </w:pPr>
      <w:r w:rsidRPr="00CE2B19">
        <w:rPr>
          <w:color w:val="000000" w:themeColor="text1"/>
          <w:sz w:val="24"/>
          <w:szCs w:val="24"/>
          <w:lang w:val="es-MX"/>
        </w:rPr>
        <w:t>Registro Público de Limitaciones a la Explotación de Aguas Subterráneas</w:t>
      </w:r>
      <w:r>
        <w:rPr>
          <w:color w:val="000000" w:themeColor="text1"/>
          <w:sz w:val="24"/>
          <w:szCs w:val="24"/>
          <w:lang w:val="es-MX"/>
        </w:rPr>
        <w:t xml:space="preserve"> </w:t>
      </w:r>
      <w:r w:rsidRPr="0056763B">
        <w:rPr>
          <w:highlight w:val="yellow"/>
          <w:lang w:val="es-MX"/>
        </w:rPr>
        <w:t>(descargado)</w:t>
      </w:r>
    </w:p>
    <w:p w14:paraId="403B9F68" w14:textId="15067554"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Inventario público de extracciones autorizadas de aguas (</w:t>
      </w:r>
      <w:proofErr w:type="spellStart"/>
      <w:r>
        <w:rPr>
          <w:color w:val="000000" w:themeColor="text1"/>
          <w:sz w:val="24"/>
          <w:szCs w:val="24"/>
          <w:lang w:val="es-MX"/>
        </w:rPr>
        <w:t>pdf</w:t>
      </w:r>
      <w:proofErr w:type="spellEnd"/>
      <w:r>
        <w:rPr>
          <w:color w:val="000000" w:themeColor="text1"/>
          <w:sz w:val="24"/>
          <w:szCs w:val="24"/>
          <w:lang w:val="es-MX"/>
        </w:rPr>
        <w:t>)</w:t>
      </w:r>
    </w:p>
    <w:p w14:paraId="57C3C2DB" w14:textId="416A7078"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Inventario público de obras hidráulicas</w:t>
      </w:r>
      <w:r w:rsidR="005F039A">
        <w:rPr>
          <w:color w:val="000000" w:themeColor="text1"/>
          <w:sz w:val="24"/>
          <w:szCs w:val="24"/>
          <w:lang w:val="es-MX"/>
        </w:rPr>
        <w:t xml:space="preserve"> </w:t>
      </w:r>
      <w:r w:rsidR="005F039A" w:rsidRPr="0056763B">
        <w:rPr>
          <w:highlight w:val="yellow"/>
          <w:lang w:val="es-MX"/>
        </w:rPr>
        <w:t>(descargado)</w:t>
      </w:r>
    </w:p>
    <w:p w14:paraId="162E3683" w14:textId="692680F6"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Inventario público de información hidrológica y meteorológica</w:t>
      </w:r>
      <w:r w:rsidR="005F039A">
        <w:rPr>
          <w:color w:val="000000" w:themeColor="text1"/>
          <w:sz w:val="24"/>
          <w:szCs w:val="24"/>
          <w:lang w:val="es-MX"/>
        </w:rPr>
        <w:t xml:space="preserve"> </w:t>
      </w:r>
      <w:r w:rsidR="005F039A" w:rsidRPr="00F51DC7">
        <w:rPr>
          <w:highlight w:val="green"/>
          <w:lang w:val="es-MX"/>
        </w:rPr>
        <w:t>(repetido)</w:t>
      </w:r>
    </w:p>
    <w:p w14:paraId="1429549F" w14:textId="5E4514D0"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Inventario público de obras estatales de desarrollo del recurso y reservas de aguas</w:t>
      </w:r>
      <w:r w:rsidR="005F039A">
        <w:rPr>
          <w:color w:val="000000" w:themeColor="text1"/>
          <w:sz w:val="24"/>
          <w:szCs w:val="24"/>
          <w:lang w:val="es-MX"/>
        </w:rPr>
        <w:t xml:space="preserve"> </w:t>
      </w:r>
      <w:r w:rsidR="005F039A" w:rsidRPr="00F51DC7">
        <w:rPr>
          <w:highlight w:val="green"/>
          <w:lang w:val="es-MX"/>
        </w:rPr>
        <w:t>(repetido)</w:t>
      </w:r>
    </w:p>
    <w:p w14:paraId="6B3713F7" w14:textId="76ACF9FD"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Inventario público de extracciones efectivas</w:t>
      </w:r>
      <w:r w:rsidR="005F039A">
        <w:rPr>
          <w:color w:val="000000" w:themeColor="text1"/>
          <w:sz w:val="24"/>
          <w:szCs w:val="24"/>
          <w:lang w:val="es-MX"/>
        </w:rPr>
        <w:t xml:space="preserve"> </w:t>
      </w:r>
      <w:r w:rsidR="005F039A" w:rsidRPr="00F51DC7">
        <w:rPr>
          <w:highlight w:val="green"/>
          <w:lang w:val="es-MX"/>
        </w:rPr>
        <w:t>(repetido)</w:t>
      </w:r>
    </w:p>
    <w:p w14:paraId="444F3574" w14:textId="303EF7E8"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Inventario público sobre información de calidad de aguas</w:t>
      </w:r>
      <w:r w:rsidR="005F039A">
        <w:rPr>
          <w:color w:val="000000" w:themeColor="text1"/>
          <w:sz w:val="24"/>
          <w:szCs w:val="24"/>
          <w:lang w:val="es-MX"/>
        </w:rPr>
        <w:t xml:space="preserve"> </w:t>
      </w:r>
      <w:r w:rsidR="005F039A" w:rsidRPr="00F51DC7">
        <w:rPr>
          <w:highlight w:val="green"/>
          <w:lang w:val="es-MX"/>
        </w:rPr>
        <w:t>(repetido)</w:t>
      </w:r>
    </w:p>
    <w:p w14:paraId="3A849BFF" w14:textId="285A4778"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Inventario público de cuencas hidrográficas y lagos</w:t>
      </w:r>
      <w:r w:rsidR="005F039A">
        <w:rPr>
          <w:color w:val="000000" w:themeColor="text1"/>
          <w:sz w:val="24"/>
          <w:szCs w:val="24"/>
          <w:lang w:val="es-MX"/>
        </w:rPr>
        <w:t xml:space="preserve"> </w:t>
      </w:r>
      <w:r w:rsidR="005F039A" w:rsidRPr="0056763B">
        <w:rPr>
          <w:highlight w:val="yellow"/>
          <w:lang w:val="es-MX"/>
        </w:rPr>
        <w:t>(descargado)</w:t>
      </w:r>
    </w:p>
    <w:p w14:paraId="07665D4D" w14:textId="5EA3F0A6" w:rsidR="005F039A" w:rsidRPr="005F039A" w:rsidRDefault="005F039A" w:rsidP="00D36ED0">
      <w:pPr>
        <w:pStyle w:val="Prrafodelista"/>
        <w:numPr>
          <w:ilvl w:val="3"/>
          <w:numId w:val="2"/>
        </w:numPr>
        <w:jc w:val="both"/>
        <w:rPr>
          <w:color w:val="000000" w:themeColor="text1"/>
          <w:sz w:val="24"/>
          <w:szCs w:val="24"/>
          <w:lang w:val="es-MX"/>
        </w:rPr>
      </w:pPr>
      <w:r w:rsidRPr="005F039A">
        <w:rPr>
          <w:color w:val="000000" w:themeColor="text1"/>
          <w:sz w:val="24"/>
          <w:szCs w:val="24"/>
          <w:highlight w:val="darkCyan"/>
          <w:lang w:val="es-MX"/>
        </w:rPr>
        <w:t xml:space="preserve">Mapa en línea </w:t>
      </w:r>
      <w:proofErr w:type="spellStart"/>
      <w:r w:rsidRPr="005F039A">
        <w:rPr>
          <w:color w:val="000000" w:themeColor="text1"/>
          <w:sz w:val="24"/>
          <w:szCs w:val="24"/>
          <w:highlight w:val="darkCyan"/>
          <w:lang w:val="es-MX"/>
        </w:rPr>
        <w:t>arcgis</w:t>
      </w:r>
      <w:proofErr w:type="spellEnd"/>
    </w:p>
    <w:p w14:paraId="27CF033C" w14:textId="2A749472"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Archivo público de jurisprudencia administrativa y de normas sobre calidad de aguas</w:t>
      </w:r>
    </w:p>
    <w:p w14:paraId="556FA8B0" w14:textId="40BF92E5" w:rsidR="005F039A" w:rsidRDefault="005F039A" w:rsidP="00D36ED0">
      <w:pPr>
        <w:pStyle w:val="Prrafodelista"/>
        <w:numPr>
          <w:ilvl w:val="3"/>
          <w:numId w:val="2"/>
        </w:numPr>
        <w:jc w:val="both"/>
        <w:rPr>
          <w:color w:val="000000" w:themeColor="text1"/>
          <w:sz w:val="24"/>
          <w:szCs w:val="24"/>
          <w:lang w:val="es-MX"/>
        </w:rPr>
      </w:pPr>
      <w:r w:rsidRPr="005F039A">
        <w:rPr>
          <w:color w:val="000000" w:themeColor="text1"/>
          <w:sz w:val="24"/>
          <w:szCs w:val="24"/>
          <w:highlight w:val="magenta"/>
          <w:lang w:val="es-MX"/>
        </w:rPr>
        <w:t>Buscador</w:t>
      </w:r>
      <w:r>
        <w:rPr>
          <w:color w:val="000000" w:themeColor="text1"/>
          <w:sz w:val="24"/>
          <w:szCs w:val="24"/>
          <w:lang w:val="es-MX"/>
        </w:rPr>
        <w:t xml:space="preserve"> de Poder judicial, Jurisprudencia y BCN</w:t>
      </w:r>
    </w:p>
    <w:p w14:paraId="0FF2382A" w14:textId="7812242F"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Registro público de roles provisionales de usuarios</w:t>
      </w:r>
      <w:r w:rsidR="005F039A">
        <w:rPr>
          <w:color w:val="000000" w:themeColor="text1"/>
          <w:sz w:val="24"/>
          <w:szCs w:val="24"/>
          <w:lang w:val="es-MX"/>
        </w:rPr>
        <w:t xml:space="preserve"> (</w:t>
      </w:r>
      <w:proofErr w:type="spellStart"/>
      <w:r w:rsidR="005F039A">
        <w:rPr>
          <w:color w:val="000000" w:themeColor="text1"/>
          <w:sz w:val="24"/>
          <w:szCs w:val="24"/>
          <w:lang w:val="es-MX"/>
        </w:rPr>
        <w:t>pdf</w:t>
      </w:r>
      <w:proofErr w:type="spellEnd"/>
      <w:r w:rsidR="005F039A">
        <w:rPr>
          <w:color w:val="000000" w:themeColor="text1"/>
          <w:sz w:val="24"/>
          <w:szCs w:val="24"/>
          <w:lang w:val="es-MX"/>
        </w:rPr>
        <w:t>)</w:t>
      </w:r>
    </w:p>
    <w:p w14:paraId="6BC6E3CB" w14:textId="08461879"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Registro público de solicitudes</w:t>
      </w:r>
      <w:r w:rsidR="005F039A">
        <w:rPr>
          <w:color w:val="000000" w:themeColor="text1"/>
          <w:sz w:val="24"/>
          <w:szCs w:val="24"/>
          <w:lang w:val="es-MX"/>
        </w:rPr>
        <w:t xml:space="preserve"> </w:t>
      </w:r>
      <w:r w:rsidR="005F039A" w:rsidRPr="00F51DC7">
        <w:rPr>
          <w:highlight w:val="green"/>
          <w:lang w:val="es-MX"/>
        </w:rPr>
        <w:t>(repetido)</w:t>
      </w:r>
    </w:p>
    <w:p w14:paraId="2218024F" w14:textId="04257E14"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Registro público de vertidos de residuos líquidos en fuentes naturales de agua</w:t>
      </w:r>
    </w:p>
    <w:p w14:paraId="3845A24A" w14:textId="0387083E" w:rsidR="0058588E" w:rsidRPr="0058588E" w:rsidRDefault="005F039A" w:rsidP="00D36ED0">
      <w:pPr>
        <w:pStyle w:val="Prrafodelista"/>
        <w:numPr>
          <w:ilvl w:val="3"/>
          <w:numId w:val="2"/>
        </w:numPr>
        <w:jc w:val="both"/>
        <w:rPr>
          <w:color w:val="4472C4" w:themeColor="accent1"/>
          <w:sz w:val="24"/>
          <w:szCs w:val="24"/>
          <w:lang w:val="es-MX"/>
        </w:rPr>
      </w:pPr>
      <w:r w:rsidRPr="005F039A">
        <w:rPr>
          <w:color w:val="4472C4" w:themeColor="accent1"/>
          <w:sz w:val="24"/>
          <w:szCs w:val="24"/>
          <w:lang w:val="es-MX"/>
        </w:rPr>
        <w:t>Catastro de Fuentes Emisoras de RILES, junto con los respectivos programas de monitoreo</w:t>
      </w:r>
      <w:r w:rsidR="0058588E">
        <w:rPr>
          <w:color w:val="4472C4" w:themeColor="accent1"/>
          <w:sz w:val="24"/>
          <w:szCs w:val="24"/>
          <w:lang w:val="es-MX"/>
        </w:rPr>
        <w:t xml:space="preserve"> (</w:t>
      </w:r>
      <w:proofErr w:type="spellStart"/>
      <w:r w:rsidR="0058588E">
        <w:rPr>
          <w:color w:val="4472C4" w:themeColor="accent1"/>
          <w:sz w:val="24"/>
          <w:szCs w:val="24"/>
          <w:lang w:val="es-MX"/>
        </w:rPr>
        <w:t>pdf</w:t>
      </w:r>
      <w:proofErr w:type="spellEnd"/>
      <w:r w:rsidR="0058588E">
        <w:rPr>
          <w:color w:val="4472C4" w:themeColor="accent1"/>
          <w:sz w:val="24"/>
          <w:szCs w:val="24"/>
          <w:lang w:val="es-MX"/>
        </w:rPr>
        <w:t>) (</w:t>
      </w:r>
      <w:proofErr w:type="spellStart"/>
      <w:r w:rsidR="0058588E">
        <w:rPr>
          <w:color w:val="4472C4" w:themeColor="accent1"/>
          <w:sz w:val="24"/>
          <w:szCs w:val="24"/>
          <w:lang w:val="es-MX"/>
        </w:rPr>
        <w:t>kmz</w:t>
      </w:r>
      <w:proofErr w:type="spellEnd"/>
      <w:r w:rsidR="0058588E">
        <w:rPr>
          <w:color w:val="4472C4" w:themeColor="accent1"/>
          <w:sz w:val="24"/>
          <w:szCs w:val="24"/>
          <w:lang w:val="es-MX"/>
        </w:rPr>
        <w:t xml:space="preserve">) </w:t>
      </w:r>
      <w:r w:rsidR="0058588E" w:rsidRPr="0056763B">
        <w:rPr>
          <w:highlight w:val="yellow"/>
          <w:lang w:val="es-MX"/>
        </w:rPr>
        <w:t>(descargado)</w:t>
      </w:r>
    </w:p>
    <w:p w14:paraId="7E34BEAD" w14:textId="01983403" w:rsidR="005F039A" w:rsidRPr="005F039A" w:rsidRDefault="005F039A" w:rsidP="00D36ED0">
      <w:pPr>
        <w:pStyle w:val="Prrafodelista"/>
        <w:numPr>
          <w:ilvl w:val="3"/>
          <w:numId w:val="2"/>
        </w:numPr>
        <w:jc w:val="both"/>
        <w:rPr>
          <w:color w:val="4472C4" w:themeColor="accent1"/>
          <w:sz w:val="24"/>
          <w:szCs w:val="24"/>
          <w:lang w:val="es-MX"/>
        </w:rPr>
      </w:pPr>
      <w:r w:rsidRPr="005F039A">
        <w:rPr>
          <w:color w:val="4472C4" w:themeColor="accent1"/>
          <w:sz w:val="24"/>
          <w:szCs w:val="24"/>
          <w:lang w:val="es-MX"/>
        </w:rPr>
        <w:t>Datos de autocontrol reportados mensualmente por los titulares:(sección RILES)</w:t>
      </w:r>
      <w:r w:rsidR="0058588E">
        <w:rPr>
          <w:color w:val="4472C4" w:themeColor="accent1"/>
          <w:sz w:val="24"/>
          <w:szCs w:val="24"/>
          <w:lang w:val="es-MX"/>
        </w:rPr>
        <w:t xml:space="preserve"> </w:t>
      </w:r>
      <w:r w:rsidR="0058588E" w:rsidRPr="0056763B">
        <w:rPr>
          <w:highlight w:val="yellow"/>
          <w:lang w:val="es-MX"/>
        </w:rPr>
        <w:t>(descargado)</w:t>
      </w:r>
    </w:p>
    <w:p w14:paraId="5DEB84C6" w14:textId="0A9D892E" w:rsidR="00CE2B19"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Archivo público de estudios y archivo público de informes técnicos</w:t>
      </w:r>
      <w:r w:rsidR="005F039A">
        <w:rPr>
          <w:color w:val="000000" w:themeColor="text1"/>
          <w:sz w:val="24"/>
          <w:szCs w:val="24"/>
          <w:lang w:val="es-MX"/>
        </w:rPr>
        <w:t xml:space="preserve"> (</w:t>
      </w:r>
      <w:proofErr w:type="spellStart"/>
      <w:r w:rsidR="005F039A">
        <w:rPr>
          <w:color w:val="000000" w:themeColor="text1"/>
          <w:sz w:val="24"/>
          <w:szCs w:val="24"/>
          <w:lang w:val="es-MX"/>
        </w:rPr>
        <w:t>pdf</w:t>
      </w:r>
      <w:proofErr w:type="spellEnd"/>
      <w:r w:rsidR="005F039A">
        <w:rPr>
          <w:color w:val="000000" w:themeColor="text1"/>
          <w:sz w:val="24"/>
          <w:szCs w:val="24"/>
          <w:lang w:val="es-MX"/>
        </w:rPr>
        <w:t>)</w:t>
      </w:r>
    </w:p>
    <w:p w14:paraId="5C876B19" w14:textId="169D0C1B" w:rsidR="00CE2B19" w:rsidRPr="0038222F" w:rsidRDefault="00CE2B19" w:rsidP="00D36ED0">
      <w:pPr>
        <w:pStyle w:val="Prrafodelista"/>
        <w:numPr>
          <w:ilvl w:val="2"/>
          <w:numId w:val="2"/>
        </w:numPr>
        <w:jc w:val="both"/>
        <w:rPr>
          <w:color w:val="000000" w:themeColor="text1"/>
          <w:sz w:val="24"/>
          <w:szCs w:val="24"/>
          <w:lang w:val="es-MX"/>
        </w:rPr>
      </w:pPr>
      <w:r>
        <w:rPr>
          <w:color w:val="000000" w:themeColor="text1"/>
          <w:sz w:val="24"/>
          <w:szCs w:val="24"/>
          <w:lang w:val="es-MX"/>
        </w:rPr>
        <w:t>Inventario público de glaciares</w:t>
      </w:r>
      <w:r w:rsidR="005F039A">
        <w:rPr>
          <w:color w:val="000000" w:themeColor="text1"/>
          <w:sz w:val="24"/>
          <w:szCs w:val="24"/>
          <w:lang w:val="es-MX"/>
        </w:rPr>
        <w:t xml:space="preserve"> (</w:t>
      </w:r>
      <w:proofErr w:type="spellStart"/>
      <w:r w:rsidR="005F039A">
        <w:rPr>
          <w:color w:val="000000" w:themeColor="text1"/>
          <w:sz w:val="24"/>
          <w:szCs w:val="24"/>
          <w:lang w:val="es-MX"/>
        </w:rPr>
        <w:t>shapefile</w:t>
      </w:r>
      <w:proofErr w:type="spellEnd"/>
      <w:r w:rsidR="005F039A">
        <w:rPr>
          <w:color w:val="000000" w:themeColor="text1"/>
          <w:sz w:val="24"/>
          <w:szCs w:val="24"/>
          <w:lang w:val="es-MX"/>
        </w:rPr>
        <w:t xml:space="preserve">) </w:t>
      </w:r>
      <w:r w:rsidR="005F039A" w:rsidRPr="0056763B">
        <w:rPr>
          <w:highlight w:val="yellow"/>
          <w:lang w:val="es-MX"/>
        </w:rPr>
        <w:t>(descargado)</w:t>
      </w:r>
    </w:p>
    <w:p w14:paraId="21E630F1" w14:textId="0A28CBD1" w:rsidR="0038222F" w:rsidRPr="00D35976" w:rsidRDefault="0038222F" w:rsidP="00D36ED0">
      <w:pPr>
        <w:pStyle w:val="Prrafodelista"/>
        <w:numPr>
          <w:ilvl w:val="0"/>
          <w:numId w:val="2"/>
        </w:numPr>
        <w:jc w:val="both"/>
        <w:rPr>
          <w:b/>
          <w:bCs/>
          <w:color w:val="1F3864" w:themeColor="accent1" w:themeShade="80"/>
          <w:sz w:val="24"/>
          <w:szCs w:val="24"/>
          <w:lang w:val="es-MX"/>
        </w:rPr>
      </w:pPr>
      <w:r w:rsidRPr="0038222F">
        <w:rPr>
          <w:b/>
          <w:bCs/>
          <w:color w:val="1F3864" w:themeColor="accent1" w:themeShade="80"/>
          <w:sz w:val="24"/>
          <w:szCs w:val="24"/>
          <w:lang w:val="es-MX"/>
        </w:rPr>
        <w:t>Fisca</w:t>
      </w:r>
      <w:r w:rsidRPr="00D35976">
        <w:rPr>
          <w:b/>
          <w:bCs/>
          <w:color w:val="1F3864" w:themeColor="accent1" w:themeShade="80"/>
          <w:sz w:val="24"/>
          <w:szCs w:val="24"/>
          <w:lang w:val="es-MX"/>
        </w:rPr>
        <w:t>lización, denuncias y patentes</w:t>
      </w:r>
    </w:p>
    <w:p w14:paraId="7D22F872" w14:textId="77777777" w:rsidR="0038222F" w:rsidRPr="00D35976" w:rsidRDefault="0038222F" w:rsidP="00D36ED0">
      <w:pPr>
        <w:pStyle w:val="Prrafodelista"/>
        <w:numPr>
          <w:ilvl w:val="2"/>
          <w:numId w:val="2"/>
        </w:numPr>
        <w:jc w:val="both"/>
        <w:rPr>
          <w:sz w:val="24"/>
          <w:szCs w:val="24"/>
          <w:lang w:val="es-MX"/>
        </w:rPr>
      </w:pPr>
      <w:r w:rsidRPr="00D35976">
        <w:rPr>
          <w:color w:val="000000" w:themeColor="text1"/>
          <w:sz w:val="24"/>
          <w:szCs w:val="24"/>
          <w:lang w:val="es-MX"/>
        </w:rPr>
        <w:t xml:space="preserve">Denuncias y fiscalizaciones </w:t>
      </w:r>
      <w:r w:rsidRPr="00D35976">
        <w:rPr>
          <w:lang w:val="es-MX"/>
        </w:rPr>
        <w:t>(descargado)</w:t>
      </w:r>
    </w:p>
    <w:p w14:paraId="3043E250" w14:textId="79925064" w:rsidR="0038222F" w:rsidRPr="00D35976" w:rsidRDefault="0038222F" w:rsidP="00D36ED0">
      <w:pPr>
        <w:pStyle w:val="Prrafodelista"/>
        <w:numPr>
          <w:ilvl w:val="3"/>
          <w:numId w:val="2"/>
        </w:numPr>
        <w:jc w:val="both"/>
        <w:rPr>
          <w:sz w:val="24"/>
          <w:szCs w:val="24"/>
          <w:highlight w:val="darkCyan"/>
          <w:lang w:val="es-MX"/>
        </w:rPr>
      </w:pPr>
      <w:r w:rsidRPr="00D35976">
        <w:rPr>
          <w:sz w:val="24"/>
          <w:szCs w:val="24"/>
          <w:highlight w:val="darkCyan"/>
          <w:lang w:val="es-MX"/>
        </w:rPr>
        <w:t xml:space="preserve">Mapa en línea </w:t>
      </w:r>
      <w:proofErr w:type="spellStart"/>
      <w:r w:rsidRPr="00D35976">
        <w:rPr>
          <w:sz w:val="24"/>
          <w:szCs w:val="24"/>
          <w:highlight w:val="darkCyan"/>
          <w:lang w:val="es-MX"/>
        </w:rPr>
        <w:t>arcgis</w:t>
      </w:r>
      <w:proofErr w:type="spellEnd"/>
      <w:r w:rsidRPr="00D35976">
        <w:rPr>
          <w:sz w:val="24"/>
          <w:szCs w:val="24"/>
          <w:highlight w:val="darkCyan"/>
          <w:lang w:val="es-MX"/>
        </w:rPr>
        <w:t xml:space="preserve"> fiscalizaciones</w:t>
      </w:r>
    </w:p>
    <w:p w14:paraId="771A56E5" w14:textId="1FACB641" w:rsidR="0038222F" w:rsidRDefault="0038222F" w:rsidP="00D36ED0">
      <w:pPr>
        <w:pStyle w:val="Prrafodelista"/>
        <w:numPr>
          <w:ilvl w:val="1"/>
          <w:numId w:val="2"/>
        </w:numPr>
        <w:jc w:val="both"/>
        <w:rPr>
          <w:color w:val="000000" w:themeColor="text1"/>
          <w:sz w:val="24"/>
          <w:szCs w:val="24"/>
          <w:lang w:val="es-MX"/>
        </w:rPr>
      </w:pPr>
      <w:r>
        <w:rPr>
          <w:color w:val="000000" w:themeColor="text1"/>
          <w:sz w:val="24"/>
          <w:szCs w:val="24"/>
          <w:lang w:val="es-MX"/>
        </w:rPr>
        <w:t>Patentes (</w:t>
      </w:r>
      <w:proofErr w:type="spellStart"/>
      <w:r>
        <w:rPr>
          <w:color w:val="000000" w:themeColor="text1"/>
          <w:sz w:val="24"/>
          <w:szCs w:val="24"/>
          <w:lang w:val="es-MX"/>
        </w:rPr>
        <w:t>pdf</w:t>
      </w:r>
      <w:proofErr w:type="spellEnd"/>
      <w:r>
        <w:rPr>
          <w:color w:val="000000" w:themeColor="text1"/>
          <w:sz w:val="24"/>
          <w:szCs w:val="24"/>
          <w:lang w:val="es-MX"/>
        </w:rPr>
        <w:t>)</w:t>
      </w:r>
    </w:p>
    <w:p w14:paraId="639F4539" w14:textId="6D1EFA6D" w:rsidR="0038222F" w:rsidRDefault="0038222F" w:rsidP="00D36ED0">
      <w:pPr>
        <w:pStyle w:val="Prrafodelista"/>
        <w:numPr>
          <w:ilvl w:val="1"/>
          <w:numId w:val="2"/>
        </w:numPr>
        <w:jc w:val="both"/>
        <w:rPr>
          <w:color w:val="000000" w:themeColor="text1"/>
          <w:sz w:val="24"/>
          <w:szCs w:val="24"/>
          <w:lang w:val="es-MX"/>
        </w:rPr>
      </w:pPr>
      <w:r>
        <w:rPr>
          <w:color w:val="000000" w:themeColor="text1"/>
          <w:sz w:val="24"/>
          <w:szCs w:val="24"/>
          <w:lang w:val="es-MX"/>
        </w:rPr>
        <w:t>Decretos declaración zona de escasez vigentes (</w:t>
      </w:r>
      <w:proofErr w:type="spellStart"/>
      <w:r>
        <w:rPr>
          <w:color w:val="000000" w:themeColor="text1"/>
          <w:sz w:val="24"/>
          <w:szCs w:val="24"/>
          <w:lang w:val="es-MX"/>
        </w:rPr>
        <w:t>pdf</w:t>
      </w:r>
      <w:proofErr w:type="spellEnd"/>
      <w:r>
        <w:rPr>
          <w:color w:val="000000" w:themeColor="text1"/>
          <w:sz w:val="24"/>
          <w:szCs w:val="24"/>
          <w:lang w:val="es-MX"/>
        </w:rPr>
        <w:t xml:space="preserve">) </w:t>
      </w:r>
      <w:r w:rsidRPr="0038222F">
        <w:rPr>
          <w:highlight w:val="yellow"/>
          <w:lang w:val="es-MX"/>
        </w:rPr>
        <w:t>(descargado)</w:t>
      </w:r>
    </w:p>
    <w:p w14:paraId="6A0F8BED" w14:textId="4F209299" w:rsidR="0038222F" w:rsidRDefault="0038222F" w:rsidP="00D36ED0">
      <w:pPr>
        <w:pStyle w:val="Prrafodelista"/>
        <w:numPr>
          <w:ilvl w:val="1"/>
          <w:numId w:val="2"/>
        </w:numPr>
        <w:jc w:val="both"/>
        <w:rPr>
          <w:color w:val="000000" w:themeColor="text1"/>
          <w:sz w:val="24"/>
          <w:szCs w:val="24"/>
          <w:lang w:val="es-MX"/>
        </w:rPr>
      </w:pPr>
      <w:r>
        <w:rPr>
          <w:color w:val="000000" w:themeColor="text1"/>
          <w:sz w:val="24"/>
          <w:szCs w:val="24"/>
          <w:lang w:val="es-MX"/>
        </w:rPr>
        <w:lastRenderedPageBreak/>
        <w:t>Manual de procedimiento sancionatorio de fiscalización (</w:t>
      </w:r>
      <w:proofErr w:type="spellStart"/>
      <w:r>
        <w:rPr>
          <w:color w:val="000000" w:themeColor="text1"/>
          <w:sz w:val="24"/>
          <w:szCs w:val="24"/>
          <w:lang w:val="es-MX"/>
        </w:rPr>
        <w:t>pdf</w:t>
      </w:r>
      <w:proofErr w:type="spellEnd"/>
      <w:r>
        <w:rPr>
          <w:color w:val="000000" w:themeColor="text1"/>
          <w:sz w:val="24"/>
          <w:szCs w:val="24"/>
          <w:lang w:val="es-MX"/>
        </w:rPr>
        <w:t>)</w:t>
      </w:r>
    </w:p>
    <w:p w14:paraId="37E7DB7C" w14:textId="51DFEFF7" w:rsidR="0058588E" w:rsidRPr="0058588E" w:rsidRDefault="0058588E" w:rsidP="00D36ED0">
      <w:pPr>
        <w:jc w:val="both"/>
        <w:rPr>
          <w:color w:val="000000" w:themeColor="text1"/>
          <w:sz w:val="24"/>
          <w:szCs w:val="24"/>
          <w:lang w:val="es-MX"/>
        </w:rPr>
      </w:pPr>
    </w:p>
    <w:p w14:paraId="05C25761" w14:textId="77777777" w:rsidR="00C15AEC" w:rsidRPr="00C15AEC" w:rsidRDefault="00C15AEC" w:rsidP="00D36ED0">
      <w:pPr>
        <w:ind w:left="1080"/>
        <w:jc w:val="both"/>
        <w:rPr>
          <w:lang w:val="es-MX"/>
        </w:rPr>
      </w:pPr>
    </w:p>
    <w:sectPr w:rsidR="00C15AEC" w:rsidRPr="00C15A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1363F"/>
    <w:multiLevelType w:val="hybridMultilevel"/>
    <w:tmpl w:val="962200E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3DA25F1"/>
    <w:multiLevelType w:val="hybridMultilevel"/>
    <w:tmpl w:val="7292E9B2"/>
    <w:lvl w:ilvl="0" w:tplc="340A0013">
      <w:start w:val="1"/>
      <w:numFmt w:val="upperRoman"/>
      <w:lvlText w:val="%1."/>
      <w:lvlJc w:val="right"/>
      <w:pPr>
        <w:ind w:left="720" w:hanging="360"/>
      </w:pPr>
    </w:lvl>
    <w:lvl w:ilvl="1" w:tplc="340A0019">
      <w:start w:val="1"/>
      <w:numFmt w:val="lowerLetter"/>
      <w:lvlText w:val="%2."/>
      <w:lvlJc w:val="left"/>
      <w:pPr>
        <w:ind w:left="1778"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3B"/>
    <w:rsid w:val="00037AFE"/>
    <w:rsid w:val="00373062"/>
    <w:rsid w:val="0038222F"/>
    <w:rsid w:val="00437A35"/>
    <w:rsid w:val="00537675"/>
    <w:rsid w:val="0056763B"/>
    <w:rsid w:val="0058588E"/>
    <w:rsid w:val="005C3D26"/>
    <w:rsid w:val="005F039A"/>
    <w:rsid w:val="00657EA2"/>
    <w:rsid w:val="0094557D"/>
    <w:rsid w:val="0096766F"/>
    <w:rsid w:val="00A85BA5"/>
    <w:rsid w:val="00B70529"/>
    <w:rsid w:val="00C15AEC"/>
    <w:rsid w:val="00CE2B19"/>
    <w:rsid w:val="00D234F6"/>
    <w:rsid w:val="00D35976"/>
    <w:rsid w:val="00D36ED0"/>
    <w:rsid w:val="00D66603"/>
    <w:rsid w:val="00DE1B9B"/>
    <w:rsid w:val="00E27519"/>
    <w:rsid w:val="00F51D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AF11"/>
  <w15:chartTrackingRefBased/>
  <w15:docId w15:val="{2E21AD38-8BD5-45FB-9731-BFEF643B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7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962589">
      <w:bodyDiv w:val="1"/>
      <w:marLeft w:val="0"/>
      <w:marRight w:val="0"/>
      <w:marTop w:val="0"/>
      <w:marBottom w:val="0"/>
      <w:divBdr>
        <w:top w:val="none" w:sz="0" w:space="0" w:color="auto"/>
        <w:left w:val="none" w:sz="0" w:space="0" w:color="auto"/>
        <w:bottom w:val="none" w:sz="0" w:space="0" w:color="auto"/>
        <w:right w:val="none" w:sz="0" w:space="0" w:color="auto"/>
      </w:divBdr>
    </w:div>
    <w:div w:id="1145928175">
      <w:bodyDiv w:val="1"/>
      <w:marLeft w:val="0"/>
      <w:marRight w:val="0"/>
      <w:marTop w:val="0"/>
      <w:marBottom w:val="0"/>
      <w:divBdr>
        <w:top w:val="none" w:sz="0" w:space="0" w:color="auto"/>
        <w:left w:val="none" w:sz="0" w:space="0" w:color="auto"/>
        <w:bottom w:val="none" w:sz="0" w:space="0" w:color="auto"/>
        <w:right w:val="none" w:sz="0" w:space="0" w:color="auto"/>
      </w:divBdr>
    </w:div>
    <w:div w:id="1466388572">
      <w:bodyDiv w:val="1"/>
      <w:marLeft w:val="0"/>
      <w:marRight w:val="0"/>
      <w:marTop w:val="0"/>
      <w:marBottom w:val="0"/>
      <w:divBdr>
        <w:top w:val="none" w:sz="0" w:space="0" w:color="auto"/>
        <w:left w:val="none" w:sz="0" w:space="0" w:color="auto"/>
        <w:bottom w:val="none" w:sz="0" w:space="0" w:color="auto"/>
        <w:right w:val="none" w:sz="0" w:space="0" w:color="auto"/>
      </w:divBdr>
    </w:div>
    <w:div w:id="1747652524">
      <w:bodyDiv w:val="1"/>
      <w:marLeft w:val="0"/>
      <w:marRight w:val="0"/>
      <w:marTop w:val="0"/>
      <w:marBottom w:val="0"/>
      <w:divBdr>
        <w:top w:val="none" w:sz="0" w:space="0" w:color="auto"/>
        <w:left w:val="none" w:sz="0" w:space="0" w:color="auto"/>
        <w:bottom w:val="none" w:sz="0" w:space="0" w:color="auto"/>
        <w:right w:val="none" w:sz="0" w:space="0" w:color="auto"/>
      </w:divBdr>
    </w:div>
    <w:div w:id="1994211288">
      <w:bodyDiv w:val="1"/>
      <w:marLeft w:val="0"/>
      <w:marRight w:val="0"/>
      <w:marTop w:val="0"/>
      <w:marBottom w:val="0"/>
      <w:divBdr>
        <w:top w:val="none" w:sz="0" w:space="0" w:color="auto"/>
        <w:left w:val="none" w:sz="0" w:space="0" w:color="auto"/>
        <w:bottom w:val="none" w:sz="0" w:space="0" w:color="auto"/>
        <w:right w:val="none" w:sz="0" w:space="0" w:color="auto"/>
      </w:divBdr>
    </w:div>
    <w:div w:id="210190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4</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paularojas@alumnos.uai.cl</dc:creator>
  <cp:keywords/>
  <dc:description/>
  <cp:lastModifiedBy>paularojas@alumnos.uai.cl</cp:lastModifiedBy>
  <cp:revision>12</cp:revision>
  <dcterms:created xsi:type="dcterms:W3CDTF">2020-10-27T18:23:00Z</dcterms:created>
  <dcterms:modified xsi:type="dcterms:W3CDTF">2020-11-04T00:58:00Z</dcterms:modified>
</cp:coreProperties>
</file>