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AF8D6" w14:textId="2A0E86A0" w:rsidR="00D755BB" w:rsidRDefault="00D755BB">
      <w:r>
        <w:t xml:space="preserve">20 datos </w:t>
      </w:r>
      <w:r w:rsidR="00A7478B">
        <w:t>de</w:t>
      </w:r>
      <w:r>
        <w:t xml:space="preserve"> Ríos </w:t>
      </w:r>
      <w:r w:rsidR="00BC2D11">
        <w:t>de Chile y el mundo</w:t>
      </w:r>
    </w:p>
    <w:p w14:paraId="6D5CB37E" w14:textId="4FA7C3DB" w:rsidR="00BD5F17" w:rsidRPr="00BD5F17" w:rsidRDefault="00986A5B" w:rsidP="00BD5F17">
      <w:pPr>
        <w:pStyle w:val="Prrafodelista"/>
        <w:numPr>
          <w:ilvl w:val="0"/>
          <w:numId w:val="1"/>
        </w:numPr>
        <w:jc w:val="both"/>
        <w:rPr>
          <w:lang w:val="es-ES"/>
        </w:rPr>
      </w:pPr>
      <w:r>
        <w:t>Chile cuenta con 1.251 ríos, los que se emplazan en las 101 cuencas principales existentes en el país. Además, hay más de 15.000 lagos y lagunas de todo tipo de formas y tamaños que constituyen un invaluable activo medio ambiental y turístico</w:t>
      </w:r>
      <w:r>
        <w:rPr>
          <w:rStyle w:val="Refdenotaalpie"/>
        </w:rPr>
        <w:footnoteReference w:id="1"/>
      </w:r>
      <w:r w:rsidR="00BD5F17">
        <w:t>.</w:t>
      </w:r>
    </w:p>
    <w:p w14:paraId="72118B76" w14:textId="77777777" w:rsidR="00BD5F17" w:rsidRPr="00BD5F17" w:rsidRDefault="00BD5F17" w:rsidP="00BD5F17">
      <w:pPr>
        <w:pStyle w:val="Prrafodelista"/>
        <w:jc w:val="both"/>
        <w:rPr>
          <w:lang w:val="es-ES"/>
        </w:rPr>
      </w:pPr>
    </w:p>
    <w:p w14:paraId="5331580A" w14:textId="2579E08A" w:rsidR="00BD5F17" w:rsidRPr="00BD5F17" w:rsidRDefault="00BD5F17" w:rsidP="00BD5F17">
      <w:pPr>
        <w:pStyle w:val="Prrafodelista"/>
        <w:numPr>
          <w:ilvl w:val="0"/>
          <w:numId w:val="1"/>
        </w:numPr>
        <w:jc w:val="both"/>
        <w:rPr>
          <w:lang w:val="es-ES"/>
        </w:rPr>
      </w:pPr>
      <w:r w:rsidRPr="00BD5F17">
        <w:rPr>
          <w:lang w:val="es-ES"/>
        </w:rPr>
        <w:t>12 de los 1.251 ríos que existen en nuestro país</w:t>
      </w:r>
      <w:r w:rsidRPr="00BD5F17">
        <w:rPr>
          <w:lang w:val="es-ES"/>
        </w:rPr>
        <w:t xml:space="preserve"> </w:t>
      </w:r>
      <w:r w:rsidRPr="00BD5F17">
        <w:rPr>
          <w:lang w:val="es-ES"/>
        </w:rPr>
        <w:t xml:space="preserve">se encuentran protegidos como Reserva de Caudal, una figura de protección que sólo puede ser decretada por el </w:t>
      </w:r>
      <w:r w:rsidRPr="00BD5F17">
        <w:rPr>
          <w:lang w:val="es-ES"/>
        </w:rPr>
        <w:t>presidente</w:t>
      </w:r>
      <w:r w:rsidRPr="00BD5F17">
        <w:rPr>
          <w:lang w:val="es-ES"/>
        </w:rPr>
        <w:t xml:space="preserve"> de la República.</w:t>
      </w:r>
      <w:r>
        <w:rPr>
          <w:lang w:val="es-ES"/>
        </w:rPr>
        <w:t xml:space="preserve"> </w:t>
      </w:r>
      <w:r w:rsidRPr="00BD5F17">
        <w:rPr>
          <w:lang w:val="es-ES"/>
        </w:rPr>
        <w:t xml:space="preserve">Estos son: el río Murta, Petrohué, Cisnes, Aysén, Bravo, Cochamó, Bueno, Emperador Guillermo, Baker, Toltén, Pilmaiquén y Rahue. </w:t>
      </w:r>
      <w:r w:rsidRPr="00BC4F49">
        <w:rPr>
          <w:rStyle w:val="Refdenotaalpie"/>
          <w:lang w:val="es-ES"/>
        </w:rPr>
        <w:footnoteReference w:id="2"/>
      </w:r>
      <w:r w:rsidRPr="00BD5F17">
        <w:rPr>
          <w:vertAlign w:val="superscript"/>
          <w:lang w:val="es-ES"/>
        </w:rPr>
        <w:t xml:space="preserve">, </w:t>
      </w:r>
      <w:r w:rsidRPr="00BC4F49">
        <w:rPr>
          <w:rStyle w:val="Refdenotaalpie"/>
          <w:lang w:val="es-ES"/>
        </w:rPr>
        <w:footnoteReference w:id="3"/>
      </w:r>
      <w:r w:rsidRPr="00BD5F17">
        <w:rPr>
          <w:lang w:val="es-ES"/>
        </w:rPr>
        <w:t xml:space="preserve"> </w:t>
      </w:r>
    </w:p>
    <w:p w14:paraId="2FD1B15A" w14:textId="77777777" w:rsidR="00986A5B" w:rsidRDefault="00986A5B" w:rsidP="00986A5B">
      <w:pPr>
        <w:pStyle w:val="Prrafodelista"/>
      </w:pPr>
    </w:p>
    <w:p w14:paraId="3F681216" w14:textId="7AC9EE8E" w:rsidR="007613CE" w:rsidRDefault="007613CE" w:rsidP="007613CE">
      <w:pPr>
        <w:pStyle w:val="Prrafodelista"/>
        <w:numPr>
          <w:ilvl w:val="0"/>
          <w:numId w:val="1"/>
        </w:numPr>
      </w:pPr>
      <w:r>
        <w:t xml:space="preserve">Los </w:t>
      </w:r>
      <w:r w:rsidR="00A7478B">
        <w:t xml:space="preserve">10 </w:t>
      </w:r>
      <w:r>
        <w:t>Ríos más largos en Chile</w:t>
      </w:r>
    </w:p>
    <w:tbl>
      <w:tblPr>
        <w:tblStyle w:val="Tablaconcuadrcula"/>
        <w:tblW w:w="0" w:type="auto"/>
        <w:tblInd w:w="1696" w:type="dxa"/>
        <w:tblLook w:val="04A0" w:firstRow="1" w:lastRow="0" w:firstColumn="1" w:lastColumn="0" w:noHBand="0" w:noVBand="1"/>
      </w:tblPr>
      <w:tblGrid>
        <w:gridCol w:w="2718"/>
        <w:gridCol w:w="1251"/>
      </w:tblGrid>
      <w:tr w:rsidR="007613CE" w14:paraId="372CBE4D" w14:textId="77777777" w:rsidTr="007613CE">
        <w:tc>
          <w:tcPr>
            <w:tcW w:w="2718" w:type="dxa"/>
          </w:tcPr>
          <w:p w14:paraId="168AAFE9" w14:textId="77777777" w:rsidR="007613CE" w:rsidRDefault="007613CE" w:rsidP="00716284">
            <w:r>
              <w:t>Rio Loa</w:t>
            </w:r>
          </w:p>
        </w:tc>
        <w:tc>
          <w:tcPr>
            <w:tcW w:w="1251" w:type="dxa"/>
          </w:tcPr>
          <w:p w14:paraId="618B46EC" w14:textId="77777777" w:rsidR="007613CE" w:rsidRDefault="007613CE" w:rsidP="00716284">
            <w:r>
              <w:t>440 km</w:t>
            </w:r>
          </w:p>
        </w:tc>
      </w:tr>
      <w:tr w:rsidR="007613CE" w14:paraId="67EFB262" w14:textId="77777777" w:rsidTr="007613CE">
        <w:tc>
          <w:tcPr>
            <w:tcW w:w="2718" w:type="dxa"/>
          </w:tcPr>
          <w:p w14:paraId="4A8D5F65" w14:textId="77777777" w:rsidR="007613CE" w:rsidRDefault="007613CE" w:rsidP="00716284">
            <w:r>
              <w:t>Río BioBio</w:t>
            </w:r>
          </w:p>
        </w:tc>
        <w:tc>
          <w:tcPr>
            <w:tcW w:w="1251" w:type="dxa"/>
          </w:tcPr>
          <w:p w14:paraId="2C919436" w14:textId="77777777" w:rsidR="007613CE" w:rsidRDefault="007613CE" w:rsidP="00716284">
            <w:r>
              <w:t>380 km</w:t>
            </w:r>
          </w:p>
        </w:tc>
      </w:tr>
      <w:tr w:rsidR="007613CE" w14:paraId="27D55693" w14:textId="77777777" w:rsidTr="007613CE">
        <w:tc>
          <w:tcPr>
            <w:tcW w:w="2718" w:type="dxa"/>
          </w:tcPr>
          <w:p w14:paraId="719B407A" w14:textId="77777777" w:rsidR="007613CE" w:rsidRDefault="007613CE" w:rsidP="00716284">
            <w:r>
              <w:t xml:space="preserve">Río Cachapoal </w:t>
            </w:r>
          </w:p>
        </w:tc>
        <w:tc>
          <w:tcPr>
            <w:tcW w:w="1251" w:type="dxa"/>
          </w:tcPr>
          <w:p w14:paraId="6C057138" w14:textId="77777777" w:rsidR="007613CE" w:rsidRDefault="007613CE" w:rsidP="00716284">
            <w:r>
              <w:t xml:space="preserve">250 km </w:t>
            </w:r>
          </w:p>
        </w:tc>
      </w:tr>
      <w:tr w:rsidR="007613CE" w14:paraId="4F67743B" w14:textId="77777777" w:rsidTr="007613CE">
        <w:tc>
          <w:tcPr>
            <w:tcW w:w="2718" w:type="dxa"/>
          </w:tcPr>
          <w:p w14:paraId="3E67082A" w14:textId="77777777" w:rsidR="007613CE" w:rsidRDefault="007613CE" w:rsidP="00716284">
            <w:r>
              <w:t>Río Maipo</w:t>
            </w:r>
          </w:p>
        </w:tc>
        <w:tc>
          <w:tcPr>
            <w:tcW w:w="1251" w:type="dxa"/>
          </w:tcPr>
          <w:p w14:paraId="11B10708" w14:textId="77777777" w:rsidR="007613CE" w:rsidRDefault="007613CE" w:rsidP="00716284">
            <w:r>
              <w:t>250 km</w:t>
            </w:r>
          </w:p>
        </w:tc>
      </w:tr>
      <w:tr w:rsidR="007613CE" w14:paraId="3CE0EA38" w14:textId="77777777" w:rsidTr="007613CE">
        <w:tc>
          <w:tcPr>
            <w:tcW w:w="2718" w:type="dxa"/>
          </w:tcPr>
          <w:p w14:paraId="4EE2C95C" w14:textId="77777777" w:rsidR="007613CE" w:rsidRDefault="007613CE" w:rsidP="00716284">
            <w:r>
              <w:t>Río Maule</w:t>
            </w:r>
          </w:p>
        </w:tc>
        <w:tc>
          <w:tcPr>
            <w:tcW w:w="1251" w:type="dxa"/>
          </w:tcPr>
          <w:p w14:paraId="6D53A4A9" w14:textId="77777777" w:rsidR="007613CE" w:rsidRDefault="007613CE" w:rsidP="00716284">
            <w:r>
              <w:t xml:space="preserve">240 km </w:t>
            </w:r>
          </w:p>
        </w:tc>
      </w:tr>
      <w:tr w:rsidR="007613CE" w14:paraId="1A981478" w14:textId="77777777" w:rsidTr="007613CE">
        <w:tc>
          <w:tcPr>
            <w:tcW w:w="2718" w:type="dxa"/>
          </w:tcPr>
          <w:p w14:paraId="1B8645E1" w14:textId="77777777" w:rsidR="007613CE" w:rsidRDefault="007613CE" w:rsidP="00716284">
            <w:r>
              <w:t>Río Grande</w:t>
            </w:r>
          </w:p>
        </w:tc>
        <w:tc>
          <w:tcPr>
            <w:tcW w:w="1251" w:type="dxa"/>
          </w:tcPr>
          <w:p w14:paraId="093392EC" w14:textId="77777777" w:rsidR="007613CE" w:rsidRDefault="007613CE" w:rsidP="00716284">
            <w:r>
              <w:t>240 km</w:t>
            </w:r>
          </w:p>
        </w:tc>
      </w:tr>
      <w:tr w:rsidR="007613CE" w14:paraId="7D15C167" w14:textId="77777777" w:rsidTr="007613CE">
        <w:tc>
          <w:tcPr>
            <w:tcW w:w="2718" w:type="dxa"/>
          </w:tcPr>
          <w:p w14:paraId="575603ED" w14:textId="77777777" w:rsidR="007613CE" w:rsidRDefault="007613CE" w:rsidP="00716284">
            <w:r>
              <w:t>Río Lauca</w:t>
            </w:r>
          </w:p>
        </w:tc>
        <w:tc>
          <w:tcPr>
            <w:tcW w:w="1251" w:type="dxa"/>
          </w:tcPr>
          <w:p w14:paraId="19E18E1D" w14:textId="77777777" w:rsidR="007613CE" w:rsidRDefault="007613CE" w:rsidP="00716284">
            <w:r>
              <w:t xml:space="preserve">225 km </w:t>
            </w:r>
          </w:p>
        </w:tc>
      </w:tr>
      <w:tr w:rsidR="007613CE" w14:paraId="408EE27D" w14:textId="77777777" w:rsidTr="007613CE">
        <w:tc>
          <w:tcPr>
            <w:tcW w:w="2718" w:type="dxa"/>
          </w:tcPr>
          <w:p w14:paraId="46A98893" w14:textId="77777777" w:rsidR="007613CE" w:rsidRDefault="007613CE" w:rsidP="00716284">
            <w:r w:rsidRPr="00F602EB">
              <w:t>Río Perquilauquén</w:t>
            </w:r>
          </w:p>
        </w:tc>
        <w:tc>
          <w:tcPr>
            <w:tcW w:w="1251" w:type="dxa"/>
          </w:tcPr>
          <w:p w14:paraId="70E9487D" w14:textId="77777777" w:rsidR="007613CE" w:rsidRDefault="007613CE" w:rsidP="00716284">
            <w:r>
              <w:t>190 km</w:t>
            </w:r>
          </w:p>
        </w:tc>
      </w:tr>
      <w:tr w:rsidR="007613CE" w14:paraId="7FB8A29F" w14:textId="77777777" w:rsidTr="007613CE">
        <w:tc>
          <w:tcPr>
            <w:tcW w:w="2718" w:type="dxa"/>
          </w:tcPr>
          <w:p w14:paraId="4493B1A6" w14:textId="77777777" w:rsidR="007613CE" w:rsidRPr="00F602EB" w:rsidRDefault="007613CE" w:rsidP="00716284">
            <w:r>
              <w:t>Río Cautín</w:t>
            </w:r>
          </w:p>
        </w:tc>
        <w:tc>
          <w:tcPr>
            <w:tcW w:w="1251" w:type="dxa"/>
          </w:tcPr>
          <w:p w14:paraId="7112F7C8" w14:textId="77777777" w:rsidR="007613CE" w:rsidRDefault="007613CE" w:rsidP="00716284">
            <w:r>
              <w:t>174 km</w:t>
            </w:r>
          </w:p>
        </w:tc>
      </w:tr>
      <w:tr w:rsidR="007613CE" w14:paraId="2759DA06" w14:textId="77777777" w:rsidTr="007613CE">
        <w:tc>
          <w:tcPr>
            <w:tcW w:w="2718" w:type="dxa"/>
          </w:tcPr>
          <w:p w14:paraId="6943AE69" w14:textId="77777777" w:rsidR="007613CE" w:rsidRPr="00F602EB" w:rsidRDefault="007613CE" w:rsidP="00716284">
            <w:r>
              <w:t>Río Tinguiririca</w:t>
            </w:r>
          </w:p>
        </w:tc>
        <w:tc>
          <w:tcPr>
            <w:tcW w:w="1251" w:type="dxa"/>
          </w:tcPr>
          <w:p w14:paraId="6486EDB3" w14:textId="77777777" w:rsidR="007613CE" w:rsidRDefault="007613CE" w:rsidP="00716284">
            <w:r>
              <w:t>167 km</w:t>
            </w:r>
          </w:p>
        </w:tc>
      </w:tr>
    </w:tbl>
    <w:p w14:paraId="3CE94BE9" w14:textId="77777777" w:rsidR="00A7478B" w:rsidRDefault="00A7478B" w:rsidP="00A7478B"/>
    <w:p w14:paraId="10A0ED25" w14:textId="3686ECE3" w:rsidR="00A7478B" w:rsidRDefault="00A7478B" w:rsidP="00A7478B">
      <w:pPr>
        <w:pStyle w:val="Prrafodelista"/>
        <w:numPr>
          <w:ilvl w:val="0"/>
          <w:numId w:val="1"/>
        </w:numPr>
      </w:pPr>
      <w:r>
        <w:t xml:space="preserve">El río </w:t>
      </w:r>
      <w:r>
        <w:t xml:space="preserve">Loa es el </w:t>
      </w:r>
      <w:r>
        <w:t>más largo de Chile</w:t>
      </w:r>
      <w:r w:rsidR="00F9680A">
        <w:t>, alcanzando l</w:t>
      </w:r>
      <w:r w:rsidR="00986A5B">
        <w:t>os 440 k</w:t>
      </w:r>
      <w:r w:rsidR="00F9680A">
        <w:t>m</w:t>
      </w:r>
      <w:r w:rsidR="00986A5B">
        <w:t xml:space="preserve"> de longitud </w:t>
      </w:r>
      <w:r>
        <w:t xml:space="preserve">y </w:t>
      </w:r>
      <w:r w:rsidR="00F9680A">
        <w:t>con una</w:t>
      </w:r>
      <w:r w:rsidR="00F9680A">
        <w:t xml:space="preserve"> hoya hidrográfica de 34.000 Km</w:t>
      </w:r>
      <w:r w:rsidR="00F9680A" w:rsidRPr="00A7478B">
        <w:rPr>
          <w:vertAlign w:val="superscript"/>
        </w:rPr>
        <w:t xml:space="preserve">2 </w:t>
      </w:r>
      <w:r w:rsidR="00F9680A">
        <w:t xml:space="preserve">. </w:t>
      </w:r>
      <w:r>
        <w:t xml:space="preserve">Nace en la Segunda Región, a los pies del volcán Miño, y luego de dar una gran vuelta hacia el sur, pasando por la ciudad de Calama, retoma el rumbo hacia el norte hasta Quillagua, siguiendo hacia el oeste hasta desembocar, con un caudal muy menguado, en el Océano Pacífico. </w:t>
      </w:r>
      <w:r w:rsidR="00F9680A">
        <w:t>Es el principal curso de agua que recorre el desierto de Atacama</w:t>
      </w:r>
      <w:r w:rsidR="00F9680A">
        <w:t>.</w:t>
      </w:r>
      <w:r w:rsidR="00F9680A" w:rsidRPr="00F9680A">
        <w:t xml:space="preserve"> </w:t>
      </w:r>
      <w:r w:rsidR="00F9680A">
        <w:t>(Icarito)</w:t>
      </w:r>
    </w:p>
    <w:p w14:paraId="713A94FB" w14:textId="77777777" w:rsidR="00BD5F17" w:rsidRDefault="00BD5F17" w:rsidP="00BD5F17">
      <w:pPr>
        <w:pStyle w:val="Prrafodelista"/>
      </w:pPr>
    </w:p>
    <w:p w14:paraId="2E29B247" w14:textId="77777777" w:rsidR="00BD5F17" w:rsidRDefault="00BD5F17" w:rsidP="00BD5F17">
      <w:pPr>
        <w:pStyle w:val="Prrafodelista"/>
        <w:numPr>
          <w:ilvl w:val="0"/>
          <w:numId w:val="1"/>
        </w:numPr>
        <w:contextualSpacing w:val="0"/>
      </w:pPr>
      <w:r>
        <w:t>La mayor riqueza de especies nativas se encuentra en la zona centro-sur del país entre los ríos Maule e Imperial (Dyer 2000a).</w:t>
      </w:r>
    </w:p>
    <w:p w14:paraId="10C38F46" w14:textId="77777777" w:rsidR="00BD5F17" w:rsidRDefault="00A7478B" w:rsidP="00BD5F17">
      <w:pPr>
        <w:pStyle w:val="Prrafodelista"/>
        <w:numPr>
          <w:ilvl w:val="0"/>
          <w:numId w:val="1"/>
        </w:numPr>
        <w:contextualSpacing w:val="0"/>
      </w:pPr>
      <w:r>
        <w:t>En Chile, la fauna íctica nativa está comprendida por 11 familias, 17 géneros y 44 especies (Dyer 2000a, Habit et al. 2006).</w:t>
      </w:r>
      <w:r w:rsidR="00BD5F17" w:rsidRPr="00BD5F17">
        <w:t xml:space="preserve"> </w:t>
      </w:r>
    </w:p>
    <w:p w14:paraId="0F44468D" w14:textId="42855967" w:rsidR="00BD5F17" w:rsidRDefault="00BD5F17" w:rsidP="00BD5F17">
      <w:pPr>
        <w:pStyle w:val="Prrafodelista"/>
        <w:numPr>
          <w:ilvl w:val="0"/>
          <w:numId w:val="1"/>
        </w:numPr>
        <w:contextualSpacing w:val="0"/>
      </w:pPr>
      <w:r>
        <w:t>El río Biobío es aquél que posee la mayor diversidad íctica con 18 especies nativas (Vila et al. 1999, Dyer 2000a).</w:t>
      </w:r>
    </w:p>
    <w:p w14:paraId="5715F449" w14:textId="77777777" w:rsidR="00A7478B" w:rsidRDefault="00A7478B" w:rsidP="00A7478B">
      <w:pPr>
        <w:pStyle w:val="Prrafodelista"/>
        <w:numPr>
          <w:ilvl w:val="0"/>
          <w:numId w:val="1"/>
        </w:numPr>
        <w:contextualSpacing w:val="0"/>
      </w:pPr>
      <w:r>
        <w:lastRenderedPageBreak/>
        <w:t>A la riqueza íctica nativa del país hay que añadir 22 especies exóticas, de las cuales sólo dos (Cheirodon interruptus y Odontesthes bonaerensis) están emparentadas a nivel de familia con alguna especie chilena (Dyer 2000a).</w:t>
      </w:r>
    </w:p>
    <w:p w14:paraId="004967EB" w14:textId="77777777" w:rsidR="00A7478B" w:rsidRDefault="00A7478B" w:rsidP="00A7478B">
      <w:pPr>
        <w:pStyle w:val="Prrafodelista"/>
        <w:numPr>
          <w:ilvl w:val="0"/>
          <w:numId w:val="1"/>
        </w:numPr>
        <w:contextualSpacing w:val="0"/>
      </w:pPr>
      <w:r>
        <w:t>El estado de conservación de los peces nativos de Chile presenta grandes problemas, ya que solo trece especies están consideradas "fuera de peligro".</w:t>
      </w:r>
    </w:p>
    <w:p w14:paraId="1B245C38" w14:textId="77777777" w:rsidR="00A7478B" w:rsidRDefault="00A7478B" w:rsidP="00A7478B">
      <w:pPr>
        <w:pStyle w:val="Prrafodelista"/>
        <w:numPr>
          <w:ilvl w:val="0"/>
          <w:numId w:val="1"/>
        </w:numPr>
        <w:contextualSpacing w:val="0"/>
      </w:pPr>
      <w:r>
        <w:t>Dentro de las principales causas del deteriorado estado de conservación de los peces dulceacuícolas de Chile, está la modificación del régimen hidrológico debido a canalizaciones, represamiento de los ríos (Vila et al. 1999) y extracción de agua para riego (Habit et al. 2006), lo cual se traduce en la destrucción del habitat físico de las especies.</w:t>
      </w:r>
    </w:p>
    <w:p w14:paraId="1189FCE8" w14:textId="77777777" w:rsidR="00DD477E" w:rsidRDefault="00DD477E" w:rsidP="00DD477E">
      <w:pPr>
        <w:pStyle w:val="Prrafodelista"/>
        <w:numPr>
          <w:ilvl w:val="0"/>
          <w:numId w:val="1"/>
        </w:numPr>
        <w:contextualSpacing w:val="0"/>
      </w:pPr>
      <w:r>
        <w:t>Los ríos en el Norte de Chile tienen, en general, una elevada concentración de metales pesados provenientes de polución natural y minera. Un estudio (Pizarro, 2010) muestra una elevada concentración de metales pesados y sulfatos (subproducto de la minería), en 11 ríos del norte de Chile, cuyos resultados muestran un exceso a los valores de las guías chilenas de agua para irrigación, estos ríos son: Copiapó, Huasco, Los Choros, Elqui, Limarí, Choapa, Petorca, Ligua, Aconcagua, Maipo y Rapel)</w:t>
      </w:r>
      <w:r>
        <w:rPr>
          <w:rStyle w:val="Refdenotaalpie"/>
        </w:rPr>
        <w:footnoteReference w:id="4"/>
      </w:r>
      <w:r>
        <w:t>.</w:t>
      </w:r>
    </w:p>
    <w:p w14:paraId="54433D73" w14:textId="63A9D37E" w:rsidR="00A7478B" w:rsidRDefault="00A7478B" w:rsidP="00A7478B">
      <w:pPr>
        <w:pStyle w:val="Prrafodelista"/>
        <w:numPr>
          <w:ilvl w:val="0"/>
          <w:numId w:val="1"/>
        </w:numPr>
        <w:contextualSpacing w:val="0"/>
      </w:pPr>
      <w:r w:rsidRPr="00D755BB">
        <w:t xml:space="preserve">Se estima </w:t>
      </w:r>
      <w:r w:rsidRPr="00D755BB">
        <w:t>que,</w:t>
      </w:r>
      <w:r w:rsidRPr="00D755BB">
        <w:t xml:space="preserve"> en 2050, 685 millones de personas que vivirán en más de 570 ciudades tendrán que soportar al menos un 10% más de escasez de agua dulce debido al cambio climático (UCCRN, 2018).</w:t>
      </w:r>
    </w:p>
    <w:p w14:paraId="329956E5" w14:textId="77777777" w:rsidR="00A7478B" w:rsidRDefault="00A7478B" w:rsidP="00A7478B">
      <w:pPr>
        <w:pStyle w:val="Prrafodelista"/>
        <w:numPr>
          <w:ilvl w:val="0"/>
          <w:numId w:val="1"/>
        </w:numPr>
        <w:contextualSpacing w:val="0"/>
      </w:pPr>
      <w:r>
        <w:t>De los 455.000 millones de dólares de financiación climática invertidos en 2016, 11.000 millones se destinaron a la gestión hídrica y de las aguas residuales en la adaptación climática y 700 millones a la gestión hídrica y de las aguas residuales en la mitigación climática (CPI, 2018)</w:t>
      </w:r>
    </w:p>
    <w:p w14:paraId="3FA75B2B" w14:textId="77777777" w:rsidR="00A7478B" w:rsidRDefault="00A7478B" w:rsidP="00A7478B">
      <w:pPr>
        <w:pStyle w:val="Prrafodelista"/>
        <w:numPr>
          <w:ilvl w:val="0"/>
          <w:numId w:val="1"/>
        </w:numPr>
        <w:contextualSpacing w:val="0"/>
      </w:pPr>
      <w:r>
        <w:t>El uso global de agua se ha multiplicado por seis en los últimos cien años y sigue creciendo a un ritmo constante de aproximadamente 1% al año</w:t>
      </w:r>
    </w:p>
    <w:p w14:paraId="12616182" w14:textId="77777777" w:rsidR="00A7478B" w:rsidRDefault="00A7478B" w:rsidP="00A7478B">
      <w:pPr>
        <w:pStyle w:val="Prrafodelista"/>
        <w:numPr>
          <w:ilvl w:val="0"/>
          <w:numId w:val="1"/>
        </w:numPr>
        <w:contextualSpacing w:val="0"/>
      </w:pPr>
      <w:r>
        <w:t>A nivel global el agotamiento de las aguas subterráneas se duplicó entre 1960 y 2000, llegando a alcanzar los 280 km3 al año en 2000 (PBL Netherlands Environmental Assessment Agency, 2014).</w:t>
      </w:r>
    </w:p>
    <w:p w14:paraId="3CE66662" w14:textId="77777777" w:rsidR="00A7478B" w:rsidRDefault="00A7478B" w:rsidP="00A7478B">
      <w:pPr>
        <w:pStyle w:val="Prrafodelista"/>
        <w:ind w:left="714"/>
        <w:contextualSpacing w:val="0"/>
      </w:pPr>
      <w:hyperlink r:id="rId8" w:history="1">
        <w:r w:rsidRPr="004038F2">
          <w:rPr>
            <w:rStyle w:val="Hipervnculo"/>
          </w:rPr>
          <w:t>https://scielo.conicyt.cl/scielo.php?script=sci_arttext&amp;pid=S0717-65382009000100015</w:t>
        </w:r>
      </w:hyperlink>
    </w:p>
    <w:p w14:paraId="3AB81899" w14:textId="77777777" w:rsidR="00BB387A" w:rsidRDefault="00BB387A" w:rsidP="00BB387A">
      <w:pPr>
        <w:pStyle w:val="Prrafodelista"/>
        <w:numPr>
          <w:ilvl w:val="0"/>
          <w:numId w:val="1"/>
        </w:numPr>
      </w:pPr>
      <w:r>
        <w:t>El río Perquilauquén (en mapudungun: compuesto de las palabras perguin y lauquen, significa plumaje o penacho del mar.)1 es un tributario del río Loncomilla en la Región del Maule, Chile. El río se une al Longaví para formar el río Loncomilla, un importante tributario del río Maule.</w:t>
      </w:r>
    </w:p>
    <w:p w14:paraId="43946C64" w14:textId="77777777" w:rsidR="00BB387A" w:rsidRDefault="00BB387A" w:rsidP="00BB387A">
      <w:pPr>
        <w:pStyle w:val="Prrafodelista"/>
      </w:pPr>
    </w:p>
    <w:p w14:paraId="033FBDFC" w14:textId="1B7C25D6" w:rsidR="007613CE" w:rsidRDefault="00BB387A" w:rsidP="00BB387A">
      <w:pPr>
        <w:pStyle w:val="Prrafodelista"/>
        <w:numPr>
          <w:ilvl w:val="0"/>
          <w:numId w:val="1"/>
        </w:numPr>
        <w:contextualSpacing w:val="0"/>
      </w:pPr>
      <w:r>
        <w:t xml:space="preserve">El Perquilauquén tiene uno de los cursos más curiosos de la hidrografía chilena. Inicialmente, corre desde el sureste hacia el noroeste y forma el límite entre las provincias </w:t>
      </w:r>
      <w:r>
        <w:lastRenderedPageBreak/>
        <w:t>de Linares y Ñuble. Luego, cambia su curso y fluye hacia el norte, después hacia el este y, nuevamente hacia el norte, hasta que se junta con las aguas del Longaví</w:t>
      </w:r>
      <w:r>
        <w:rPr>
          <w:rStyle w:val="Refdenotaalpie"/>
        </w:rPr>
        <w:footnoteReference w:id="5"/>
      </w:r>
      <w:r>
        <w:t>.</w:t>
      </w:r>
    </w:p>
    <w:p w14:paraId="04C44296" w14:textId="79461AD3" w:rsidR="00BB387A" w:rsidRDefault="00BB387A" w:rsidP="00BB387A">
      <w:pPr>
        <w:pStyle w:val="Prrafodelista"/>
        <w:numPr>
          <w:ilvl w:val="0"/>
          <w:numId w:val="1"/>
        </w:numPr>
        <w:contextualSpacing w:val="0"/>
      </w:pPr>
      <w:r w:rsidRPr="00BB387A">
        <w:t>Oficialmente, el río Nilo tiene 6.650 kilómetros de longitud y el río Amazonas mide 6.400. Esto debería significar que el Nilo es el río más largo del planeta. Sin embargo, hace algunos años el Instituto Brasileiro de Geografia e Estatística publicó una investigación asegurando que el Amazonas es el río más largo del mundo, además de ser el río más caudaloso. Finalmente, los científicos concluyeron que tiene una longitud total de 6.800 kilómetros, frente a los 6.650 del río Nilo</w:t>
      </w:r>
      <w:r w:rsidR="00BC2D11">
        <w:rPr>
          <w:rStyle w:val="Refdenotaalpie"/>
        </w:rPr>
        <w:footnoteReference w:id="6"/>
      </w:r>
      <w:r w:rsidRPr="00BB387A">
        <w:t>.</w:t>
      </w:r>
    </w:p>
    <w:p w14:paraId="11801308" w14:textId="54E0AADD" w:rsidR="00DE33DE" w:rsidRDefault="00DE33DE" w:rsidP="00BB387A">
      <w:pPr>
        <w:pStyle w:val="Prrafodelista"/>
        <w:numPr>
          <w:ilvl w:val="0"/>
          <w:numId w:val="1"/>
        </w:numPr>
        <w:contextualSpacing w:val="0"/>
      </w:pPr>
      <w:r w:rsidRPr="00DE33DE">
        <w:t xml:space="preserve">Río Paraná </w:t>
      </w:r>
      <w:r>
        <w:t>es</w:t>
      </w:r>
      <w:r w:rsidRPr="00DE33DE">
        <w:t xml:space="preserve"> el segundo más largo después del Amazonas, se eleva en la meseta del sureste de Brasil y fluye generalmente hacia el sur hasta el punto donde, después de un recorrido de 4,880 km, se une al río Uruguay para formar el extenso estuario del Océano Atlántico en el Río de la Plata</w:t>
      </w:r>
      <w:r>
        <w:t xml:space="preserve">. </w:t>
      </w:r>
      <w:r w:rsidRPr="00DE33DE">
        <w:t>La cuenca de drenaje del río Paraná, con un área de aproximadamente 2,800,000 km</w:t>
      </w:r>
      <w:r w:rsidRPr="00DE33DE">
        <w:rPr>
          <w:vertAlign w:val="superscript"/>
        </w:rPr>
        <w:t>2</w:t>
      </w:r>
      <w:r w:rsidRPr="00DE33DE">
        <w:t>, incluye la mayor parte del sureste de Brasil, Paraguay, sudeste de Bolivia y el norte de Argentina.</w:t>
      </w:r>
      <w:r>
        <w:rPr>
          <w:rStyle w:val="Refdenotaalpie"/>
        </w:rPr>
        <w:footnoteReference w:id="7"/>
      </w:r>
      <w:r w:rsidRPr="00DE33DE">
        <w:t>.</w:t>
      </w:r>
    </w:p>
    <w:p w14:paraId="2473B259" w14:textId="1028B65B" w:rsidR="00BC2D11" w:rsidRDefault="00BC2D11" w:rsidP="00BB387A">
      <w:pPr>
        <w:pStyle w:val="Prrafodelista"/>
        <w:numPr>
          <w:ilvl w:val="0"/>
          <w:numId w:val="1"/>
        </w:numPr>
        <w:contextualSpacing w:val="0"/>
      </w:pPr>
      <w:r>
        <w:t>M</w:t>
      </w:r>
      <w:r w:rsidRPr="00BC2D11">
        <w:t>ás del 50% de todas las cuencas fluviales del mundo se vieron muy afectadas por la actividad humana. Los grandes ríos de Europa y América del Norte sufrieron los mayores impactos, incluido el Támesis en Londres, que obtuvo una calificación alta, de 10</w:t>
      </w:r>
      <w:r>
        <w:rPr>
          <w:rStyle w:val="Refdenotaalpie"/>
        </w:rPr>
        <w:footnoteReference w:id="8"/>
      </w:r>
      <w:r w:rsidRPr="00BC2D11">
        <w:t>.</w:t>
      </w:r>
    </w:p>
    <w:sectPr w:rsidR="00BC2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F3EF0" w14:textId="77777777" w:rsidR="00372659" w:rsidRDefault="00372659" w:rsidP="00986A5B">
      <w:pPr>
        <w:spacing w:after="0" w:line="240" w:lineRule="auto"/>
      </w:pPr>
      <w:r>
        <w:separator/>
      </w:r>
    </w:p>
  </w:endnote>
  <w:endnote w:type="continuationSeparator" w:id="0">
    <w:p w14:paraId="5C2E4236" w14:textId="77777777" w:rsidR="00372659" w:rsidRDefault="00372659" w:rsidP="0098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F6DBE" w14:textId="77777777" w:rsidR="00372659" w:rsidRDefault="00372659" w:rsidP="00986A5B">
      <w:pPr>
        <w:spacing w:after="0" w:line="240" w:lineRule="auto"/>
      </w:pPr>
      <w:r>
        <w:separator/>
      </w:r>
    </w:p>
  </w:footnote>
  <w:footnote w:type="continuationSeparator" w:id="0">
    <w:p w14:paraId="17B564BE" w14:textId="77777777" w:rsidR="00372659" w:rsidRDefault="00372659" w:rsidP="00986A5B">
      <w:pPr>
        <w:spacing w:after="0" w:line="240" w:lineRule="auto"/>
      </w:pPr>
      <w:r>
        <w:continuationSeparator/>
      </w:r>
    </w:p>
  </w:footnote>
  <w:footnote w:id="1">
    <w:p w14:paraId="6000A2AC" w14:textId="4E954C62" w:rsidR="00986A5B" w:rsidRDefault="00986A5B">
      <w:pPr>
        <w:pStyle w:val="Textonotapie"/>
      </w:pPr>
      <w:r>
        <w:rPr>
          <w:rStyle w:val="Refdenotaalpie"/>
        </w:rPr>
        <w:footnoteRef/>
      </w:r>
      <w:r>
        <w:t xml:space="preserve"> DGA, Chile Cuida su Agua. </w:t>
      </w:r>
      <w:r>
        <w:t>Estrategia Nacional de Recursos Hídricos 2012 - 2025</w:t>
      </w:r>
    </w:p>
  </w:footnote>
  <w:footnote w:id="2">
    <w:p w14:paraId="5F31D82A" w14:textId="77777777" w:rsidR="00BD5F17" w:rsidRPr="00350B4C" w:rsidRDefault="00BD5F17" w:rsidP="00BD5F17">
      <w:pPr>
        <w:pStyle w:val="Textonotapie"/>
      </w:pPr>
      <w:r>
        <w:rPr>
          <w:rStyle w:val="Refdenotaalpie"/>
        </w:rPr>
        <w:footnoteRef/>
      </w:r>
      <w:r w:rsidRPr="00350B4C">
        <w:t xml:space="preserve"> </w:t>
      </w:r>
      <w:r>
        <w:rPr>
          <w:rFonts w:cstheme="minorHAnsi"/>
          <w:lang w:val="es-ES"/>
        </w:rPr>
        <w:t xml:space="preserve">El Mostrador. </w:t>
      </w:r>
      <w:hyperlink r:id="rId1" w:anchor=":~:text=Actualmente%2C%20en%20Chile%20no%20existe,otros%20medios%20para%20obtener%20agua" w:history="1">
        <w:r w:rsidRPr="00D44C18">
          <w:rPr>
            <w:rStyle w:val="Hipervnculo"/>
            <w:rFonts w:cstheme="minorHAnsi"/>
            <w:lang w:val="es-ES"/>
          </w:rPr>
          <w:t>https://www.elm</w:t>
        </w:r>
        <w:r w:rsidRPr="00D44C18">
          <w:rPr>
            <w:rStyle w:val="Hipervnculo"/>
            <w:rFonts w:cstheme="minorHAnsi"/>
            <w:lang w:val="es-ES"/>
          </w:rPr>
          <w:t>o</w:t>
        </w:r>
        <w:r w:rsidRPr="00D44C18">
          <w:rPr>
            <w:rStyle w:val="Hipervnculo"/>
            <w:rFonts w:cstheme="minorHAnsi"/>
            <w:lang w:val="es-ES"/>
          </w:rPr>
          <w:t>strador.cl/noticias/pais/2019/02/09/ley-de-rios-salvajes-la-propuesta-ambientalista-que-busca-preservar-y-restaurar-los-rios-de-chile/</w:t>
        </w:r>
      </w:hyperlink>
    </w:p>
  </w:footnote>
  <w:footnote w:id="3">
    <w:p w14:paraId="163EAA49" w14:textId="77777777" w:rsidR="00BD5F17" w:rsidRPr="004F2262" w:rsidRDefault="00BD5F17" w:rsidP="00BD5F17">
      <w:pPr>
        <w:pStyle w:val="Textonotapie"/>
      </w:pPr>
      <w:r>
        <w:rPr>
          <w:rStyle w:val="Refdenotaalpie"/>
        </w:rPr>
        <w:footnoteRef/>
      </w:r>
      <w:r w:rsidRPr="004F2262">
        <w:t xml:space="preserve"> https://laderasur.com/articulo/ley-de-rios-salvajes-los-aportes-al-ecosistema-y-al-desarrollo-local-que-urgen-avanzar-en-la-proteccion-de-los-rios-en-chile/</w:t>
      </w:r>
    </w:p>
  </w:footnote>
  <w:footnote w:id="4">
    <w:p w14:paraId="75B81D61" w14:textId="77777777" w:rsidR="00DD477E" w:rsidRPr="00DD477E" w:rsidRDefault="00DD477E" w:rsidP="00DD477E">
      <w:pPr>
        <w:pStyle w:val="Textonotapie"/>
        <w:rPr>
          <w:sz w:val="18"/>
          <w:szCs w:val="18"/>
        </w:rPr>
      </w:pPr>
      <w:r w:rsidRPr="00DD477E">
        <w:rPr>
          <w:rStyle w:val="Refdenotaalpie"/>
          <w:sz w:val="18"/>
          <w:szCs w:val="18"/>
        </w:rPr>
        <w:footnoteRef/>
      </w:r>
      <w:r w:rsidRPr="00DD477E">
        <w:rPr>
          <w:sz w:val="18"/>
          <w:szCs w:val="18"/>
        </w:rPr>
        <w:t xml:space="preserve"> BANCO MUNDIAL, 2011. En base a lo informado en el documento “CHILE: Diagnóstico de la gestión de los recursos hídricos”. </w:t>
      </w:r>
      <w:hyperlink r:id="rId2" w:history="1">
        <w:r w:rsidRPr="00DD477E">
          <w:rPr>
            <w:rStyle w:val="Hipervnculo"/>
            <w:sz w:val="18"/>
            <w:szCs w:val="18"/>
          </w:rPr>
          <w:t>http://documents1.worldbank.org/curated/en/452181468216298391/pdf/633920ESW0SPAN0le0GRH0final0DR0REV-0doc.pdf</w:t>
        </w:r>
      </w:hyperlink>
    </w:p>
  </w:footnote>
  <w:footnote w:id="5">
    <w:p w14:paraId="04B07C0D" w14:textId="463FDFDE" w:rsidR="00BB387A" w:rsidRDefault="00BB387A">
      <w:pPr>
        <w:pStyle w:val="Textonotapie"/>
      </w:pPr>
      <w:r>
        <w:rPr>
          <w:rStyle w:val="Refdenotaalpie"/>
        </w:rPr>
        <w:footnoteRef/>
      </w:r>
      <w:r>
        <w:t xml:space="preserve"> </w:t>
      </w:r>
      <w:hyperlink r:id="rId3" w:history="1">
        <w:r w:rsidRPr="004038F2">
          <w:rPr>
            <w:rStyle w:val="Hipervnculo"/>
          </w:rPr>
          <w:t>https://www.facebook.com/951352981666263/posts/951752558292972/</w:t>
        </w:r>
      </w:hyperlink>
    </w:p>
  </w:footnote>
  <w:footnote w:id="6">
    <w:p w14:paraId="44D5AE4D" w14:textId="6DE855C7" w:rsidR="00BC2D11" w:rsidRDefault="00BC2D11">
      <w:pPr>
        <w:pStyle w:val="Textonotapie"/>
      </w:pPr>
      <w:r>
        <w:rPr>
          <w:rStyle w:val="Refdenotaalpie"/>
        </w:rPr>
        <w:footnoteRef/>
      </w:r>
      <w:r>
        <w:t xml:space="preserve"> </w:t>
      </w:r>
      <w:hyperlink r:id="rId4" w:history="1">
        <w:r w:rsidRPr="004038F2">
          <w:rPr>
            <w:rStyle w:val="Hipervnculo"/>
          </w:rPr>
          <w:t>https://www.fundacionaquae.org/rio-mas-largo-del-planeta/</w:t>
        </w:r>
      </w:hyperlink>
    </w:p>
  </w:footnote>
  <w:footnote w:id="7">
    <w:p w14:paraId="40334981" w14:textId="0450590C" w:rsidR="00DE33DE" w:rsidRDefault="00DE33DE">
      <w:pPr>
        <w:pStyle w:val="Textonotapie"/>
      </w:pPr>
      <w:r>
        <w:rPr>
          <w:rStyle w:val="Refdenotaalpie"/>
        </w:rPr>
        <w:footnoteRef/>
      </w:r>
      <w:r>
        <w:t xml:space="preserve"> </w:t>
      </w:r>
      <w:hyperlink r:id="rId5" w:history="1">
        <w:r w:rsidRPr="004038F2">
          <w:rPr>
            <w:rStyle w:val="Hipervnculo"/>
          </w:rPr>
          <w:t>https://riosdelplaneta.com/rio-parana/#more-1816</w:t>
        </w:r>
      </w:hyperlink>
    </w:p>
  </w:footnote>
  <w:footnote w:id="8">
    <w:p w14:paraId="600488C2" w14:textId="03870570" w:rsidR="00BC2D11" w:rsidRDefault="00BC2D11">
      <w:pPr>
        <w:pStyle w:val="Textonotapie"/>
      </w:pPr>
      <w:r>
        <w:rPr>
          <w:rStyle w:val="Refdenotaalpie"/>
        </w:rPr>
        <w:footnoteRef/>
      </w:r>
      <w:r>
        <w:t xml:space="preserve"> </w:t>
      </w:r>
      <w:hyperlink r:id="rId6" w:history="1">
        <w:r w:rsidRPr="004038F2">
          <w:rPr>
            <w:rStyle w:val="Hipervnculo"/>
          </w:rPr>
          <w:t>https://www.meteored.cl/noticias/ciencia/mas-de-la-mitad-de-los-rios-del-mundo-fueron-contaminados-por-humanos-post-revolucion-industrial.html</w:t>
        </w:r>
      </w:hyperlink>
    </w:p>
    <w:p w14:paraId="72433093" w14:textId="77777777" w:rsidR="00BC2D11" w:rsidRDefault="00BC2D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CC1"/>
    <w:multiLevelType w:val="hybridMultilevel"/>
    <w:tmpl w:val="D99E42C8"/>
    <w:lvl w:ilvl="0" w:tplc="09348650">
      <w:start w:val="1"/>
      <w:numFmt w:val="decimal"/>
      <w:lvlText w:val="%1."/>
      <w:lvlJc w:val="left"/>
      <w:pPr>
        <w:ind w:left="720" w:hanging="360"/>
      </w:pPr>
      <w:rPr>
        <w:rFonts w:ascii="Calibri" w:hAnsi="Calibri" w:hint="default"/>
        <w:color w:val="auto"/>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CF16004"/>
    <w:multiLevelType w:val="hybridMultilevel"/>
    <w:tmpl w:val="AC06CF60"/>
    <w:lvl w:ilvl="0" w:tplc="09348650">
      <w:start w:val="1"/>
      <w:numFmt w:val="decimal"/>
      <w:lvlText w:val="%1."/>
      <w:lvlJc w:val="left"/>
      <w:pPr>
        <w:ind w:left="720" w:hanging="360"/>
      </w:pPr>
      <w:rPr>
        <w:rFonts w:ascii="Calibri" w:hAnsi="Calibri" w:hint="default"/>
        <w:color w:val="auto"/>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1082E89"/>
    <w:multiLevelType w:val="hybridMultilevel"/>
    <w:tmpl w:val="EED27A66"/>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3" w15:restartNumberingAfterBreak="0">
    <w:nsid w:val="6DF10E07"/>
    <w:multiLevelType w:val="hybridMultilevel"/>
    <w:tmpl w:val="8ABCDE8E"/>
    <w:lvl w:ilvl="0" w:tplc="09348650">
      <w:start w:val="1"/>
      <w:numFmt w:val="decimal"/>
      <w:lvlText w:val="%1."/>
      <w:lvlJc w:val="left"/>
      <w:pPr>
        <w:ind w:left="720" w:hanging="360"/>
      </w:pPr>
      <w:rPr>
        <w:rFonts w:ascii="Calibri" w:hAnsi="Calibri" w:hint="default"/>
        <w:color w:val="auto"/>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BB"/>
    <w:rsid w:val="001A529A"/>
    <w:rsid w:val="00372659"/>
    <w:rsid w:val="007613CE"/>
    <w:rsid w:val="00986A5B"/>
    <w:rsid w:val="00A522C7"/>
    <w:rsid w:val="00A7478B"/>
    <w:rsid w:val="00B93465"/>
    <w:rsid w:val="00BB387A"/>
    <w:rsid w:val="00BC2D11"/>
    <w:rsid w:val="00BD5F17"/>
    <w:rsid w:val="00C93203"/>
    <w:rsid w:val="00D755BB"/>
    <w:rsid w:val="00DD477E"/>
    <w:rsid w:val="00DE0158"/>
    <w:rsid w:val="00DE33DE"/>
    <w:rsid w:val="00E60950"/>
    <w:rsid w:val="00F968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5015"/>
  <w15:chartTrackingRefBased/>
  <w15:docId w15:val="{88E6C3B4-7699-4AC7-8542-A84B1AB5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5BB"/>
    <w:pPr>
      <w:ind w:left="720"/>
      <w:contextualSpacing/>
    </w:pPr>
  </w:style>
  <w:style w:type="character" w:styleId="Hipervnculo">
    <w:name w:val="Hyperlink"/>
    <w:basedOn w:val="Fuentedeprrafopredeter"/>
    <w:uiPriority w:val="99"/>
    <w:unhideWhenUsed/>
    <w:rsid w:val="007613CE"/>
    <w:rPr>
      <w:color w:val="0563C1" w:themeColor="hyperlink"/>
      <w:u w:val="single"/>
    </w:rPr>
  </w:style>
  <w:style w:type="character" w:styleId="Mencinsinresolver">
    <w:name w:val="Unresolved Mention"/>
    <w:basedOn w:val="Fuentedeprrafopredeter"/>
    <w:uiPriority w:val="99"/>
    <w:semiHidden/>
    <w:unhideWhenUsed/>
    <w:rsid w:val="007613CE"/>
    <w:rPr>
      <w:color w:val="605E5C"/>
      <w:shd w:val="clear" w:color="auto" w:fill="E1DFDD"/>
    </w:rPr>
  </w:style>
  <w:style w:type="table" w:styleId="Tablaconcuadrcula">
    <w:name w:val="Table Grid"/>
    <w:basedOn w:val="Tablanormal"/>
    <w:uiPriority w:val="39"/>
    <w:rsid w:val="0076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78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7478B"/>
    <w:rPr>
      <w:b/>
      <w:bCs/>
    </w:rPr>
  </w:style>
  <w:style w:type="paragraph" w:styleId="Textonotapie">
    <w:name w:val="footnote text"/>
    <w:basedOn w:val="Normal"/>
    <w:link w:val="TextonotapieCar"/>
    <w:uiPriority w:val="99"/>
    <w:semiHidden/>
    <w:unhideWhenUsed/>
    <w:rsid w:val="00986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86A5B"/>
    <w:rPr>
      <w:sz w:val="20"/>
      <w:szCs w:val="20"/>
    </w:rPr>
  </w:style>
  <w:style w:type="character" w:styleId="Refdenotaalpie">
    <w:name w:val="footnote reference"/>
    <w:basedOn w:val="Fuentedeprrafopredeter"/>
    <w:uiPriority w:val="99"/>
    <w:semiHidden/>
    <w:unhideWhenUsed/>
    <w:rsid w:val="00986A5B"/>
    <w:rPr>
      <w:vertAlign w:val="superscript"/>
    </w:rPr>
  </w:style>
  <w:style w:type="character" w:styleId="Hipervnculovisitado">
    <w:name w:val="FollowedHyperlink"/>
    <w:basedOn w:val="Fuentedeprrafopredeter"/>
    <w:uiPriority w:val="99"/>
    <w:semiHidden/>
    <w:unhideWhenUsed/>
    <w:rsid w:val="00BD5F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14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lo.conicyt.cl/scielo.php?script=sci_arttext&amp;pid=S0717-653820090001000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facebook.com/951352981666263/posts/951752558292972/" TargetMode="External"/><Relationship Id="rId2" Type="http://schemas.openxmlformats.org/officeDocument/2006/relationships/hyperlink" Target="http://documents1.worldbank.org/curated/en/452181468216298391/pdf/633920ESW0SPAN0le0GRH0final0DR0REV-0doc.pdf" TargetMode="External"/><Relationship Id="rId1" Type="http://schemas.openxmlformats.org/officeDocument/2006/relationships/hyperlink" Target="https://www.elmostrador.cl/noticias/pais/2019/02/09/ley-de-rios-salvajes-la-propuesta-ambientalista-que-busca-preservar-y-restaurar-los-rios-de-chile/" TargetMode="External"/><Relationship Id="rId6" Type="http://schemas.openxmlformats.org/officeDocument/2006/relationships/hyperlink" Target="https://www.meteored.cl/noticias/ciencia/mas-de-la-mitad-de-los-rios-del-mundo-fueron-contaminados-por-humanos-post-revolucion-industrial.html" TargetMode="External"/><Relationship Id="rId5" Type="http://schemas.openxmlformats.org/officeDocument/2006/relationships/hyperlink" Target="https://riosdelplaneta.com/rio-parana/#more-1816" TargetMode="External"/><Relationship Id="rId4" Type="http://schemas.openxmlformats.org/officeDocument/2006/relationships/hyperlink" Target="https://www.fundacionaquae.org/rio-mas-largo-del-plane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4A5D-9FB2-4096-84BD-9BECA5B4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886</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Holmgren</dc:creator>
  <cp:keywords/>
  <dc:description/>
  <cp:lastModifiedBy>Astrid Holmgren</cp:lastModifiedBy>
  <cp:revision>4</cp:revision>
  <dcterms:created xsi:type="dcterms:W3CDTF">2021-03-13T19:34:00Z</dcterms:created>
  <dcterms:modified xsi:type="dcterms:W3CDTF">2021-03-13T22:08:00Z</dcterms:modified>
</cp:coreProperties>
</file>