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5B428" w14:textId="00597055" w:rsidR="00104385" w:rsidRDefault="00104385" w:rsidP="00146548">
      <w:pPr>
        <w:pStyle w:val="Ttulo1"/>
      </w:pPr>
      <w:r w:rsidRPr="00146548">
        <w:t xml:space="preserve">Consumo y comercio de productos del mar </w:t>
      </w:r>
    </w:p>
    <w:p w14:paraId="023719B1" w14:textId="77777777" w:rsidR="00146548" w:rsidRPr="00146548" w:rsidRDefault="00146548" w:rsidP="006C00E8"/>
    <w:p w14:paraId="4CFB9CE1" w14:textId="4967A13F" w:rsidR="00F41936" w:rsidRDefault="00E51041" w:rsidP="00162238">
      <w:r>
        <w:t>En</w:t>
      </w:r>
      <w:r w:rsidR="00F41936">
        <w:t xml:space="preserve"> </w:t>
      </w:r>
      <w:r>
        <w:t xml:space="preserve">la </w:t>
      </w:r>
      <w:r w:rsidR="00F41936">
        <w:t xml:space="preserve">víspera </w:t>
      </w:r>
      <w:r>
        <w:t>de</w:t>
      </w:r>
      <w:r w:rsidR="00F41936">
        <w:t xml:space="preserve"> la celebración católica de Semana Santa </w:t>
      </w:r>
      <w:r w:rsidR="00827F5B">
        <w:t>quisimos compartir</w:t>
      </w:r>
      <w:r w:rsidR="00F41936">
        <w:t xml:space="preserve"> algunos datos interesantes respecto al consumo y comercio de productos del mar, </w:t>
      </w:r>
      <w:r w:rsidR="00827F5B">
        <w:t xml:space="preserve">todo </w:t>
      </w:r>
      <w:r w:rsidR="00F41936">
        <w:t xml:space="preserve">en sintonía y muy vinculado con la amplia área marítima que Chile posee por su ubicación geográfica. </w:t>
      </w:r>
    </w:p>
    <w:p w14:paraId="730F4357" w14:textId="05BB6D45" w:rsidR="00827F5B" w:rsidRDefault="00827F5B" w:rsidP="00162238">
      <w:r>
        <w:t xml:space="preserve">Como somos una empresa que transforma datos en información, presentamos los </w:t>
      </w:r>
      <w:r w:rsidR="00354535">
        <w:t>8</w:t>
      </w:r>
      <w:r>
        <w:t xml:space="preserve"> datos más relevantes </w:t>
      </w:r>
      <w:r w:rsidR="00C06F44">
        <w:t>de</w:t>
      </w:r>
      <w:r w:rsidR="00B460C7">
        <w:t xml:space="preserve"> los productos del mar</w:t>
      </w:r>
      <w:r w:rsidR="006C00E8">
        <w:t>,</w:t>
      </w:r>
      <w:r w:rsidR="00B460C7">
        <w:t xml:space="preserve"> </w:t>
      </w:r>
      <w:r w:rsidR="00C06F44">
        <w:t>según</w:t>
      </w:r>
      <w:r w:rsidR="00B460C7">
        <w:t xml:space="preserve"> Data Intelligence:</w:t>
      </w:r>
    </w:p>
    <w:p w14:paraId="69BE708E" w14:textId="123D8599" w:rsidR="009823E6" w:rsidRDefault="00C06F44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</w:pPr>
      <w:r>
        <w:t>En Chile</w:t>
      </w:r>
      <w:r w:rsidR="00EB28DB">
        <w:t>,</w:t>
      </w:r>
      <w:r>
        <w:t xml:space="preserve"> durante </w:t>
      </w:r>
      <w:r w:rsidR="00EB28DB">
        <w:t xml:space="preserve">el año </w:t>
      </w:r>
      <w:r>
        <w:t>2020</w:t>
      </w:r>
      <w:r w:rsidR="006C00E8">
        <w:t>,</w:t>
      </w:r>
      <w:r>
        <w:t xml:space="preserve"> m</w:t>
      </w:r>
      <w:r w:rsidRPr="002307CA">
        <w:t xml:space="preserve">ás de </w:t>
      </w:r>
      <w:r w:rsidR="009823E6" w:rsidRPr="009823E6">
        <w:rPr>
          <w:color w:val="000000" w:themeColor="text1"/>
        </w:rPr>
        <w:t>1,5 millones</w:t>
      </w:r>
      <w:r w:rsidRPr="009823E6">
        <w:rPr>
          <w:color w:val="000000" w:themeColor="text1"/>
        </w:rPr>
        <w:t xml:space="preserve"> de </w:t>
      </w:r>
      <w:r w:rsidRPr="002307CA">
        <w:t>toneladas de productos pesqueros y acuícolas fue</w:t>
      </w:r>
      <w:r>
        <w:t>ron</w:t>
      </w:r>
      <w:r w:rsidRPr="002307CA">
        <w:t xml:space="preserve"> autorizad</w:t>
      </w:r>
      <w:r>
        <w:t>os</w:t>
      </w:r>
      <w:r w:rsidRPr="002307CA">
        <w:t xml:space="preserve"> para su exportación, </w:t>
      </w:r>
      <w:r w:rsidR="00EB28DB">
        <w:t>esto según</w:t>
      </w:r>
      <w:r w:rsidRPr="002307CA">
        <w:t xml:space="preserve"> el informe emitido por </w:t>
      </w:r>
      <w:hyperlink r:id="rId8" w:history="1">
        <w:r w:rsidR="00E51041" w:rsidRPr="00EB4C81">
          <w:rPr>
            <w:rStyle w:val="Hipervnculo"/>
          </w:rPr>
          <w:t>SERNAPESCA</w:t>
        </w:r>
      </w:hyperlink>
      <w:r>
        <w:t xml:space="preserve">. </w:t>
      </w:r>
    </w:p>
    <w:p w14:paraId="16058E04" w14:textId="0197257D" w:rsidR="00C06F44" w:rsidRDefault="00C06F44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</w:pPr>
      <w:r>
        <w:t xml:space="preserve">El año 2019 se exportaron </w:t>
      </w:r>
      <w:r w:rsidR="009823E6" w:rsidRPr="009823E6">
        <w:rPr>
          <w:color w:val="000000" w:themeColor="text1"/>
        </w:rPr>
        <w:t xml:space="preserve">1 </w:t>
      </w:r>
      <w:r w:rsidRPr="009823E6">
        <w:rPr>
          <w:color w:val="000000" w:themeColor="text1"/>
        </w:rPr>
        <w:t xml:space="preserve">millón 404 toneladas, </w:t>
      </w:r>
      <w:r>
        <w:t>lo que refleja un 13% de crecimiento respecto al año anterior. U</w:t>
      </w:r>
      <w:r w:rsidRPr="0028299C">
        <w:t>n 55% de los envíos corresponde a peces de cultivo (salmónidos)</w:t>
      </w:r>
      <w:r w:rsidR="00FF35FE">
        <w:t>,</w:t>
      </w:r>
      <w:r w:rsidRPr="0028299C">
        <w:t xml:space="preserve"> en tanto que un 31% proviene de la pesca extractiva y otro 6% a moluscos bivalvos (choritos, principalmente). El resto de las exportaciones la</w:t>
      </w:r>
      <w:r>
        <w:t xml:space="preserve"> </w:t>
      </w:r>
      <w:r w:rsidRPr="0028299C">
        <w:t>integran algas, crustáceos y moluscos (pulpo)</w:t>
      </w:r>
      <w:r w:rsidR="006C00E8">
        <w:t>,</w:t>
      </w:r>
      <w:r w:rsidRPr="0028299C">
        <w:t xml:space="preserve"> entre otros.</w:t>
      </w:r>
    </w:p>
    <w:p w14:paraId="43126A96" w14:textId="7ADBB6C2" w:rsidR="003E5FC7" w:rsidRDefault="00480CB2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  <w:jc w:val="both"/>
      </w:pPr>
      <w:r>
        <w:t xml:space="preserve">Según </w:t>
      </w:r>
      <w:hyperlink r:id="rId9" w:history="1">
        <w:r w:rsidR="00EB4C81" w:rsidRPr="00EB4C81">
          <w:rPr>
            <w:rStyle w:val="Hipervnculo"/>
          </w:rPr>
          <w:t>SERNAPESCA</w:t>
        </w:r>
      </w:hyperlink>
      <w:r>
        <w:t xml:space="preserve">, en </w:t>
      </w:r>
      <w:r w:rsidR="00F41936">
        <w:t xml:space="preserve">los años </w:t>
      </w:r>
      <w:r>
        <w:t xml:space="preserve">2019 </w:t>
      </w:r>
      <w:r w:rsidR="00EB4C81">
        <w:t>y 2018</w:t>
      </w:r>
      <w:r w:rsidR="00E51041">
        <w:t>,</w:t>
      </w:r>
      <w:r w:rsidR="00EB4C81">
        <w:t xml:space="preserve"> </w:t>
      </w:r>
      <w:r>
        <w:t>los meses con mayor</w:t>
      </w:r>
      <w:r w:rsidR="00EB4C81">
        <w:t xml:space="preserve"> </w:t>
      </w:r>
      <w:r>
        <w:t>desembarco total de pescados y mariscos fueron marzo, abril y mayo</w:t>
      </w:r>
      <w:r w:rsidR="00F41936">
        <w:t>. M</w:t>
      </w:r>
      <w:r>
        <w:t xml:space="preserve">arzo </w:t>
      </w:r>
      <w:r w:rsidR="00F41936">
        <w:t xml:space="preserve">marcó </w:t>
      </w:r>
      <w:r>
        <w:t xml:space="preserve">el hito de desembarco </w:t>
      </w:r>
      <w:r w:rsidR="00311DBA">
        <w:t xml:space="preserve">alcanzando las </w:t>
      </w:r>
      <w:r>
        <w:t xml:space="preserve">508.883 toneladas </w:t>
      </w:r>
      <w:r w:rsidR="00EB4C81">
        <w:t xml:space="preserve">el </w:t>
      </w:r>
      <w:r w:rsidR="00F41936">
        <w:t xml:space="preserve">año </w:t>
      </w:r>
      <w:r w:rsidR="00EB4C81">
        <w:t xml:space="preserve">2019 y 198.373 toneladas el </w:t>
      </w:r>
      <w:r w:rsidR="00F41936">
        <w:t xml:space="preserve">año </w:t>
      </w:r>
      <w:r w:rsidR="00EB4C81">
        <w:t>2018</w:t>
      </w:r>
      <w:r w:rsidR="00F41936">
        <w:t>.</w:t>
      </w:r>
      <w:r>
        <w:t xml:space="preserve"> </w:t>
      </w:r>
      <w:r w:rsidR="00F41936">
        <w:t xml:space="preserve">Este </w:t>
      </w:r>
      <w:r w:rsidR="00EB4C81">
        <w:t xml:space="preserve">aumento en el desembarco, ¿tendrá que ver con la celebración de </w:t>
      </w:r>
      <w:r w:rsidR="00F17E0D">
        <w:t>S</w:t>
      </w:r>
      <w:r w:rsidR="00EB4C81">
        <w:t xml:space="preserve">emana </w:t>
      </w:r>
      <w:r w:rsidR="00F17E0D">
        <w:t>Santa</w:t>
      </w:r>
      <w:r w:rsidR="00EB4C81">
        <w:t>?</w:t>
      </w:r>
    </w:p>
    <w:p w14:paraId="57294754" w14:textId="46B3354E" w:rsidR="003E5FC7" w:rsidRDefault="006E4B5F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</w:pPr>
      <w:r>
        <w:t xml:space="preserve">Según los últimos datos emitidos </w:t>
      </w:r>
      <w:hyperlink r:id="rId10" w:history="1">
        <w:r w:rsidRPr="000160FE">
          <w:rPr>
            <w:rStyle w:val="Hipervnculo"/>
          </w:rPr>
          <w:t>por</w:t>
        </w:r>
        <w:r w:rsidR="00586E90">
          <w:rPr>
            <w:rStyle w:val="Hipervnculo"/>
          </w:rPr>
          <w:t xml:space="preserve"> la</w:t>
        </w:r>
        <w:r w:rsidRPr="000160FE">
          <w:rPr>
            <w:rStyle w:val="Hipervnculo"/>
          </w:rPr>
          <w:t xml:space="preserve"> FAO</w:t>
        </w:r>
      </w:hyperlink>
      <w:r>
        <w:t xml:space="preserve">, </w:t>
      </w:r>
      <w:r w:rsidR="000160FE">
        <w:t xml:space="preserve">se estima que la producción mundial de pescado </w:t>
      </w:r>
      <w:r w:rsidR="00E22817">
        <w:t>alcanzó</w:t>
      </w:r>
      <w:r w:rsidR="000160FE">
        <w:t xml:space="preserve"> </w:t>
      </w:r>
      <w:r w:rsidR="00E22817">
        <w:t xml:space="preserve">los </w:t>
      </w:r>
      <w:r w:rsidR="000160FE">
        <w:t xml:space="preserve">179 millones de toneladas el </w:t>
      </w:r>
      <w:r w:rsidR="00E22817">
        <w:t xml:space="preserve">año </w:t>
      </w:r>
      <w:r w:rsidR="000160FE">
        <w:t>2018. Del total general</w:t>
      </w:r>
      <w:r w:rsidR="003E5FC7">
        <w:t>,</w:t>
      </w:r>
      <w:r w:rsidR="000160FE">
        <w:t xml:space="preserve"> 156 millones se destinaron al consumo humano</w:t>
      </w:r>
      <w:r w:rsidR="003E5FC7">
        <w:t>;</w:t>
      </w:r>
      <w:r w:rsidR="00E22817">
        <w:t xml:space="preserve"> esto es,</w:t>
      </w:r>
      <w:r w:rsidR="000160FE">
        <w:t xml:space="preserve"> </w:t>
      </w:r>
      <w:r>
        <w:t>20,5</w:t>
      </w:r>
      <w:r w:rsidR="00052D69">
        <w:t xml:space="preserve"> kg </w:t>
      </w:r>
      <w:r>
        <w:t>percápita de pescado</w:t>
      </w:r>
      <w:r w:rsidR="00E22817">
        <w:t xml:space="preserve">. Cifra que consolida a este producto como </w:t>
      </w:r>
      <w:r>
        <w:t xml:space="preserve">una de las principales fuentes de proteínas </w:t>
      </w:r>
      <w:r w:rsidR="00E51041">
        <w:t>del</w:t>
      </w:r>
      <w:r w:rsidR="00E22817">
        <w:t xml:space="preserve"> </w:t>
      </w:r>
      <w:r w:rsidR="003E5FC7">
        <w:t xml:space="preserve">ser </w:t>
      </w:r>
      <w:r>
        <w:t>humano</w:t>
      </w:r>
      <w:r w:rsidR="000160FE">
        <w:t xml:space="preserve"> (FAO, 2020, p8)</w:t>
      </w:r>
      <w:r>
        <w:t xml:space="preserve">. </w:t>
      </w:r>
    </w:p>
    <w:p w14:paraId="2A272122" w14:textId="547B1341" w:rsidR="003E5FC7" w:rsidRDefault="008A1D24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</w:pPr>
      <w:r>
        <w:t xml:space="preserve">A nivel mundial, </w:t>
      </w:r>
      <w:hyperlink r:id="rId11" w:history="1">
        <w:r w:rsidR="00975ED6" w:rsidRPr="00975ED6">
          <w:rPr>
            <w:rStyle w:val="Hipervnculo"/>
          </w:rPr>
          <w:t>según la FAO</w:t>
        </w:r>
      </w:hyperlink>
      <w:r w:rsidR="00975ED6">
        <w:t xml:space="preserve">, </w:t>
      </w:r>
      <w:r>
        <w:t xml:space="preserve">desde </w:t>
      </w:r>
      <w:r w:rsidR="003E5FC7">
        <w:t xml:space="preserve">el año </w:t>
      </w:r>
      <w:r>
        <w:t xml:space="preserve">2016 la acuicultura ha sido la principal fuente de pescado disponible para </w:t>
      </w:r>
      <w:r w:rsidR="003E5FC7">
        <w:t>nuestra sociedad</w:t>
      </w:r>
      <w:r>
        <w:t xml:space="preserve">. En 2018, esta proporción era del 52%, una cifra que </w:t>
      </w:r>
      <w:r w:rsidR="00586E90">
        <w:t>presumiblemente</w:t>
      </w:r>
      <w:r>
        <w:t xml:space="preserve"> siga aumentando </w:t>
      </w:r>
      <w:r w:rsidR="00586E90">
        <w:t xml:space="preserve">en el </w:t>
      </w:r>
      <w:r>
        <w:t xml:space="preserve">largo plazo. </w:t>
      </w:r>
    </w:p>
    <w:p w14:paraId="37B842E3" w14:textId="2C548F14" w:rsidR="00BC643D" w:rsidRDefault="00975ED6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</w:pPr>
      <w:r>
        <w:t xml:space="preserve">Con respecto a los datos suministrados para el 2020 por </w:t>
      </w:r>
      <w:hyperlink r:id="rId12" w:history="1">
        <w:r w:rsidRPr="00975ED6">
          <w:rPr>
            <w:rStyle w:val="Hipervnculo"/>
          </w:rPr>
          <w:t>SERNAPESCA</w:t>
        </w:r>
      </w:hyperlink>
      <w:r>
        <w:t>,</w:t>
      </w:r>
      <w:r w:rsidR="00BC643D">
        <w:t xml:space="preserve"> Estados Unidos lidera</w:t>
      </w:r>
      <w:r w:rsidR="00586E90">
        <w:t>,</w:t>
      </w:r>
      <w:r w:rsidR="00BC643D">
        <w:t xml:space="preserve"> con un 17%</w:t>
      </w:r>
      <w:r w:rsidR="00586E90">
        <w:t>,</w:t>
      </w:r>
      <w:r w:rsidR="00BC643D">
        <w:t xml:space="preserve"> el mercado </w:t>
      </w:r>
      <w:r w:rsidR="00586E90">
        <w:t xml:space="preserve">de </w:t>
      </w:r>
      <w:r w:rsidR="00BC643D">
        <w:t>destino para los productos del mar exportados desde Chile</w:t>
      </w:r>
      <w:r w:rsidR="003E5FC7">
        <w:t>;</w:t>
      </w:r>
      <w:r w:rsidR="00BC643D">
        <w:t xml:space="preserve"> </w:t>
      </w:r>
      <w:r w:rsidR="00586E90">
        <w:t xml:space="preserve">lo sigue </w:t>
      </w:r>
      <w:r w:rsidR="00BC643D">
        <w:t>Japón (15%), China (12%), Unión Europea (9%)</w:t>
      </w:r>
      <w:r w:rsidR="00586E90">
        <w:t xml:space="preserve"> y</w:t>
      </w:r>
      <w:r w:rsidR="00BC643D">
        <w:t xml:space="preserve"> Brasil (7%)</w:t>
      </w:r>
      <w:r w:rsidR="00A67D9E">
        <w:t>.</w:t>
      </w:r>
    </w:p>
    <w:p w14:paraId="7BF68C63" w14:textId="4D00FB98" w:rsidR="002307CA" w:rsidRDefault="0045396B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</w:pPr>
      <w:r>
        <w:t>Actualmente</w:t>
      </w:r>
      <w:r w:rsidR="00227FAE">
        <w:t>,</w:t>
      </w:r>
      <w:r>
        <w:t xml:space="preserve"> </w:t>
      </w:r>
      <w:r w:rsidR="0016493D">
        <w:t xml:space="preserve">en Chile </w:t>
      </w:r>
      <w:r w:rsidR="00331A14">
        <w:t>se</w:t>
      </w:r>
      <w:r>
        <w:t xml:space="preserve"> exporta</w:t>
      </w:r>
      <w:r w:rsidR="00331A14">
        <w:t>n</w:t>
      </w:r>
      <w:r>
        <w:t xml:space="preserve"> productos del mar a 117 países</w:t>
      </w:r>
      <w:r w:rsidR="006C00E8">
        <w:t>.</w:t>
      </w:r>
    </w:p>
    <w:p w14:paraId="68566A40" w14:textId="68BA7ADD" w:rsidR="00D33426" w:rsidRDefault="00DF2E23" w:rsidP="009823E6">
      <w:pPr>
        <w:pStyle w:val="Prrafodelista"/>
        <w:numPr>
          <w:ilvl w:val="0"/>
          <w:numId w:val="7"/>
        </w:numPr>
        <w:spacing w:after="120"/>
        <w:ind w:left="1077" w:hanging="357"/>
        <w:contextualSpacing w:val="0"/>
      </w:pPr>
      <w:r>
        <w:t xml:space="preserve">El comercio de productos pesqueros es de gran importancia. En </w:t>
      </w:r>
      <w:r w:rsidR="000E3CF6">
        <w:t xml:space="preserve">el año </w:t>
      </w:r>
      <w:r>
        <w:t>2018 se comercializaron</w:t>
      </w:r>
      <w:r w:rsidR="000E3CF6">
        <w:t>,</w:t>
      </w:r>
      <w:r>
        <w:t xml:space="preserve"> a nivel internacional</w:t>
      </w:r>
      <w:r w:rsidR="000E3CF6">
        <w:t>,</w:t>
      </w:r>
      <w:r>
        <w:t xml:space="preserve"> 67 millones de toneladas de pescado (equivalente en peso vivo</w:t>
      </w:r>
      <w:r w:rsidR="00F64820">
        <w:t>)</w:t>
      </w:r>
      <w:r w:rsidR="000E3CF6">
        <w:t>;</w:t>
      </w:r>
      <w:r w:rsidR="00F64820">
        <w:t xml:space="preserve"> lo que representa casi el 38% de todo el pescado de captura o de cultivo </w:t>
      </w:r>
      <w:r w:rsidR="000E3CF6">
        <w:t>d</w:t>
      </w:r>
      <w:r w:rsidR="00F64820">
        <w:t xml:space="preserve">el mundo. China es el principal productor de pescado, ha sido también el principal exportador de pescado y productos pesqueros desde </w:t>
      </w:r>
      <w:r w:rsidR="000E3CF6">
        <w:t xml:space="preserve">el año </w:t>
      </w:r>
      <w:r w:rsidR="00F64820">
        <w:t xml:space="preserve">2002. </w:t>
      </w:r>
      <w:r w:rsidR="000E3CF6">
        <w:t>A contar del año</w:t>
      </w:r>
      <w:r w:rsidR="00F64820">
        <w:t xml:space="preserve"> 2004, Noruega ha sido el segundo exportador en importancia, seguido por </w:t>
      </w:r>
      <w:r w:rsidR="00052D69">
        <w:t>Vietnam</w:t>
      </w:r>
      <w:r w:rsidR="00F64820">
        <w:t xml:space="preserve">. </w:t>
      </w:r>
      <w:r w:rsidR="000E3CF6">
        <w:t>Chile</w:t>
      </w:r>
      <w:r w:rsidR="00F64820">
        <w:t xml:space="preserve"> se posiciona como uno de los principales exportadores con </w:t>
      </w:r>
      <w:r w:rsidR="00F64820">
        <w:lastRenderedPageBreak/>
        <w:t>un 4% equiparándose a países como Estados Unidos, Tailandia, India y los Países Bajos</w:t>
      </w:r>
      <w:r w:rsidR="00736D89">
        <w:t xml:space="preserve"> (</w:t>
      </w:r>
      <w:hyperlink r:id="rId13" w:history="1">
        <w:r w:rsidR="00736D89" w:rsidRPr="00736D89">
          <w:rPr>
            <w:rStyle w:val="Hipervnculo"/>
          </w:rPr>
          <w:t>FAO,</w:t>
        </w:r>
      </w:hyperlink>
      <w:r w:rsidR="00736D89">
        <w:t xml:space="preserve"> 2020, p. 18)</w:t>
      </w:r>
      <w:r w:rsidR="00F64820">
        <w:t>.</w:t>
      </w:r>
    </w:p>
    <w:p w14:paraId="3DDE271A" w14:textId="77777777" w:rsidR="003E5FC7" w:rsidRDefault="003E5FC7" w:rsidP="003E5FC7"/>
    <w:p w14:paraId="089D47BC" w14:textId="241295F0" w:rsidR="00736D89" w:rsidRDefault="00BF048D" w:rsidP="00F07613">
      <w:pPr>
        <w:ind w:left="360"/>
      </w:pPr>
      <w:r>
        <w:t xml:space="preserve">Estos fueron los </w:t>
      </w:r>
      <w:r w:rsidR="00354535">
        <w:t>8</w:t>
      </w:r>
      <w:r>
        <w:t xml:space="preserve"> datos que más nos llamaron la atención, ¿incluirías algunos otros más? Si conoces algún otro dato, escríbenos, coméntanos o simplemente, ya que estás en nuestro Data Lab, aprovecha y revisa nuestros productos, hay </w:t>
      </w:r>
      <w:r w:rsidR="00BE7437">
        <w:t xml:space="preserve">una gran diversidad de temas, tenemos </w:t>
      </w:r>
      <w:r>
        <w:t>productos de pago y también con licencia liberada. Eres bienvenido.</w:t>
      </w:r>
    </w:p>
    <w:sectPr w:rsidR="00736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7392E" w14:textId="77777777" w:rsidR="004E5B54" w:rsidRDefault="004E5B54" w:rsidP="00266795">
      <w:pPr>
        <w:spacing w:after="0" w:line="240" w:lineRule="auto"/>
      </w:pPr>
      <w:r>
        <w:separator/>
      </w:r>
    </w:p>
  </w:endnote>
  <w:endnote w:type="continuationSeparator" w:id="0">
    <w:p w14:paraId="4110B393" w14:textId="77777777" w:rsidR="004E5B54" w:rsidRDefault="004E5B54" w:rsidP="0026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2290F" w14:textId="77777777" w:rsidR="004E5B54" w:rsidRDefault="004E5B54" w:rsidP="00266795">
      <w:pPr>
        <w:spacing w:after="0" w:line="240" w:lineRule="auto"/>
      </w:pPr>
      <w:r>
        <w:separator/>
      </w:r>
    </w:p>
  </w:footnote>
  <w:footnote w:type="continuationSeparator" w:id="0">
    <w:p w14:paraId="34F9FE01" w14:textId="77777777" w:rsidR="004E5B54" w:rsidRDefault="004E5B54" w:rsidP="0026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B48D6"/>
    <w:multiLevelType w:val="hybridMultilevel"/>
    <w:tmpl w:val="1B5AC36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ED6DA9"/>
    <w:multiLevelType w:val="hybridMultilevel"/>
    <w:tmpl w:val="06FC3D42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7209"/>
    <w:multiLevelType w:val="hybridMultilevel"/>
    <w:tmpl w:val="14F415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736EB"/>
    <w:multiLevelType w:val="hybridMultilevel"/>
    <w:tmpl w:val="36304A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7759E1"/>
    <w:multiLevelType w:val="hybridMultilevel"/>
    <w:tmpl w:val="590A3552"/>
    <w:lvl w:ilvl="0" w:tplc="E12E3E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E17792"/>
    <w:multiLevelType w:val="hybridMultilevel"/>
    <w:tmpl w:val="BD2CEB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D31ED9"/>
    <w:multiLevelType w:val="hybridMultilevel"/>
    <w:tmpl w:val="4D66B804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A4615E6"/>
    <w:multiLevelType w:val="hybridMultilevel"/>
    <w:tmpl w:val="362809E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95"/>
    <w:rsid w:val="000160FE"/>
    <w:rsid w:val="00052D69"/>
    <w:rsid w:val="0006555D"/>
    <w:rsid w:val="00095FC4"/>
    <w:rsid w:val="000E3CF6"/>
    <w:rsid w:val="00101600"/>
    <w:rsid w:val="00104385"/>
    <w:rsid w:val="00146548"/>
    <w:rsid w:val="00162238"/>
    <w:rsid w:val="0016493D"/>
    <w:rsid w:val="00176E2B"/>
    <w:rsid w:val="00192260"/>
    <w:rsid w:val="002215E6"/>
    <w:rsid w:val="00227FAE"/>
    <w:rsid w:val="002307CA"/>
    <w:rsid w:val="00266795"/>
    <w:rsid w:val="0028299C"/>
    <w:rsid w:val="002B4287"/>
    <w:rsid w:val="002C60AF"/>
    <w:rsid w:val="002F422A"/>
    <w:rsid w:val="002F7E42"/>
    <w:rsid w:val="00311DBA"/>
    <w:rsid w:val="00315DF0"/>
    <w:rsid w:val="00331A14"/>
    <w:rsid w:val="00343538"/>
    <w:rsid w:val="00354535"/>
    <w:rsid w:val="003E5FC7"/>
    <w:rsid w:val="0040151F"/>
    <w:rsid w:val="0040618F"/>
    <w:rsid w:val="00414D02"/>
    <w:rsid w:val="0045396B"/>
    <w:rsid w:val="00480CB2"/>
    <w:rsid w:val="004E5B54"/>
    <w:rsid w:val="00514144"/>
    <w:rsid w:val="0053482B"/>
    <w:rsid w:val="0053697F"/>
    <w:rsid w:val="00547078"/>
    <w:rsid w:val="0056788A"/>
    <w:rsid w:val="00586E90"/>
    <w:rsid w:val="00620676"/>
    <w:rsid w:val="00633E4E"/>
    <w:rsid w:val="006C00E8"/>
    <w:rsid w:val="006E4B5F"/>
    <w:rsid w:val="00736D89"/>
    <w:rsid w:val="007C7557"/>
    <w:rsid w:val="00822CB2"/>
    <w:rsid w:val="00827F5B"/>
    <w:rsid w:val="008A1D24"/>
    <w:rsid w:val="008E4A85"/>
    <w:rsid w:val="00975ED6"/>
    <w:rsid w:val="009823E6"/>
    <w:rsid w:val="009878EF"/>
    <w:rsid w:val="009D25F4"/>
    <w:rsid w:val="00A33CF3"/>
    <w:rsid w:val="00A67D9E"/>
    <w:rsid w:val="00A857B4"/>
    <w:rsid w:val="00AC4BC6"/>
    <w:rsid w:val="00B34A53"/>
    <w:rsid w:val="00B460C7"/>
    <w:rsid w:val="00BB384F"/>
    <w:rsid w:val="00BC643D"/>
    <w:rsid w:val="00BE7437"/>
    <w:rsid w:val="00BF048D"/>
    <w:rsid w:val="00BF76A9"/>
    <w:rsid w:val="00C06F44"/>
    <w:rsid w:val="00C139D7"/>
    <w:rsid w:val="00C8566E"/>
    <w:rsid w:val="00CD2675"/>
    <w:rsid w:val="00CD4AF6"/>
    <w:rsid w:val="00D22366"/>
    <w:rsid w:val="00D33426"/>
    <w:rsid w:val="00D44AB1"/>
    <w:rsid w:val="00DF2E23"/>
    <w:rsid w:val="00E22817"/>
    <w:rsid w:val="00E37B01"/>
    <w:rsid w:val="00E47122"/>
    <w:rsid w:val="00E51041"/>
    <w:rsid w:val="00E76AE6"/>
    <w:rsid w:val="00EB28DB"/>
    <w:rsid w:val="00EB4C81"/>
    <w:rsid w:val="00ED6ED9"/>
    <w:rsid w:val="00EE352F"/>
    <w:rsid w:val="00F07613"/>
    <w:rsid w:val="00F113C4"/>
    <w:rsid w:val="00F14A68"/>
    <w:rsid w:val="00F17E0D"/>
    <w:rsid w:val="00F41936"/>
    <w:rsid w:val="00F64820"/>
    <w:rsid w:val="00F7723B"/>
    <w:rsid w:val="00FC24D5"/>
    <w:rsid w:val="00FF224E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999E"/>
  <w15:chartTrackingRefBased/>
  <w15:docId w15:val="{6D280A06-4F8E-437F-B16B-6D70E881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38"/>
  </w:style>
  <w:style w:type="paragraph" w:styleId="Ttulo1">
    <w:name w:val="heading 1"/>
    <w:basedOn w:val="Normal"/>
    <w:next w:val="Normal"/>
    <w:link w:val="Ttulo1Car"/>
    <w:uiPriority w:val="9"/>
    <w:qFormat/>
    <w:rsid w:val="00146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30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795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6679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6679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6679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679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679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679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667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679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307C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D223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23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23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23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236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22366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FC24D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46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napesca.cl/informacion-utilidad/anuarios-estadisticos-de-pesca-y-acuicultura" TargetMode="External"/><Relationship Id="rId13" Type="http://schemas.openxmlformats.org/officeDocument/2006/relationships/hyperlink" Target="http://www.fao.org/3/ca9231es/CA9231E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ernapesca.cl/noticias/sernapesca-exportaciones-de-productos-pesqueros-crecieron-en-un-13-el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o.org/3/ca9231es/CA9231E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o.org/3/ca9231es/CA9231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rnapesca.cl/informacion-utilidad/anuarios-estadisticos-de-pesca-y-acuicultu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9354-70DE-4D92-89A6-4DD8D57A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Astrid Holmgren</cp:lastModifiedBy>
  <cp:revision>17</cp:revision>
  <dcterms:created xsi:type="dcterms:W3CDTF">2021-03-31T16:45:00Z</dcterms:created>
  <dcterms:modified xsi:type="dcterms:W3CDTF">2021-03-31T23:50:00Z</dcterms:modified>
</cp:coreProperties>
</file>