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57F2" w14:textId="7B233637" w:rsidR="002307CA" w:rsidRDefault="00266795" w:rsidP="00A67D9E">
      <w:pPr>
        <w:pStyle w:val="Prrafodelista"/>
        <w:numPr>
          <w:ilvl w:val="0"/>
          <w:numId w:val="1"/>
        </w:numPr>
      </w:pPr>
      <w:r>
        <w:t>El periodo de semana santa es sumamente relevante en términos de extracción de productos pesqueros. Las estadísticas del Servicio Nacional de Pesca muestran que esta época registra cuatro veces más movimiento de pescados y mariscos que otras épocas. Según datos del año 2017</w:t>
      </w:r>
      <w:r w:rsidR="002307CA">
        <w:t>, en una semana normal (15 de mayo) se movilizaron 370 toneladas en productos del mar, en cambio, durante semana santa, ingresaron 1.413 toneladas de recursos pesqueros</w:t>
      </w:r>
      <w:r w:rsidR="002307CA">
        <w:rPr>
          <w:rStyle w:val="Refdenotaalpie"/>
        </w:rPr>
        <w:footnoteReference w:id="1"/>
      </w:r>
      <w:r w:rsidR="002307CA">
        <w:t>.</w:t>
      </w:r>
    </w:p>
    <w:p w14:paraId="0EAD3B3D" w14:textId="77777777" w:rsidR="002307CA" w:rsidRDefault="002307CA" w:rsidP="002307CA">
      <w:pPr>
        <w:pStyle w:val="Prrafodelista"/>
      </w:pPr>
    </w:p>
    <w:p w14:paraId="17B5AB24" w14:textId="6EB2E466" w:rsidR="0028299C" w:rsidRDefault="006E4B5F" w:rsidP="0028299C">
      <w:pPr>
        <w:pStyle w:val="Prrafodelista"/>
        <w:numPr>
          <w:ilvl w:val="0"/>
          <w:numId w:val="1"/>
        </w:numPr>
      </w:pPr>
      <w:r>
        <w:t>Según los últimos datos emitidos por la FAO</w:t>
      </w:r>
      <w:r w:rsidR="00192260">
        <w:rPr>
          <w:rStyle w:val="Refdenotaalpie"/>
        </w:rPr>
        <w:footnoteReference w:id="2"/>
      </w:r>
      <w:r>
        <w:t>,</w:t>
      </w:r>
      <w:r>
        <w:t xml:space="preserve"> a lo largo del mundo se suministran 20,5Kg per cápita de pescado, siendo una de las principales fuentes de proteínas para el consumo humano</w:t>
      </w:r>
      <w:r>
        <w:t>. Tan solo en Chile durante</w:t>
      </w:r>
      <w:r w:rsidR="00BC643D">
        <w:t xml:space="preserve"> 2020, m</w:t>
      </w:r>
      <w:r w:rsidR="002307CA" w:rsidRPr="002307CA">
        <w:t>ás de un millón y medio de toneladas de productos pesqueros y acuícolas fue</w:t>
      </w:r>
      <w:r w:rsidR="00343538">
        <w:t>ron</w:t>
      </w:r>
      <w:r w:rsidR="002307CA" w:rsidRPr="002307CA">
        <w:t xml:space="preserve"> autorizad</w:t>
      </w:r>
      <w:r w:rsidR="00343538">
        <w:t>os</w:t>
      </w:r>
      <w:r w:rsidR="002307CA" w:rsidRPr="002307CA">
        <w:t xml:space="preserve"> para su exportación, </w:t>
      </w:r>
      <w:r w:rsidR="002307CA" w:rsidRPr="002307CA">
        <w:t>de acuerdo con el</w:t>
      </w:r>
      <w:r w:rsidR="002307CA" w:rsidRPr="002307CA">
        <w:t xml:space="preserve"> informe emitido por el Servicio Nacional de Pesca y Acuicultura</w:t>
      </w:r>
      <w:r w:rsidR="00BC643D">
        <w:t>. El año 2019 se exportaron un millón 404 toneladas, lo que refleja un 13% de crecimiento respecto al año anterior.</w:t>
      </w:r>
      <w:r w:rsidR="0028299C">
        <w:t xml:space="preserve"> </w:t>
      </w:r>
    </w:p>
    <w:p w14:paraId="2F734CE9" w14:textId="77777777" w:rsidR="0028299C" w:rsidRDefault="0028299C" w:rsidP="0028299C">
      <w:pPr>
        <w:pStyle w:val="Prrafodelista"/>
      </w:pPr>
    </w:p>
    <w:p w14:paraId="38D85CD0" w14:textId="7CAF6189" w:rsidR="002307CA" w:rsidRDefault="0028299C" w:rsidP="0028299C">
      <w:pPr>
        <w:pStyle w:val="Prrafodelista"/>
      </w:pPr>
      <w:r>
        <w:t>U</w:t>
      </w:r>
      <w:r w:rsidRPr="0028299C">
        <w:t>n</w:t>
      </w:r>
      <w:r w:rsidRPr="0028299C">
        <w:t xml:space="preserve"> 55% de los envíos corresponde a peces de cultivo (salmónidos) en tanto que un 31% proviene de la pesca extractiva, y otro 6% a moluscos bivalvos (choritos, principalmente). El resto de las exportaciones la</w:t>
      </w:r>
      <w:r>
        <w:t xml:space="preserve">s </w:t>
      </w:r>
      <w:r w:rsidRPr="0028299C">
        <w:t>integran algas, crustáceos y moluscos (pulpo) entre otros</w:t>
      </w:r>
      <w:r>
        <w:rPr>
          <w:rStyle w:val="Refdenotaalpie"/>
        </w:rPr>
        <w:footnoteReference w:id="3"/>
      </w:r>
      <w:r w:rsidRPr="0028299C">
        <w:t>.</w:t>
      </w:r>
    </w:p>
    <w:p w14:paraId="5BE51E01" w14:textId="77777777" w:rsidR="008A1D24" w:rsidRDefault="008A1D24" w:rsidP="008A1D24">
      <w:pPr>
        <w:pStyle w:val="Prrafodelista"/>
      </w:pPr>
    </w:p>
    <w:p w14:paraId="6C470616" w14:textId="50336982" w:rsidR="008A1D24" w:rsidRDefault="008A1D24" w:rsidP="002307CA">
      <w:pPr>
        <w:pStyle w:val="Prrafodelista"/>
        <w:numPr>
          <w:ilvl w:val="0"/>
          <w:numId w:val="1"/>
        </w:numPr>
      </w:pPr>
      <w:r>
        <w:t>A nivel mundial, desde 2016, la acuicultura ha sido la principal fuente de pescado disponible para el consumo humano. En 2018, esta proporción era del 52%, una cifra que se puede esperar que siga aumentando a largo plazo</w:t>
      </w:r>
      <w:r w:rsidR="00192260">
        <w:rPr>
          <w:rStyle w:val="Refdenotaalpie"/>
        </w:rPr>
        <w:footnoteReference w:id="4"/>
      </w:r>
      <w:r>
        <w:t xml:space="preserve">. </w:t>
      </w:r>
    </w:p>
    <w:p w14:paraId="4911FAFB" w14:textId="77777777" w:rsidR="008A1D24" w:rsidRDefault="008A1D24" w:rsidP="008A1D24">
      <w:pPr>
        <w:pStyle w:val="Prrafodelista"/>
      </w:pPr>
    </w:p>
    <w:p w14:paraId="37B842E3" w14:textId="7BC17E2A" w:rsidR="00BC643D" w:rsidRDefault="00BC643D" w:rsidP="008A1D24">
      <w:pPr>
        <w:pStyle w:val="Prrafodelista"/>
      </w:pPr>
      <w:r>
        <w:t>D</w:t>
      </w:r>
      <w:r w:rsidRPr="002307CA">
        <w:t xml:space="preserve">e acuerdo con </w:t>
      </w:r>
      <w:r w:rsidR="006E4B5F">
        <w:t>un</w:t>
      </w:r>
      <w:r w:rsidRPr="002307CA">
        <w:t xml:space="preserve"> informe emitido </w:t>
      </w:r>
      <w:r>
        <w:t xml:space="preserve">durante el 2020 </w:t>
      </w:r>
      <w:r w:rsidRPr="002307CA">
        <w:t>por el Servicio Nacional de Pesca y Acuicultura</w:t>
      </w:r>
      <w:r>
        <w:t>, Estados Unidos lidera con un 17% como el mercado destino para los productos del mar exportados desde Chile, seguido de Japón (15%), China (12%), Unión Europea (9%), Brasil (7%)</w:t>
      </w:r>
      <w:r w:rsidR="00A67D9E">
        <w:rPr>
          <w:rStyle w:val="Refdenotaalpie"/>
        </w:rPr>
        <w:footnoteReference w:id="5"/>
      </w:r>
      <w:r w:rsidR="00A67D9E">
        <w:t>.</w:t>
      </w:r>
    </w:p>
    <w:p w14:paraId="4AB3C723" w14:textId="77777777" w:rsidR="00A67D9E" w:rsidRDefault="00A67D9E" w:rsidP="00A67D9E">
      <w:pPr>
        <w:pStyle w:val="Prrafodelista"/>
      </w:pPr>
    </w:p>
    <w:p w14:paraId="6E6CD16E" w14:textId="73628E99" w:rsidR="0040618F" w:rsidRDefault="0040618F" w:rsidP="0040618F">
      <w:pPr>
        <w:pStyle w:val="Prrafodelista"/>
        <w:numPr>
          <w:ilvl w:val="0"/>
          <w:numId w:val="1"/>
        </w:numPr>
      </w:pPr>
      <w:r>
        <w:t xml:space="preserve">Según datos presentados por Aduana, se exportaron </w:t>
      </w:r>
      <w:r w:rsidRPr="0040618F">
        <w:t>US$ FOB</w:t>
      </w:r>
      <w:r w:rsidRPr="0040618F">
        <w:t xml:space="preserve"> </w:t>
      </w:r>
      <w:r>
        <w:t>5</w:t>
      </w:r>
      <w:r w:rsidRPr="0040618F">
        <w:t xml:space="preserve"> mil </w:t>
      </w:r>
      <w:r>
        <w:t>859</w:t>
      </w:r>
      <w:r w:rsidRPr="0040618F">
        <w:t xml:space="preserve"> millones de dólares </w:t>
      </w:r>
      <w:r>
        <w:t xml:space="preserve">en productos del mar. El mes de enero presentó la mayor cantidad con una suma que alcanza los </w:t>
      </w:r>
      <w:r w:rsidRPr="0040618F">
        <w:t>US$ FOB</w:t>
      </w:r>
      <w:r>
        <w:t xml:space="preserve"> 4 mil 517 millones de dólares, aproximadamente un 77% respecto al total.</w:t>
      </w:r>
    </w:p>
    <w:p w14:paraId="189AD369" w14:textId="77777777" w:rsidR="0040618F" w:rsidRDefault="0040618F" w:rsidP="0040618F">
      <w:pPr>
        <w:pStyle w:val="Prrafodelista"/>
      </w:pPr>
    </w:p>
    <w:p w14:paraId="27057D0B" w14:textId="27AAEA92" w:rsidR="0040618F" w:rsidRDefault="008A1D24" w:rsidP="0040618F">
      <w:pPr>
        <w:pStyle w:val="Prrafodelista"/>
        <w:numPr>
          <w:ilvl w:val="0"/>
          <w:numId w:val="1"/>
        </w:numPr>
      </w:pPr>
      <w:r>
        <w:t>El brote de la enfermedad por coronavirus (COVID-19) ya ha tenido un efecto negativo en el comercio entre los principales exportadores e importadores en 2020</w:t>
      </w:r>
      <w:r>
        <w:t xml:space="preserve">. </w:t>
      </w:r>
      <w:r w:rsidR="0016493D">
        <w:t>Durante 2020</w:t>
      </w:r>
      <w:r w:rsidR="0040618F">
        <w:t xml:space="preserve"> las exportaciones</w:t>
      </w:r>
      <w:r w:rsidR="0016493D">
        <w:t xml:space="preserve"> totales</w:t>
      </w:r>
      <w:r w:rsidR="0040618F">
        <w:t xml:space="preserve"> </w:t>
      </w:r>
      <w:r w:rsidR="002B4287">
        <w:t xml:space="preserve">tuvieron un valor de </w:t>
      </w:r>
      <w:r w:rsidR="002B4287" w:rsidRPr="0040618F">
        <w:t>US$ FOB</w:t>
      </w:r>
      <w:r w:rsidR="002B4287">
        <w:t xml:space="preserve"> 68 mil 902 millones</w:t>
      </w:r>
      <w:r w:rsidR="002F422A">
        <w:t xml:space="preserve"> de dólares</w:t>
      </w:r>
      <w:r w:rsidR="002B4287">
        <w:t>, lo que representó una disminución de un 3,2% respecto al año 2019. Los productos del mar</w:t>
      </w:r>
      <w:r w:rsidR="006E4B5F">
        <w:t xml:space="preserve"> tuvieron un rol significante en estas cifras</w:t>
      </w:r>
      <w:r w:rsidR="002B4287">
        <w:t xml:space="preserve"> representa</w:t>
      </w:r>
      <w:r w:rsidR="006E4B5F">
        <w:t>ndo</w:t>
      </w:r>
      <w:r w:rsidR="002B4287">
        <w:t xml:space="preserve"> aproximadamente un 8,5% de las exportaciones, </w:t>
      </w:r>
      <w:r w:rsidR="0045396B">
        <w:t>una disminución de 0,6 puntos porcentuales en relación con su preponderancia en el año anterior.</w:t>
      </w:r>
    </w:p>
    <w:p w14:paraId="0CF25B3C" w14:textId="77777777" w:rsidR="0045396B" w:rsidRDefault="0045396B" w:rsidP="0045396B">
      <w:pPr>
        <w:pStyle w:val="Prrafodelista"/>
      </w:pPr>
    </w:p>
    <w:p w14:paraId="7BF68C63" w14:textId="17BCF325" w:rsidR="002307CA" w:rsidRDefault="00E76AE6" w:rsidP="002C60AF">
      <w:pPr>
        <w:pStyle w:val="Prrafodelista"/>
        <w:numPr>
          <w:ilvl w:val="0"/>
          <w:numId w:val="1"/>
        </w:numPr>
      </w:pPr>
      <w:r>
        <w:t xml:space="preserve">Los productos del mar </w:t>
      </w:r>
      <w:r w:rsidR="0016493D">
        <w:t>son de vital importancia para el consumo humano, se calcula que la producción mundial de pescado ha alcanzado unos 179 millones de toneladas en 2018 y un 87% se destina al consumo humano</w:t>
      </w:r>
      <w:r w:rsidR="00192260">
        <w:rPr>
          <w:rStyle w:val="Refdenotaalpie"/>
        </w:rPr>
        <w:footnoteReference w:id="6"/>
      </w:r>
      <w:r w:rsidR="0016493D">
        <w:t xml:space="preserve">. </w:t>
      </w:r>
      <w:r w:rsidR="0045396B">
        <w:t xml:space="preserve">Actualmente </w:t>
      </w:r>
      <w:r w:rsidR="0016493D">
        <w:t xml:space="preserve">en Chile </w:t>
      </w:r>
      <w:r w:rsidR="00331A14">
        <w:t>se</w:t>
      </w:r>
      <w:r w:rsidR="0045396B">
        <w:t xml:space="preserve"> exporta</w:t>
      </w:r>
      <w:r w:rsidR="00331A14">
        <w:t>n</w:t>
      </w:r>
      <w:r w:rsidR="0045396B">
        <w:t xml:space="preserve"> productos del mar a 117 países a lo largo del mundo, </w:t>
      </w:r>
      <w:r w:rsidR="0016493D">
        <w:t>siendo</w:t>
      </w:r>
      <w:r w:rsidR="0045396B">
        <w:t xml:space="preserve"> </w:t>
      </w:r>
      <w:r w:rsidR="00331A14">
        <w:t xml:space="preserve">un 58% del total de países </w:t>
      </w:r>
      <w:r w:rsidR="0016493D">
        <w:t>a los cuales se exporta</w:t>
      </w:r>
      <w:r w:rsidR="00C139D7">
        <w:t xml:space="preserve"> en 2020</w:t>
      </w:r>
      <w:r w:rsidR="0016493D">
        <w:t>.</w:t>
      </w:r>
    </w:p>
    <w:p w14:paraId="5636FEC7" w14:textId="77777777" w:rsidR="00D33426" w:rsidRDefault="00D33426" w:rsidP="00D33426">
      <w:pPr>
        <w:pStyle w:val="Prrafodelista"/>
      </w:pPr>
    </w:p>
    <w:p w14:paraId="68566A40" w14:textId="3133DAA1" w:rsidR="00D33426" w:rsidRDefault="00DF2E23" w:rsidP="002C60AF">
      <w:pPr>
        <w:pStyle w:val="Prrafodelista"/>
        <w:numPr>
          <w:ilvl w:val="0"/>
          <w:numId w:val="1"/>
        </w:numPr>
      </w:pPr>
      <w:r>
        <w:t xml:space="preserve">El comercio de productos pesqueros es de gran importancia a lo largo del mundo. </w:t>
      </w:r>
      <w:r>
        <w:t>En 2018, se comercializaron a nivel internacional 67 millones de toneladas de pescado (equivalente en peso vivo</w:t>
      </w:r>
      <w:r w:rsidR="00F64820">
        <w:t xml:space="preserve">), </w:t>
      </w:r>
      <w:r w:rsidR="00F64820">
        <w:t>lo que representa casi el 38% de todo el pescado de captura o de cultivo de todo el mundo.</w:t>
      </w:r>
      <w:r w:rsidR="00F64820">
        <w:t xml:space="preserve"> </w:t>
      </w:r>
      <w:r w:rsidR="00F64820">
        <w:t>China</w:t>
      </w:r>
      <w:r w:rsidR="00F64820">
        <w:t xml:space="preserve"> es </w:t>
      </w:r>
      <w:r w:rsidR="00F64820">
        <w:t>el principal productor de pescado, ha sido también el principal exportador de pescado y productos pesqueros desde 2002. Desde 2004, Noruega ha sido el segundo exportador en importancia, seguido por Viet Nam</w:t>
      </w:r>
      <w:r w:rsidR="00F64820">
        <w:t>. Nuestro país se posiciona como uno de los principales exportadores con un 4% equiparándose a países como Estados Unidos, Tailandia, India y los Países Bajos</w:t>
      </w:r>
      <w:r w:rsidR="00192260">
        <w:rPr>
          <w:rStyle w:val="Refdenotaalpie"/>
        </w:rPr>
        <w:footnoteReference w:id="7"/>
      </w:r>
      <w:r w:rsidR="00F64820">
        <w:t>.</w:t>
      </w:r>
    </w:p>
    <w:p w14:paraId="5898A7CE" w14:textId="77777777" w:rsidR="00F64820" w:rsidRDefault="00F64820" w:rsidP="00F64820">
      <w:pPr>
        <w:pStyle w:val="Prrafodelista"/>
      </w:pPr>
    </w:p>
    <w:p w14:paraId="50016D36" w14:textId="0317B211" w:rsidR="009878EF" w:rsidRDefault="00E47122" w:rsidP="002C60AF">
      <w:pPr>
        <w:pStyle w:val="Prrafodelista"/>
        <w:numPr>
          <w:ilvl w:val="0"/>
          <w:numId w:val="1"/>
        </w:numPr>
      </w:pPr>
      <w:r>
        <w:t>En 2017</w:t>
      </w:r>
      <w:r>
        <w:t>, el pescado representó alrededor del 17% de la proteína de origen animal y el 7% de todas las proteínas consumidas en el mundo</w:t>
      </w:r>
      <w:r>
        <w:t xml:space="preserve">. </w:t>
      </w:r>
      <w:r w:rsidR="002F7E42">
        <w:t>Además, el pescado suministró casi un 20% del aporte medio de proteínas animales per cápita a alrededor de 3</w:t>
      </w:r>
      <w:r w:rsidR="002F422A">
        <w:t>.</w:t>
      </w:r>
      <w:r w:rsidR="002F7E42">
        <w:t>300 millones de personas de todo el mundo</w:t>
      </w:r>
      <w:r w:rsidR="00192260">
        <w:rPr>
          <w:rStyle w:val="Refdenotaalpie"/>
        </w:rPr>
        <w:footnoteReference w:id="8"/>
      </w:r>
      <w:r w:rsidR="002F7E42">
        <w:t>.</w:t>
      </w:r>
    </w:p>
    <w:p w14:paraId="61C7916C" w14:textId="77777777" w:rsidR="009878EF" w:rsidRDefault="009878EF" w:rsidP="009878EF">
      <w:pPr>
        <w:pStyle w:val="Prrafodelista"/>
      </w:pPr>
    </w:p>
    <w:p w14:paraId="21504505" w14:textId="1AE0594C" w:rsidR="009878EF" w:rsidRDefault="009878EF" w:rsidP="009878EF">
      <w:pPr>
        <w:pStyle w:val="Prrafodelista"/>
      </w:pPr>
      <w:r>
        <w:t>D</w:t>
      </w:r>
      <w:r w:rsidR="002F7E42">
        <w:t xml:space="preserve">urante el 2020, el producto con mayor valor de exportación fue la harina de pescado con un valor de </w:t>
      </w:r>
      <w:r w:rsidR="002F7E42" w:rsidRPr="0040618F">
        <w:t>US$ FOB</w:t>
      </w:r>
      <w:r w:rsidR="002F7E42">
        <w:t xml:space="preserve"> 5 mil 823 millones</w:t>
      </w:r>
      <w:r w:rsidR="00C139D7">
        <w:t xml:space="preserve"> de dólares</w:t>
      </w:r>
      <w:r w:rsidR="002F7E42">
        <w:t>, representando un 15% del total, seguido de los salmones y truchas (14,7%)</w:t>
      </w:r>
      <w:r>
        <w:t>, algas (14,4%), restos (14,2%), conservas y preparaciones (14,1%), moluscos (14%) y erizos (13,1%).</w:t>
      </w:r>
    </w:p>
    <w:p w14:paraId="6F39B068" w14:textId="77777777" w:rsidR="009878EF" w:rsidRDefault="009878EF" w:rsidP="009878EF">
      <w:pPr>
        <w:pStyle w:val="Prrafodelista"/>
      </w:pPr>
    </w:p>
    <w:p w14:paraId="741A9A3E" w14:textId="221660D9" w:rsidR="00F14A68" w:rsidRDefault="00F14A68" w:rsidP="009878EF">
      <w:pPr>
        <w:pStyle w:val="Prrafodelista"/>
        <w:numPr>
          <w:ilvl w:val="0"/>
          <w:numId w:val="1"/>
        </w:numPr>
      </w:pPr>
      <w:r>
        <w:t>A lo largo del mundo,</w:t>
      </w:r>
      <w:r>
        <w:t xml:space="preserve"> el menor consumo de pescado per cápita se registra en África, donde alcanzó un máximo de 10,5 kg en 2014 y luego disminuyó a 9,9 kg en 2017</w:t>
      </w:r>
      <w:r>
        <w:t>, entre los factores que menciona la FAO</w:t>
      </w:r>
      <w:r w:rsidR="00192260">
        <w:rPr>
          <w:rStyle w:val="Refdenotaalpie"/>
        </w:rPr>
        <w:footnoteReference w:id="9"/>
      </w:r>
      <w:r>
        <w:t xml:space="preserve"> se encuentran: </w:t>
      </w:r>
    </w:p>
    <w:p w14:paraId="72E9A7DD" w14:textId="77777777" w:rsidR="00F14A68" w:rsidRDefault="00F14A68" w:rsidP="00F14A68">
      <w:pPr>
        <w:pStyle w:val="Prrafodelista"/>
      </w:pPr>
    </w:p>
    <w:p w14:paraId="4C38B1A0" w14:textId="77777777" w:rsidR="00F14A68" w:rsidRDefault="00F14A68" w:rsidP="00F14A68">
      <w:pPr>
        <w:pStyle w:val="Prrafodelista"/>
        <w:numPr>
          <w:ilvl w:val="0"/>
          <w:numId w:val="2"/>
        </w:numPr>
      </w:pPr>
      <w:r>
        <w:t>E</w:t>
      </w:r>
      <w:r>
        <w:t>l aumento de la población a un ritmo mayor que el suministro de pescado comestible</w:t>
      </w:r>
      <w:r>
        <w:t>.</w:t>
      </w:r>
    </w:p>
    <w:p w14:paraId="5042BBE4" w14:textId="77777777" w:rsidR="00F14A68" w:rsidRDefault="00F14A68" w:rsidP="00F14A68">
      <w:pPr>
        <w:pStyle w:val="Prrafodelista"/>
        <w:numPr>
          <w:ilvl w:val="0"/>
          <w:numId w:val="2"/>
        </w:numPr>
      </w:pPr>
      <w:r>
        <w:t>E</w:t>
      </w:r>
      <w:r>
        <w:t>l estancamiento de la producción pesquera</w:t>
      </w:r>
      <w:r>
        <w:t>.</w:t>
      </w:r>
    </w:p>
    <w:p w14:paraId="5A9F3065" w14:textId="282FEE86" w:rsidR="009878EF" w:rsidRDefault="00F14A68" w:rsidP="00F14A68">
      <w:pPr>
        <w:pStyle w:val="Prrafodelista"/>
        <w:numPr>
          <w:ilvl w:val="0"/>
          <w:numId w:val="2"/>
        </w:numPr>
      </w:pPr>
      <w:r>
        <w:t>S</w:t>
      </w:r>
      <w:r>
        <w:t>ector acuícola poco desarrollado.</w:t>
      </w:r>
    </w:p>
    <w:p w14:paraId="51DE4EB7" w14:textId="5AFC7818" w:rsidR="00F14A68" w:rsidRDefault="00F14A68" w:rsidP="00F14A68">
      <w:pPr>
        <w:ind w:left="708"/>
      </w:pPr>
      <w:r>
        <w:t xml:space="preserve">Durante el mismo año 2017, Chile exportó </w:t>
      </w:r>
      <w:r w:rsidRPr="0040618F">
        <w:t>US$ FOB</w:t>
      </w:r>
      <w:r>
        <w:t xml:space="preserve"> 475 mil</w:t>
      </w:r>
      <w:r w:rsidR="002F422A">
        <w:t xml:space="preserve"> dólares</w:t>
      </w:r>
      <w:r>
        <w:t xml:space="preserve"> en productos del mar a </w:t>
      </w:r>
      <w:r w:rsidR="0053697F">
        <w:t>República</w:t>
      </w:r>
      <w:r>
        <w:t xml:space="preserve"> Democrática del Congo</w:t>
      </w:r>
      <w:r w:rsidR="0053697F">
        <w:t xml:space="preserve">, siendo uno de los países más grandes de África con una superficie de </w:t>
      </w:r>
      <w:r w:rsidR="0053697F" w:rsidRPr="0053697F">
        <w:t>2</w:t>
      </w:r>
      <w:r w:rsidR="0053697F">
        <w:t>.</w:t>
      </w:r>
      <w:r w:rsidR="0053697F" w:rsidRPr="0053697F">
        <w:t>344</w:t>
      </w:r>
      <w:r w:rsidR="0053697F">
        <w:t>.8</w:t>
      </w:r>
      <w:r w:rsidR="0053697F" w:rsidRPr="0053697F">
        <w:t>58</w:t>
      </w:r>
      <w:r w:rsidR="0053697F">
        <w:t xml:space="preserve"> Km2</w:t>
      </w:r>
      <w:r w:rsidR="0006555D">
        <w:rPr>
          <w:rStyle w:val="Refdenotaalpie"/>
        </w:rPr>
        <w:footnoteReference w:id="10"/>
      </w:r>
      <w:r w:rsidR="0053697F">
        <w:t>.</w:t>
      </w:r>
    </w:p>
    <w:p w14:paraId="7ED76260" w14:textId="50E1554B" w:rsidR="00C8566E" w:rsidRDefault="00633E4E" w:rsidP="00C8566E">
      <w:pPr>
        <w:pStyle w:val="Prrafodelista"/>
        <w:numPr>
          <w:ilvl w:val="0"/>
          <w:numId w:val="1"/>
        </w:numPr>
      </w:pPr>
      <w:r>
        <w:t xml:space="preserve">En Semana Santa aumenta notoriamente el consumo de pescado, según </w:t>
      </w:r>
      <w:r w:rsidRPr="00633E4E">
        <w:t>Académicos del Centro de Alimentos e Innovación Tecnológica (CAIT) de la Universidad de Chile</w:t>
      </w:r>
      <w:r>
        <w:t xml:space="preserve"> </w:t>
      </w:r>
      <w:r w:rsidRPr="00633E4E">
        <w:t xml:space="preserve">durante la </w:t>
      </w:r>
      <w:r w:rsidRPr="00633E4E">
        <w:lastRenderedPageBreak/>
        <w:t>Semana Santa, los chilenos ingieren el 30% del consumo anual de pescados y mariscos</w:t>
      </w:r>
      <w:r>
        <w:t>.</w:t>
      </w:r>
      <w:r w:rsidR="00C8566E">
        <w:t xml:space="preserve"> En Colombia, por ejemplo, </w:t>
      </w:r>
      <w:r w:rsidR="00C8566E" w:rsidRPr="00C8566E">
        <w:t>según cifras del Ministerio de Agricultura, </w:t>
      </w:r>
      <w:r w:rsidR="00C8566E">
        <w:t>el consumo de pescado aumenta en un 60%</w:t>
      </w:r>
      <w:r w:rsidR="00C8566E">
        <w:rPr>
          <w:rStyle w:val="Refdenotaalpie"/>
        </w:rPr>
        <w:footnoteReference w:id="11"/>
      </w:r>
      <w:r w:rsidR="00C8566E">
        <w:t>. Estos datos son sumamente llamativos, ya que, en términos de exportaciones nacionales, durante 2020, los meses de marzo y abril representaron un 9,2% y 9,3% del total de exportaciones, correspondiendo al segundo y tercer mes con mayor porcentaje de exportaciones seguido de enero con un 10,2%.</w:t>
      </w:r>
    </w:p>
    <w:p w14:paraId="6C0EAD0C" w14:textId="77777777" w:rsidR="00C8566E" w:rsidRDefault="00C8566E" w:rsidP="00C8566E">
      <w:pPr>
        <w:pStyle w:val="Prrafodelista"/>
      </w:pPr>
    </w:p>
    <w:p w14:paraId="3F6C7FF1" w14:textId="3180B472" w:rsidR="00C8566E" w:rsidRDefault="00BB384F" w:rsidP="00C8566E">
      <w:pPr>
        <w:pStyle w:val="Prrafodelista"/>
        <w:numPr>
          <w:ilvl w:val="0"/>
          <w:numId w:val="1"/>
        </w:numPr>
      </w:pPr>
      <w:r>
        <w:t xml:space="preserve">A nivel global las importaciones de pescado siguen dominadas por los mercados desarrollados con la unión europea a la cabeza, </w:t>
      </w:r>
      <w:r>
        <w:t>seguida por los Estados Unidos de América y Japón</w:t>
      </w:r>
      <w:r>
        <w:t>. Tan solo e</w:t>
      </w:r>
      <w:r>
        <w:t>n 2018, las importaciones de pescado de los países en desarrollo representaron el 31% del total mundial en valor y el 49% en cantidad</w:t>
      </w:r>
      <w:r w:rsidR="00AC4BC6">
        <w:rPr>
          <w:rStyle w:val="Refdenotaalpie"/>
        </w:rPr>
        <w:footnoteReference w:id="12"/>
      </w:r>
      <w:r>
        <w:t xml:space="preserve">. Para Chile dichos países son de gran importancia para la exportación de </w:t>
      </w:r>
      <w:r w:rsidR="00547078">
        <w:t>dichos productos</w:t>
      </w:r>
      <w:r>
        <w:t xml:space="preserve">, </w:t>
      </w:r>
      <w:r w:rsidR="00547078">
        <w:t>cabe destacar que,</w:t>
      </w:r>
      <w:r>
        <w:t xml:space="preserve"> durante el año pasado,</w:t>
      </w:r>
      <w:r w:rsidR="00547078">
        <w:t xml:space="preserve"> la Unión Europea representó un 27,8%, Estados Unidos (32,2%) y Japón (20,1%) aproximadamente del total, lo que suma a su vez casi el 80% de la exportación de productos del mar en nuestro país. </w:t>
      </w:r>
    </w:p>
    <w:p w14:paraId="422B442E" w14:textId="77777777" w:rsidR="00547078" w:rsidRDefault="00547078" w:rsidP="00547078">
      <w:pPr>
        <w:pStyle w:val="Prrafodelista"/>
      </w:pPr>
    </w:p>
    <w:p w14:paraId="7F74E2BC" w14:textId="59063A87" w:rsidR="00547078" w:rsidRDefault="00514144" w:rsidP="00514144">
      <w:pPr>
        <w:pStyle w:val="Prrafodelista"/>
        <w:numPr>
          <w:ilvl w:val="0"/>
          <w:numId w:val="1"/>
        </w:numPr>
      </w:pPr>
      <w:r>
        <w:t>Según el ultimo informe “El estado mundial de la pesca y la acuicultura” presentado por la Organización De Las Naciones Unidas por sus siglas en ingles “FAO” muestra</w:t>
      </w:r>
      <w:r w:rsidR="00EE352F">
        <w:t xml:space="preserve"> algunos usos muy interesantes que poseen los productos del mar más allá de su conocida fuente de nutrientes para la alimentación humana.</w:t>
      </w:r>
      <w:r>
        <w:t xml:space="preserve"> </w:t>
      </w:r>
      <w:r w:rsidR="00EE352F">
        <w:t>U</w:t>
      </w:r>
      <w:r w:rsidRPr="00514144">
        <w:t xml:space="preserve">na proporción </w:t>
      </w:r>
      <w:r w:rsidRPr="00514144">
        <w:t>considerable,</w:t>
      </w:r>
      <w:r w:rsidRPr="00514144">
        <w:t xml:space="preserve"> aunque decreciente de la producción pesquera mundial </w:t>
      </w:r>
      <w:r w:rsidR="00EE352F">
        <w:t>es</w:t>
      </w:r>
      <w:r w:rsidRPr="00514144">
        <w:t xml:space="preserve"> transfo</w:t>
      </w:r>
      <w:r w:rsidR="00EE352F">
        <w:t>rmada</w:t>
      </w:r>
      <w:r w:rsidRPr="00514144">
        <w:t xml:space="preserve"> en harina</w:t>
      </w:r>
      <w:r>
        <w:t xml:space="preserve"> de pescado que se considera como uno de </w:t>
      </w:r>
      <w:r>
        <w:t xml:space="preserve">los ingredientes </w:t>
      </w:r>
      <w:r>
        <w:t>más nutritivos y digeribles</w:t>
      </w:r>
      <w:r>
        <w:t xml:space="preserve"> para los peces cultivados</w:t>
      </w:r>
      <w:r>
        <w:t xml:space="preserve">. </w:t>
      </w:r>
      <w:r>
        <w:t>Sin embargo, sus tasas de inclusión en los piensos compuestos para la acuicultura han mostrado una clara tendencia a la baja.</w:t>
      </w:r>
      <w:r>
        <w:t xml:space="preserve"> </w:t>
      </w:r>
      <w:r w:rsidR="00EE352F">
        <w:t>Además, o</w:t>
      </w:r>
      <w:r>
        <w:t>tros organismos acuáticos, como las algas marinas y las plantas acuáticas, son objeto de prometedores experimentos y proyectos piloto para su utilización en la medicina, la cosmética, el tratamiento de aguas, la industria alimentaria y los biocombustibles</w:t>
      </w:r>
      <w:r w:rsidR="00E37B01">
        <w:rPr>
          <w:rStyle w:val="Refdenotaalpie"/>
        </w:rPr>
        <w:footnoteReference w:id="13"/>
      </w:r>
      <w:r>
        <w:t>.</w:t>
      </w:r>
    </w:p>
    <w:p w14:paraId="3DD7A939" w14:textId="77777777" w:rsidR="00EE352F" w:rsidRDefault="00EE352F" w:rsidP="00EE352F">
      <w:pPr>
        <w:pStyle w:val="Prrafodelista"/>
      </w:pPr>
    </w:p>
    <w:p w14:paraId="247BD644" w14:textId="0633A34F" w:rsidR="00EE352F" w:rsidRDefault="00EE352F" w:rsidP="00EE352F">
      <w:pPr>
        <w:pStyle w:val="Prrafodelista"/>
      </w:pPr>
      <w:r>
        <w:t xml:space="preserve">En el caso </w:t>
      </w:r>
      <w:r w:rsidR="0056788A">
        <w:t>chileno</w:t>
      </w:r>
      <w:r>
        <w:t xml:space="preserve"> </w:t>
      </w:r>
      <w:r w:rsidR="0056788A">
        <w:t>durante</w:t>
      </w:r>
      <w:r>
        <w:t xml:space="preserve"> el periodo 2019-2020 las exportaciones de harina de pescado aumentaron en aproximadamente un </w:t>
      </w:r>
      <w:r w:rsidR="0056788A">
        <w:t>52%, lo que se traduce en US $ FOB 447 mil</w:t>
      </w:r>
      <w:r w:rsidR="002F422A">
        <w:t xml:space="preserve"> dólares</w:t>
      </w:r>
      <w:r w:rsidR="0056788A">
        <w:t>. Por otro lado, las algas que son de profunda importancia para su uso científico aumento sus exportaciones en un 32,7%, traduciéndose en mayores requerimientos para el mercado mundial.</w:t>
      </w:r>
    </w:p>
    <w:sectPr w:rsidR="00EE35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A9C5A" w14:textId="77777777" w:rsidR="009D25F4" w:rsidRDefault="009D25F4" w:rsidP="00266795">
      <w:pPr>
        <w:spacing w:after="0" w:line="240" w:lineRule="auto"/>
      </w:pPr>
      <w:r>
        <w:separator/>
      </w:r>
    </w:p>
  </w:endnote>
  <w:endnote w:type="continuationSeparator" w:id="0">
    <w:p w14:paraId="56546FA2" w14:textId="77777777" w:rsidR="009D25F4" w:rsidRDefault="009D25F4" w:rsidP="0026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AFD3B" w14:textId="77777777" w:rsidR="009D25F4" w:rsidRDefault="009D25F4" w:rsidP="00266795">
      <w:pPr>
        <w:spacing w:after="0" w:line="240" w:lineRule="auto"/>
      </w:pPr>
      <w:r>
        <w:separator/>
      </w:r>
    </w:p>
  </w:footnote>
  <w:footnote w:type="continuationSeparator" w:id="0">
    <w:p w14:paraId="4385F891" w14:textId="77777777" w:rsidR="009D25F4" w:rsidRDefault="009D25F4" w:rsidP="00266795">
      <w:pPr>
        <w:spacing w:after="0" w:line="240" w:lineRule="auto"/>
      </w:pPr>
      <w:r>
        <w:continuationSeparator/>
      </w:r>
    </w:p>
  </w:footnote>
  <w:footnote w:id="1">
    <w:p w14:paraId="56687936" w14:textId="467BB621" w:rsidR="002307CA" w:rsidRPr="00192260" w:rsidRDefault="002307CA">
      <w:pPr>
        <w:pStyle w:val="Textonotapie"/>
        <w:rPr>
          <w:sz w:val="14"/>
          <w:szCs w:val="14"/>
        </w:rPr>
      </w:pPr>
      <w:r w:rsidRPr="00192260">
        <w:rPr>
          <w:sz w:val="14"/>
          <w:szCs w:val="14"/>
        </w:rPr>
        <w:footnoteRef/>
      </w:r>
      <w:r w:rsidRPr="00192260">
        <w:rPr>
          <w:sz w:val="14"/>
          <w:szCs w:val="14"/>
        </w:rPr>
        <w:t xml:space="preserve"> </w:t>
      </w:r>
      <w:r w:rsidRPr="00192260">
        <w:rPr>
          <w:sz w:val="14"/>
          <w:szCs w:val="14"/>
        </w:rPr>
        <w:t>https://www.aqua.cl/2018/03/18/sector-pesquero-alista-ventas-semana-santa-pesar-menor-interes-consumo-productos-del-mar/</w:t>
      </w:r>
    </w:p>
  </w:footnote>
  <w:footnote w:id="2">
    <w:p w14:paraId="5FF11F0E" w14:textId="3623A03B" w:rsidR="00192260" w:rsidRPr="00192260" w:rsidRDefault="00192260">
      <w:pPr>
        <w:pStyle w:val="Textonotapie"/>
        <w:rPr>
          <w:sz w:val="14"/>
          <w:szCs w:val="14"/>
        </w:rPr>
      </w:pPr>
      <w:r w:rsidRPr="00192260">
        <w:rPr>
          <w:sz w:val="14"/>
          <w:szCs w:val="14"/>
        </w:rPr>
        <w:footnoteRef/>
      </w:r>
      <w:r w:rsidRPr="00192260">
        <w:rPr>
          <w:sz w:val="14"/>
          <w:szCs w:val="14"/>
        </w:rPr>
        <w:t xml:space="preserve"> </w:t>
      </w:r>
      <w:r w:rsidRPr="00192260">
        <w:rPr>
          <w:sz w:val="14"/>
          <w:szCs w:val="14"/>
        </w:rPr>
        <w:t>http://www.fao.org/3/ca9231es/CA9231ES.pdf</w:t>
      </w:r>
    </w:p>
  </w:footnote>
  <w:footnote w:id="3">
    <w:p w14:paraId="6F3DBFE0" w14:textId="1F338D76" w:rsidR="0028299C" w:rsidRPr="00192260" w:rsidRDefault="0028299C">
      <w:pPr>
        <w:pStyle w:val="Textonotapie"/>
        <w:rPr>
          <w:sz w:val="14"/>
          <w:szCs w:val="14"/>
        </w:rPr>
      </w:pPr>
      <w:r w:rsidRPr="00192260">
        <w:rPr>
          <w:sz w:val="14"/>
          <w:szCs w:val="14"/>
        </w:rPr>
        <w:footnoteRef/>
      </w:r>
      <w:r w:rsidRPr="00192260">
        <w:rPr>
          <w:sz w:val="14"/>
          <w:szCs w:val="14"/>
        </w:rPr>
        <w:t xml:space="preserve"> </w:t>
      </w:r>
      <w:r w:rsidRPr="00192260">
        <w:rPr>
          <w:sz w:val="14"/>
          <w:szCs w:val="14"/>
        </w:rPr>
        <w:t>http://www.sernapesca.cl/noticias/sernapesca-exportaciones-de-productos-pesqueros-crecieron-en-un-13-el-2020</w:t>
      </w:r>
    </w:p>
  </w:footnote>
  <w:footnote w:id="4">
    <w:p w14:paraId="5F638CCC" w14:textId="3683C95B" w:rsidR="00192260" w:rsidRPr="00192260" w:rsidRDefault="00192260">
      <w:pPr>
        <w:pStyle w:val="Textonotapie"/>
        <w:rPr>
          <w:sz w:val="14"/>
          <w:szCs w:val="14"/>
        </w:rPr>
      </w:pPr>
      <w:r w:rsidRPr="00192260">
        <w:rPr>
          <w:sz w:val="14"/>
          <w:szCs w:val="14"/>
        </w:rPr>
        <w:footnoteRef/>
      </w:r>
      <w:r w:rsidRPr="00192260">
        <w:rPr>
          <w:sz w:val="14"/>
          <w:szCs w:val="14"/>
        </w:rPr>
        <w:t xml:space="preserve"> </w:t>
      </w:r>
      <w:r w:rsidRPr="00192260">
        <w:rPr>
          <w:sz w:val="14"/>
          <w:szCs w:val="14"/>
        </w:rPr>
        <w:t>http://www.fao.org/3/ca9231es/CA9231ES.pdf</w:t>
      </w:r>
    </w:p>
  </w:footnote>
  <w:footnote w:id="5">
    <w:p w14:paraId="078BA76A" w14:textId="2BB89CA7" w:rsidR="00A67D9E" w:rsidRDefault="00A67D9E">
      <w:pPr>
        <w:pStyle w:val="Textonotapie"/>
      </w:pPr>
      <w:r w:rsidRPr="00192260">
        <w:rPr>
          <w:sz w:val="14"/>
          <w:szCs w:val="14"/>
        </w:rPr>
        <w:footnoteRef/>
      </w:r>
      <w:r w:rsidRPr="00192260">
        <w:rPr>
          <w:sz w:val="14"/>
          <w:szCs w:val="14"/>
        </w:rPr>
        <w:t xml:space="preserve"> </w:t>
      </w:r>
      <w:r w:rsidR="0028299C" w:rsidRPr="00192260">
        <w:rPr>
          <w:sz w:val="14"/>
          <w:szCs w:val="14"/>
        </w:rPr>
        <w:t>http://www.sernapesca.cl/noticias/sernapesca-exportaciones-de-productos-pesqueros-crecieron-en-un-13-el-2020</w:t>
      </w:r>
    </w:p>
  </w:footnote>
  <w:footnote w:id="6">
    <w:p w14:paraId="50A13165" w14:textId="54D62B37" w:rsidR="00192260" w:rsidRDefault="00192260">
      <w:pPr>
        <w:pStyle w:val="Textonotapie"/>
      </w:pPr>
      <w:r w:rsidRPr="00192260">
        <w:rPr>
          <w:sz w:val="14"/>
          <w:szCs w:val="14"/>
        </w:rPr>
        <w:footnoteRef/>
      </w:r>
      <w:r>
        <w:rPr>
          <w:sz w:val="14"/>
          <w:szCs w:val="14"/>
        </w:rPr>
        <w:t xml:space="preserve"> </w:t>
      </w:r>
      <w:r w:rsidRPr="00192260">
        <w:rPr>
          <w:sz w:val="14"/>
          <w:szCs w:val="14"/>
        </w:rPr>
        <w:t>http://www.fao.org/3/ca9231es/CA9231ES.pdf</w:t>
      </w:r>
    </w:p>
  </w:footnote>
  <w:footnote w:id="7">
    <w:p w14:paraId="2D570E82" w14:textId="300013E6" w:rsidR="00192260" w:rsidRDefault="00192260">
      <w:pPr>
        <w:pStyle w:val="Textonotapie"/>
      </w:pPr>
      <w:r w:rsidRPr="00192260">
        <w:rPr>
          <w:sz w:val="14"/>
          <w:szCs w:val="14"/>
        </w:rPr>
        <w:footnoteRef/>
      </w:r>
      <w:r w:rsidRPr="00192260">
        <w:rPr>
          <w:sz w:val="14"/>
          <w:szCs w:val="14"/>
        </w:rPr>
        <w:t xml:space="preserve"> </w:t>
      </w:r>
      <w:r w:rsidRPr="00192260">
        <w:rPr>
          <w:sz w:val="14"/>
          <w:szCs w:val="14"/>
        </w:rPr>
        <w:t>http://www.fao.org/3/ca9231es/CA9231ES.pdf</w:t>
      </w:r>
    </w:p>
  </w:footnote>
  <w:footnote w:id="8">
    <w:p w14:paraId="61B08D43" w14:textId="02DABC6D" w:rsidR="00192260" w:rsidRDefault="00192260">
      <w:pPr>
        <w:pStyle w:val="Textonotapie"/>
      </w:pPr>
      <w:r w:rsidRPr="00192260">
        <w:rPr>
          <w:sz w:val="14"/>
          <w:szCs w:val="14"/>
        </w:rPr>
        <w:footnoteRef/>
      </w:r>
      <w:r w:rsidRPr="00192260">
        <w:rPr>
          <w:sz w:val="14"/>
          <w:szCs w:val="14"/>
        </w:rPr>
        <w:t xml:space="preserve"> </w:t>
      </w:r>
      <w:r w:rsidRPr="00192260">
        <w:rPr>
          <w:sz w:val="14"/>
          <w:szCs w:val="14"/>
        </w:rPr>
        <w:t>http://www.fao.org/3/ca9231es/CA9231ES.pdf</w:t>
      </w:r>
    </w:p>
  </w:footnote>
  <w:footnote w:id="9">
    <w:p w14:paraId="4F8E1C47" w14:textId="6FA0542E" w:rsidR="00192260" w:rsidRDefault="00192260">
      <w:pPr>
        <w:pStyle w:val="Textonotapie"/>
      </w:pPr>
      <w:r w:rsidRPr="00192260">
        <w:rPr>
          <w:sz w:val="14"/>
          <w:szCs w:val="14"/>
        </w:rPr>
        <w:footnoteRef/>
      </w:r>
      <w:r w:rsidRPr="00192260">
        <w:rPr>
          <w:sz w:val="14"/>
          <w:szCs w:val="14"/>
        </w:rPr>
        <w:t xml:space="preserve"> </w:t>
      </w:r>
      <w:r w:rsidRPr="00192260">
        <w:rPr>
          <w:sz w:val="14"/>
          <w:szCs w:val="14"/>
        </w:rPr>
        <w:t>http://www.fao.org/3/ca9231es/CA9231ES.pdf</w:t>
      </w:r>
    </w:p>
  </w:footnote>
  <w:footnote w:id="10">
    <w:p w14:paraId="0935C4FA" w14:textId="40E4D36D" w:rsidR="0006555D" w:rsidRDefault="0006555D">
      <w:pPr>
        <w:pStyle w:val="Textonotapie"/>
      </w:pPr>
      <w:r w:rsidRPr="0006555D">
        <w:rPr>
          <w:sz w:val="14"/>
          <w:szCs w:val="14"/>
        </w:rPr>
        <w:footnoteRef/>
      </w:r>
      <w:r w:rsidRPr="0006555D">
        <w:rPr>
          <w:sz w:val="14"/>
          <w:szCs w:val="14"/>
        </w:rPr>
        <w:t xml:space="preserve"> </w:t>
      </w:r>
      <w:r w:rsidRPr="0006555D">
        <w:rPr>
          <w:sz w:val="14"/>
          <w:szCs w:val="14"/>
        </w:rPr>
        <w:t>https://libretilla.com/paises-mas-grandes-africa/</w:t>
      </w:r>
    </w:p>
  </w:footnote>
  <w:footnote w:id="11">
    <w:p w14:paraId="694A56E1" w14:textId="48A5D223" w:rsidR="00C8566E" w:rsidRPr="00C8566E" w:rsidRDefault="00C8566E">
      <w:pPr>
        <w:pStyle w:val="Textonotapie"/>
        <w:rPr>
          <w:sz w:val="14"/>
          <w:szCs w:val="14"/>
        </w:rPr>
      </w:pPr>
      <w:r w:rsidRPr="00C8566E">
        <w:rPr>
          <w:sz w:val="14"/>
          <w:szCs w:val="14"/>
        </w:rPr>
        <w:footnoteRef/>
      </w:r>
      <w:r w:rsidRPr="00C8566E">
        <w:rPr>
          <w:sz w:val="14"/>
          <w:szCs w:val="14"/>
        </w:rPr>
        <w:t xml:space="preserve"> </w:t>
      </w:r>
      <w:r w:rsidRPr="00C8566E">
        <w:rPr>
          <w:sz w:val="14"/>
          <w:szCs w:val="14"/>
        </w:rPr>
        <w:t>https://www.larepublica.co/consumo/el-consumo-nacional-de-pescado-se-incrementa-hasta-en-60-durante-semana-santa-3141574</w:t>
      </w:r>
    </w:p>
  </w:footnote>
  <w:footnote w:id="12">
    <w:p w14:paraId="31975521" w14:textId="10C24CD8" w:rsidR="00AC4BC6" w:rsidRDefault="00AC4BC6">
      <w:pPr>
        <w:pStyle w:val="Textonotapie"/>
      </w:pPr>
      <w:r w:rsidRPr="00AC4BC6">
        <w:rPr>
          <w:sz w:val="14"/>
          <w:szCs w:val="14"/>
        </w:rPr>
        <w:footnoteRef/>
      </w:r>
      <w:r w:rsidRPr="00AC4BC6">
        <w:rPr>
          <w:sz w:val="14"/>
          <w:szCs w:val="14"/>
        </w:rPr>
        <w:t xml:space="preserve"> </w:t>
      </w:r>
      <w:r w:rsidRPr="00192260">
        <w:rPr>
          <w:sz w:val="14"/>
          <w:szCs w:val="14"/>
        </w:rPr>
        <w:t>http://www.fao.org/3/ca9231es/CA9231ES.pdf</w:t>
      </w:r>
    </w:p>
  </w:footnote>
  <w:footnote w:id="13">
    <w:p w14:paraId="558B3CEF" w14:textId="0AC2CBF3" w:rsidR="00E37B01" w:rsidRDefault="00E37B01">
      <w:pPr>
        <w:pStyle w:val="Textonotapie"/>
      </w:pPr>
      <w:r w:rsidRPr="00E37B01">
        <w:rPr>
          <w:sz w:val="14"/>
          <w:szCs w:val="14"/>
        </w:rPr>
        <w:footnoteRef/>
      </w:r>
      <w:r w:rsidRPr="00E37B01">
        <w:rPr>
          <w:sz w:val="14"/>
          <w:szCs w:val="14"/>
        </w:rPr>
        <w:t xml:space="preserve"> </w:t>
      </w:r>
      <w:r w:rsidRPr="00192260">
        <w:rPr>
          <w:sz w:val="14"/>
          <w:szCs w:val="14"/>
        </w:rPr>
        <w:t>http://www.fao.org/3/ca9231es/CA9231ES.pdf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D6DA9"/>
    <w:multiLevelType w:val="hybridMultilevel"/>
    <w:tmpl w:val="77D6C1C4"/>
    <w:lvl w:ilvl="0" w:tplc="3E50F29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B7759E1"/>
    <w:multiLevelType w:val="hybridMultilevel"/>
    <w:tmpl w:val="590A3552"/>
    <w:lvl w:ilvl="0" w:tplc="E12E3E0A">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95"/>
    <w:rsid w:val="0006555D"/>
    <w:rsid w:val="00095FC4"/>
    <w:rsid w:val="0016493D"/>
    <w:rsid w:val="00192260"/>
    <w:rsid w:val="002307CA"/>
    <w:rsid w:val="00266795"/>
    <w:rsid w:val="0028299C"/>
    <w:rsid w:val="002B4287"/>
    <w:rsid w:val="002C60AF"/>
    <w:rsid w:val="002F422A"/>
    <w:rsid w:val="002F7E42"/>
    <w:rsid w:val="00331A14"/>
    <w:rsid w:val="00343538"/>
    <w:rsid w:val="0040618F"/>
    <w:rsid w:val="0045396B"/>
    <w:rsid w:val="00514144"/>
    <w:rsid w:val="0053482B"/>
    <w:rsid w:val="0053697F"/>
    <w:rsid w:val="00547078"/>
    <w:rsid w:val="0056788A"/>
    <w:rsid w:val="00633E4E"/>
    <w:rsid w:val="006E4B5F"/>
    <w:rsid w:val="00822CB2"/>
    <w:rsid w:val="008A1D24"/>
    <w:rsid w:val="008E4A85"/>
    <w:rsid w:val="009878EF"/>
    <w:rsid w:val="009D25F4"/>
    <w:rsid w:val="00A67D9E"/>
    <w:rsid w:val="00A857B4"/>
    <w:rsid w:val="00AC4BC6"/>
    <w:rsid w:val="00BB384F"/>
    <w:rsid w:val="00BC643D"/>
    <w:rsid w:val="00BF76A9"/>
    <w:rsid w:val="00C139D7"/>
    <w:rsid w:val="00C8566E"/>
    <w:rsid w:val="00D33426"/>
    <w:rsid w:val="00DF2E23"/>
    <w:rsid w:val="00E37B01"/>
    <w:rsid w:val="00E47122"/>
    <w:rsid w:val="00E76AE6"/>
    <w:rsid w:val="00EE352F"/>
    <w:rsid w:val="00F113C4"/>
    <w:rsid w:val="00F14A68"/>
    <w:rsid w:val="00F64820"/>
    <w:rsid w:val="00FF22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999E"/>
  <w15:chartTrackingRefBased/>
  <w15:docId w15:val="{6D280A06-4F8E-437F-B16B-6D70E881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307CA"/>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795"/>
    <w:pPr>
      <w:ind w:left="720"/>
      <w:contextualSpacing/>
    </w:pPr>
  </w:style>
  <w:style w:type="paragraph" w:styleId="Textonotaalfinal">
    <w:name w:val="endnote text"/>
    <w:basedOn w:val="Normal"/>
    <w:link w:val="TextonotaalfinalCar"/>
    <w:uiPriority w:val="99"/>
    <w:semiHidden/>
    <w:unhideWhenUsed/>
    <w:rsid w:val="0026679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66795"/>
    <w:rPr>
      <w:sz w:val="20"/>
      <w:szCs w:val="20"/>
    </w:rPr>
  </w:style>
  <w:style w:type="character" w:styleId="Refdenotaalfinal">
    <w:name w:val="endnote reference"/>
    <w:basedOn w:val="Fuentedeprrafopredeter"/>
    <w:uiPriority w:val="99"/>
    <w:semiHidden/>
    <w:unhideWhenUsed/>
    <w:rsid w:val="00266795"/>
    <w:rPr>
      <w:vertAlign w:val="superscript"/>
    </w:rPr>
  </w:style>
  <w:style w:type="paragraph" w:styleId="Textonotapie">
    <w:name w:val="footnote text"/>
    <w:basedOn w:val="Normal"/>
    <w:link w:val="TextonotapieCar"/>
    <w:uiPriority w:val="99"/>
    <w:semiHidden/>
    <w:unhideWhenUsed/>
    <w:rsid w:val="002667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6795"/>
    <w:rPr>
      <w:sz w:val="20"/>
      <w:szCs w:val="20"/>
    </w:rPr>
  </w:style>
  <w:style w:type="character" w:styleId="Refdenotaalpie">
    <w:name w:val="footnote reference"/>
    <w:basedOn w:val="Fuentedeprrafopredeter"/>
    <w:uiPriority w:val="99"/>
    <w:semiHidden/>
    <w:unhideWhenUsed/>
    <w:rsid w:val="00266795"/>
    <w:rPr>
      <w:vertAlign w:val="superscript"/>
    </w:rPr>
  </w:style>
  <w:style w:type="character" w:styleId="Hipervnculo">
    <w:name w:val="Hyperlink"/>
    <w:basedOn w:val="Fuentedeprrafopredeter"/>
    <w:uiPriority w:val="99"/>
    <w:unhideWhenUsed/>
    <w:rsid w:val="00266795"/>
    <w:rPr>
      <w:color w:val="0563C1" w:themeColor="hyperlink"/>
      <w:u w:val="single"/>
    </w:rPr>
  </w:style>
  <w:style w:type="character" w:styleId="Mencinsinresolver">
    <w:name w:val="Unresolved Mention"/>
    <w:basedOn w:val="Fuentedeprrafopredeter"/>
    <w:uiPriority w:val="99"/>
    <w:semiHidden/>
    <w:unhideWhenUsed/>
    <w:rsid w:val="00266795"/>
    <w:rPr>
      <w:color w:val="605E5C"/>
      <w:shd w:val="clear" w:color="auto" w:fill="E1DFDD"/>
    </w:rPr>
  </w:style>
  <w:style w:type="character" w:customStyle="1" w:styleId="Ttulo2Car">
    <w:name w:val="Título 2 Car"/>
    <w:basedOn w:val="Fuentedeprrafopredeter"/>
    <w:link w:val="Ttulo2"/>
    <w:uiPriority w:val="9"/>
    <w:rsid w:val="002307CA"/>
    <w:rPr>
      <w:rFonts w:ascii="Times New Roman" w:eastAsia="Times New Roman" w:hAnsi="Times New Roman" w:cs="Times New Roman"/>
      <w:b/>
      <w:bCs/>
      <w:sz w:val="36"/>
      <w:szCs w:val="3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83067">
      <w:bodyDiv w:val="1"/>
      <w:marLeft w:val="0"/>
      <w:marRight w:val="0"/>
      <w:marTop w:val="0"/>
      <w:marBottom w:val="0"/>
      <w:divBdr>
        <w:top w:val="none" w:sz="0" w:space="0" w:color="auto"/>
        <w:left w:val="none" w:sz="0" w:space="0" w:color="auto"/>
        <w:bottom w:val="none" w:sz="0" w:space="0" w:color="auto"/>
        <w:right w:val="none" w:sz="0" w:space="0" w:color="auto"/>
      </w:divBdr>
    </w:div>
    <w:div w:id="10029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9354-70DE-4D92-89A6-4DD8D57A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Andrés  Sebastian D.</cp:lastModifiedBy>
  <cp:revision>3</cp:revision>
  <dcterms:created xsi:type="dcterms:W3CDTF">2021-03-23T05:17:00Z</dcterms:created>
  <dcterms:modified xsi:type="dcterms:W3CDTF">2021-03-23T05:25:00Z</dcterms:modified>
</cp:coreProperties>
</file>