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69D6" w14:textId="2205335D" w:rsidR="00047C93" w:rsidRPr="007A33C9" w:rsidRDefault="00047C93" w:rsidP="00047C93">
      <w:pPr>
        <w:jc w:val="center"/>
        <w:rPr>
          <w:sz w:val="22"/>
          <w:szCs w:val="22"/>
          <w:lang w:val="es-ES"/>
        </w:rPr>
      </w:pPr>
      <w:r w:rsidRPr="007A33C9">
        <w:rPr>
          <w:sz w:val="22"/>
          <w:szCs w:val="22"/>
          <w:lang w:val="es-ES"/>
        </w:rPr>
        <w:t>Día Mundial de las Telecomunicaciones y de la Sociedad de la Información: Desafíos y Futuro</w:t>
      </w:r>
    </w:p>
    <w:p w14:paraId="3C903DE5" w14:textId="04A33C22" w:rsidR="00047C93" w:rsidRPr="007A33C9" w:rsidRDefault="00047C93" w:rsidP="00047C93">
      <w:pPr>
        <w:jc w:val="center"/>
        <w:rPr>
          <w:sz w:val="22"/>
          <w:szCs w:val="22"/>
          <w:lang w:val="es-ES"/>
        </w:rPr>
      </w:pPr>
    </w:p>
    <w:p w14:paraId="054691D6" w14:textId="7F557C08" w:rsidR="00047C93" w:rsidRPr="007A33C9" w:rsidRDefault="00047C93" w:rsidP="00047C93">
      <w:pPr>
        <w:jc w:val="center"/>
        <w:rPr>
          <w:sz w:val="22"/>
          <w:szCs w:val="22"/>
          <w:lang w:val="es-ES"/>
        </w:rPr>
      </w:pPr>
    </w:p>
    <w:p w14:paraId="0D842F14" w14:textId="5A5AFD45" w:rsidR="00047C93" w:rsidRPr="007A33C9" w:rsidRDefault="00047C93" w:rsidP="00047C93">
      <w:pPr>
        <w:jc w:val="both"/>
        <w:rPr>
          <w:sz w:val="22"/>
          <w:szCs w:val="22"/>
          <w:lang w:val="es-ES"/>
        </w:rPr>
      </w:pPr>
      <w:r w:rsidRPr="007A33C9">
        <w:rPr>
          <w:sz w:val="22"/>
          <w:szCs w:val="22"/>
          <w:lang w:val="es-ES"/>
        </w:rPr>
        <w:t xml:space="preserve">Desde el año </w:t>
      </w:r>
      <w:hyperlink r:id="rId5" w:history="1">
        <w:r w:rsidRPr="003A539B">
          <w:rPr>
            <w:rStyle w:val="Hipervnculo"/>
            <w:sz w:val="22"/>
            <w:szCs w:val="22"/>
            <w:lang w:val="es-ES"/>
          </w:rPr>
          <w:t>1969 se celebra el Día Mundial de las Telecomunicaciones y de la Sociedad de la Información cada 17 de mayo</w:t>
        </w:r>
      </w:hyperlink>
      <w:r w:rsidRPr="007A33C9">
        <w:rPr>
          <w:sz w:val="22"/>
          <w:szCs w:val="22"/>
          <w:lang w:val="es-ES"/>
        </w:rPr>
        <w:t xml:space="preserve">, para conmemorar la fundación de Unión Internacional de Telecomunicaciones (UIT) y la firma del primer Convenio Telegráfico Internacional que fue efectuado en el año 1865. </w:t>
      </w:r>
    </w:p>
    <w:p w14:paraId="2D791581" w14:textId="193ACD4F" w:rsidR="00047C93" w:rsidRPr="007A33C9" w:rsidRDefault="00047C93" w:rsidP="00047C93">
      <w:pPr>
        <w:jc w:val="both"/>
        <w:rPr>
          <w:sz w:val="22"/>
          <w:szCs w:val="22"/>
          <w:lang w:val="es-ES"/>
        </w:rPr>
      </w:pPr>
    </w:p>
    <w:p w14:paraId="7FE30233" w14:textId="2248BBDA" w:rsidR="00047C93" w:rsidRPr="007A33C9" w:rsidRDefault="00047C93" w:rsidP="00047C93">
      <w:pPr>
        <w:jc w:val="both"/>
        <w:rPr>
          <w:sz w:val="22"/>
          <w:szCs w:val="22"/>
          <w:lang w:val="es-ES"/>
        </w:rPr>
      </w:pPr>
      <w:r w:rsidRPr="007A33C9">
        <w:rPr>
          <w:sz w:val="22"/>
          <w:szCs w:val="22"/>
          <w:lang w:val="es-ES"/>
        </w:rPr>
        <w:t>Uno de los principales desafíos que se proponen hoy desde organizaciones internacionales</w:t>
      </w:r>
      <w:r w:rsidR="002B3092">
        <w:rPr>
          <w:sz w:val="22"/>
          <w:szCs w:val="22"/>
          <w:lang w:val="es-ES"/>
        </w:rPr>
        <w:t>,</w:t>
      </w:r>
      <w:r w:rsidRPr="007A33C9">
        <w:rPr>
          <w:sz w:val="22"/>
          <w:szCs w:val="22"/>
          <w:lang w:val="es-ES"/>
        </w:rPr>
        <w:t xml:space="preserve"> es potenciar la transformación digital en perspectiva de enfrentar crisis, </w:t>
      </w:r>
      <w:commentRangeStart w:id="0"/>
      <w:commentRangeStart w:id="1"/>
      <w:r w:rsidRPr="007A33C9">
        <w:rPr>
          <w:sz w:val="22"/>
          <w:szCs w:val="22"/>
          <w:lang w:val="es-ES"/>
        </w:rPr>
        <w:t xml:space="preserve">como la actual </w:t>
      </w:r>
      <w:commentRangeEnd w:id="0"/>
      <w:r w:rsidR="002B3092">
        <w:rPr>
          <w:rStyle w:val="Refdecomentario"/>
        </w:rPr>
        <w:commentReference w:id="0"/>
      </w:r>
      <w:commentRangeEnd w:id="1"/>
      <w:r w:rsidR="002B3092">
        <w:rPr>
          <w:rStyle w:val="Refdecomentario"/>
        </w:rPr>
        <w:commentReference w:id="1"/>
      </w:r>
      <w:r w:rsidRPr="007A33C9">
        <w:rPr>
          <w:sz w:val="22"/>
          <w:szCs w:val="22"/>
          <w:lang w:val="es-ES"/>
        </w:rPr>
        <w:t xml:space="preserve">y superar las </w:t>
      </w:r>
      <w:commentRangeStart w:id="2"/>
      <w:r w:rsidRPr="007A33C9">
        <w:rPr>
          <w:sz w:val="22"/>
          <w:szCs w:val="22"/>
          <w:lang w:val="es-ES"/>
        </w:rPr>
        <w:t xml:space="preserve">brechas de acceso </w:t>
      </w:r>
      <w:commentRangeEnd w:id="2"/>
      <w:r w:rsidR="002B3092">
        <w:rPr>
          <w:rStyle w:val="Refdecomentario"/>
        </w:rPr>
        <w:commentReference w:id="2"/>
      </w:r>
      <w:r w:rsidRPr="007A33C9">
        <w:rPr>
          <w:sz w:val="22"/>
          <w:szCs w:val="22"/>
          <w:lang w:val="es-ES"/>
        </w:rPr>
        <w:t>existentes. La tecnología nos permite pensar un mundo mucho más conectado, pero a la vez</w:t>
      </w:r>
      <w:r w:rsidR="002B3092">
        <w:rPr>
          <w:sz w:val="22"/>
          <w:szCs w:val="22"/>
          <w:lang w:val="es-ES"/>
        </w:rPr>
        <w:t>,</w:t>
      </w:r>
      <w:r w:rsidRPr="007A33C9">
        <w:rPr>
          <w:sz w:val="22"/>
          <w:szCs w:val="22"/>
          <w:lang w:val="es-ES"/>
        </w:rPr>
        <w:t xml:space="preserve"> vemos que los avances solo están concentrados en países desarrollados. </w:t>
      </w:r>
      <w:commentRangeStart w:id="3"/>
      <w:r w:rsidRPr="007A33C9">
        <w:rPr>
          <w:sz w:val="22"/>
          <w:szCs w:val="22"/>
          <w:lang w:val="es-ES"/>
        </w:rPr>
        <w:t>Lo que hace que las vulnerabilidades se profundicen más.</w:t>
      </w:r>
      <w:commentRangeEnd w:id="3"/>
      <w:r w:rsidR="00F37956">
        <w:rPr>
          <w:rStyle w:val="Refdecomentario"/>
        </w:rPr>
        <w:commentReference w:id="3"/>
      </w:r>
      <w:r w:rsidRPr="007A33C9">
        <w:rPr>
          <w:sz w:val="22"/>
          <w:szCs w:val="22"/>
          <w:lang w:val="es-ES"/>
        </w:rPr>
        <w:t xml:space="preserve"> </w:t>
      </w:r>
    </w:p>
    <w:p w14:paraId="63C5A770" w14:textId="7798D0ED" w:rsidR="00047C93" w:rsidRPr="007A33C9" w:rsidRDefault="00047C93" w:rsidP="00047C93">
      <w:pPr>
        <w:jc w:val="both"/>
        <w:rPr>
          <w:sz w:val="22"/>
          <w:szCs w:val="22"/>
          <w:lang w:val="es-ES"/>
        </w:rPr>
      </w:pPr>
    </w:p>
    <w:p w14:paraId="2A9D53B9" w14:textId="2808FA18" w:rsidR="00047C93" w:rsidRDefault="00047C93" w:rsidP="00047C93">
      <w:pPr>
        <w:jc w:val="both"/>
        <w:rPr>
          <w:sz w:val="22"/>
          <w:szCs w:val="22"/>
        </w:rPr>
      </w:pPr>
      <w:r w:rsidRPr="007A33C9">
        <w:rPr>
          <w:sz w:val="22"/>
          <w:szCs w:val="22"/>
          <w:lang w:val="es-ES"/>
        </w:rPr>
        <w:t xml:space="preserve">El Secretario General de la Unión Internacional de las Telecomunicaciones, </w:t>
      </w:r>
      <w:hyperlink r:id="rId10" w:history="1">
        <w:r w:rsidRPr="003A539B">
          <w:rPr>
            <w:rStyle w:val="Hipervnculo"/>
            <w:sz w:val="22"/>
            <w:szCs w:val="22"/>
            <w:lang w:val="es-ES"/>
          </w:rPr>
          <w:t>Houlin Zhao indicó en su mensaje de campaña para este año</w:t>
        </w:r>
      </w:hyperlink>
      <w:r w:rsidRPr="007A33C9">
        <w:rPr>
          <w:sz w:val="22"/>
          <w:szCs w:val="22"/>
          <w:lang w:val="es-ES"/>
        </w:rPr>
        <w:t>: “</w:t>
      </w:r>
      <w:r w:rsidRPr="007A33C9">
        <w:rPr>
          <w:i/>
          <w:iCs/>
          <w:sz w:val="22"/>
          <w:szCs w:val="22"/>
        </w:rPr>
        <w:t>La sociedad de la información se ha convertido en una de las principales líneas de defensa frente al COVID-19. Ha habido muchas historias de éxito, que han puesto de relieve tanto la importancia vital de las TIC como las profundas desigualdades digitales entre los países y dentro de ellos”</w:t>
      </w:r>
      <w:r w:rsidRPr="007A33C9">
        <w:rPr>
          <w:sz w:val="22"/>
          <w:szCs w:val="22"/>
        </w:rPr>
        <w:t xml:space="preserve"> </w:t>
      </w:r>
    </w:p>
    <w:p w14:paraId="236A8E8D" w14:textId="49EB6CCC" w:rsidR="004C73E9" w:rsidRDefault="004C73E9" w:rsidP="00047C93">
      <w:pPr>
        <w:jc w:val="both"/>
        <w:rPr>
          <w:sz w:val="22"/>
          <w:szCs w:val="22"/>
        </w:rPr>
      </w:pPr>
    </w:p>
    <w:p w14:paraId="67B9A313" w14:textId="73036F2C" w:rsidR="004C73E9" w:rsidRPr="007A33C9" w:rsidRDefault="004C73E9" w:rsidP="00047C93">
      <w:pPr>
        <w:jc w:val="both"/>
        <w:rPr>
          <w:sz w:val="22"/>
          <w:szCs w:val="22"/>
        </w:rPr>
      </w:pPr>
      <w:r>
        <w:rPr>
          <w:sz w:val="22"/>
          <w:szCs w:val="22"/>
        </w:rPr>
        <w:t xml:space="preserve">Los </w:t>
      </w:r>
      <w:hyperlink r:id="rId11" w:history="1">
        <w:r w:rsidRPr="003A539B">
          <w:rPr>
            <w:rStyle w:val="Hipervnculo"/>
            <w:sz w:val="22"/>
            <w:szCs w:val="22"/>
          </w:rPr>
          <w:t>principales objetivos para el 2030 de acuerdo a la UIT</w:t>
        </w:r>
      </w:hyperlink>
      <w:r>
        <w:rPr>
          <w:sz w:val="22"/>
          <w:szCs w:val="22"/>
        </w:rPr>
        <w:t xml:space="preserve"> es generar crecimiento, inclusión, políticas sustentables de desarrollo, innovación y alianzas estratégicas que permitan un mayor acceso. </w:t>
      </w:r>
    </w:p>
    <w:p w14:paraId="3C9415F3" w14:textId="63DCFB64" w:rsidR="00047C93" w:rsidRPr="007A33C9" w:rsidRDefault="00047C93" w:rsidP="00047C93">
      <w:pPr>
        <w:jc w:val="both"/>
        <w:rPr>
          <w:sz w:val="22"/>
          <w:szCs w:val="22"/>
        </w:rPr>
      </w:pPr>
    </w:p>
    <w:p w14:paraId="2FA51BCC" w14:textId="7B6B000E" w:rsidR="00047C93" w:rsidRPr="007A33C9" w:rsidRDefault="00047C93" w:rsidP="00047C93">
      <w:pPr>
        <w:jc w:val="both"/>
        <w:rPr>
          <w:sz w:val="22"/>
          <w:szCs w:val="22"/>
        </w:rPr>
      </w:pPr>
      <w:r w:rsidRPr="007A33C9">
        <w:rPr>
          <w:sz w:val="22"/>
          <w:szCs w:val="22"/>
        </w:rPr>
        <w:t xml:space="preserve">Para celebrar este día queremos compartir contigo 3 documentales que abordan temas fundamentales en relación </w:t>
      </w:r>
      <w:r w:rsidR="00B10E3B" w:rsidRPr="007A33C9">
        <w:rPr>
          <w:sz w:val="22"/>
          <w:szCs w:val="22"/>
        </w:rPr>
        <w:t>a la tecnología y los avances en telecomunicaciones, ¿a qué desafíos nos estamos enfrentando?</w:t>
      </w:r>
    </w:p>
    <w:p w14:paraId="52EE0F2C" w14:textId="11C8EF04" w:rsidR="00B10E3B" w:rsidRPr="007A33C9" w:rsidRDefault="00B10E3B" w:rsidP="00047C93">
      <w:pPr>
        <w:jc w:val="both"/>
        <w:rPr>
          <w:sz w:val="22"/>
          <w:szCs w:val="22"/>
        </w:rPr>
      </w:pPr>
    </w:p>
    <w:p w14:paraId="648632BC" w14:textId="33A0D549" w:rsidR="00B10E3B" w:rsidRPr="007A33C9" w:rsidRDefault="00B10E3B" w:rsidP="00B10E3B">
      <w:pPr>
        <w:pStyle w:val="Prrafodelista"/>
        <w:numPr>
          <w:ilvl w:val="0"/>
          <w:numId w:val="1"/>
        </w:numPr>
        <w:jc w:val="both"/>
        <w:rPr>
          <w:sz w:val="22"/>
          <w:szCs w:val="22"/>
        </w:rPr>
      </w:pPr>
      <w:r w:rsidRPr="007A33C9">
        <w:rPr>
          <w:sz w:val="22"/>
          <w:szCs w:val="22"/>
        </w:rPr>
        <w:t xml:space="preserve">¿De qué es capaz la inteligencia artificial?, DW. 2020 </w:t>
      </w:r>
    </w:p>
    <w:p w14:paraId="3CF69F19" w14:textId="5C425387" w:rsidR="00047C93" w:rsidRPr="007A33C9" w:rsidRDefault="00047C93" w:rsidP="00047C93">
      <w:pPr>
        <w:jc w:val="both"/>
        <w:rPr>
          <w:sz w:val="22"/>
          <w:szCs w:val="22"/>
        </w:rPr>
      </w:pPr>
    </w:p>
    <w:p w14:paraId="778B4CE3" w14:textId="6141B214" w:rsidR="00047C93" w:rsidRPr="007A33C9" w:rsidRDefault="00F37956" w:rsidP="00047C93">
      <w:pPr>
        <w:jc w:val="both"/>
        <w:rPr>
          <w:sz w:val="22"/>
          <w:szCs w:val="22"/>
        </w:rPr>
      </w:pPr>
      <w:hyperlink r:id="rId12" w:history="1">
        <w:r w:rsidR="00B10E3B" w:rsidRPr="007A33C9">
          <w:rPr>
            <w:rStyle w:val="Hipervnculo"/>
            <w:sz w:val="22"/>
            <w:szCs w:val="22"/>
          </w:rPr>
          <w:t>https://youtu.be/34Kz-PP_X7c</w:t>
        </w:r>
      </w:hyperlink>
      <w:r w:rsidR="00B10E3B" w:rsidRPr="007A33C9">
        <w:rPr>
          <w:sz w:val="22"/>
          <w:szCs w:val="22"/>
        </w:rPr>
        <w:t xml:space="preserve"> </w:t>
      </w:r>
    </w:p>
    <w:p w14:paraId="305981D5" w14:textId="74D696AD" w:rsidR="00B10E3B" w:rsidRPr="007A33C9" w:rsidRDefault="00B10E3B" w:rsidP="00047C93">
      <w:pPr>
        <w:jc w:val="both"/>
        <w:rPr>
          <w:sz w:val="22"/>
          <w:szCs w:val="22"/>
        </w:rPr>
      </w:pPr>
    </w:p>
    <w:p w14:paraId="675F63EE" w14:textId="5F46B07A" w:rsidR="00B10E3B" w:rsidRPr="007A33C9" w:rsidRDefault="00B10E3B" w:rsidP="00047C93">
      <w:pPr>
        <w:jc w:val="both"/>
        <w:rPr>
          <w:sz w:val="22"/>
          <w:szCs w:val="22"/>
        </w:rPr>
      </w:pPr>
      <w:r w:rsidRPr="007A33C9">
        <w:rPr>
          <w:sz w:val="22"/>
          <w:szCs w:val="22"/>
        </w:rPr>
        <w:t xml:space="preserve">Este documental explora el potencial de la inteligencia artificial en ámbitos científicos pero también cotidianos. Una aproximación a lo que ya estamos viviendo y cómo puede ser potenciado. A su vez expone la pregunta en relación a cómo nos vamos vinculando con estos desarrollos y si estamos preparados para definir las políticias y formas de uso dentro de cada nación. </w:t>
      </w:r>
    </w:p>
    <w:p w14:paraId="35ED3321" w14:textId="67CF47A9" w:rsidR="00B10E3B" w:rsidRPr="007A33C9" w:rsidRDefault="00B10E3B" w:rsidP="00047C93">
      <w:pPr>
        <w:jc w:val="both"/>
        <w:rPr>
          <w:sz w:val="22"/>
          <w:szCs w:val="22"/>
        </w:rPr>
      </w:pPr>
    </w:p>
    <w:p w14:paraId="15FD13F6" w14:textId="3C232178" w:rsidR="00B10E3B" w:rsidRPr="007A33C9" w:rsidRDefault="00B10E3B" w:rsidP="00B10E3B">
      <w:pPr>
        <w:pStyle w:val="Prrafodelista"/>
        <w:numPr>
          <w:ilvl w:val="0"/>
          <w:numId w:val="1"/>
        </w:numPr>
        <w:jc w:val="both"/>
        <w:rPr>
          <w:sz w:val="22"/>
          <w:szCs w:val="22"/>
        </w:rPr>
      </w:pPr>
      <w:r w:rsidRPr="007A33C9">
        <w:rPr>
          <w:sz w:val="22"/>
          <w:szCs w:val="22"/>
        </w:rPr>
        <w:t>Dentro de la Revolución de las Criptomonedas, VICE. 2019.</w:t>
      </w:r>
    </w:p>
    <w:p w14:paraId="2AC7CB2B" w14:textId="75040C28" w:rsidR="00B10E3B" w:rsidRPr="007A33C9" w:rsidRDefault="00B10E3B" w:rsidP="00B10E3B">
      <w:pPr>
        <w:jc w:val="both"/>
        <w:rPr>
          <w:sz w:val="22"/>
          <w:szCs w:val="22"/>
        </w:rPr>
      </w:pPr>
    </w:p>
    <w:p w14:paraId="37535EC8" w14:textId="5B0ABC8D" w:rsidR="007A33C9" w:rsidRPr="007A33C9" w:rsidRDefault="00F37956" w:rsidP="00B10E3B">
      <w:pPr>
        <w:jc w:val="both"/>
        <w:rPr>
          <w:sz w:val="22"/>
          <w:szCs w:val="22"/>
        </w:rPr>
      </w:pPr>
      <w:hyperlink r:id="rId13" w:history="1">
        <w:r w:rsidR="007A33C9" w:rsidRPr="007A33C9">
          <w:rPr>
            <w:rStyle w:val="Hipervnculo"/>
            <w:sz w:val="22"/>
            <w:szCs w:val="22"/>
          </w:rPr>
          <w:t>https://youtu.be/u-vrdPtZVXc</w:t>
        </w:r>
      </w:hyperlink>
      <w:r w:rsidR="007A33C9" w:rsidRPr="007A33C9">
        <w:rPr>
          <w:sz w:val="22"/>
          <w:szCs w:val="22"/>
        </w:rPr>
        <w:t xml:space="preserve"> </w:t>
      </w:r>
    </w:p>
    <w:p w14:paraId="13D42BF9" w14:textId="4DA7B1D8" w:rsidR="00B10E3B" w:rsidRPr="007A33C9" w:rsidRDefault="00B10E3B" w:rsidP="00B10E3B">
      <w:pPr>
        <w:jc w:val="both"/>
        <w:rPr>
          <w:sz w:val="22"/>
          <w:szCs w:val="22"/>
        </w:rPr>
      </w:pPr>
    </w:p>
    <w:p w14:paraId="355E82C3" w14:textId="186D08D1" w:rsidR="00B10E3B" w:rsidRPr="007A33C9" w:rsidRDefault="00B10E3B" w:rsidP="00B10E3B">
      <w:pPr>
        <w:jc w:val="both"/>
        <w:rPr>
          <w:sz w:val="22"/>
          <w:szCs w:val="22"/>
        </w:rPr>
      </w:pPr>
      <w:r w:rsidRPr="007A33C9">
        <w:rPr>
          <w:sz w:val="22"/>
          <w:szCs w:val="22"/>
        </w:rPr>
        <w:t xml:space="preserve">Este documental realizado por VICE en alianza con HBO explora cómo el mercado de las criptomonedas se ha ido posicionando poco a poco a nivel global, además del interés que presentan algunas naciones en la tecnología blockchain. Un excelente documental para quedar informad@ y comprender varios conceptos asociados. </w:t>
      </w:r>
    </w:p>
    <w:p w14:paraId="29F7E742" w14:textId="7F61B49F" w:rsidR="00B10E3B" w:rsidRDefault="00B10E3B" w:rsidP="00B10E3B">
      <w:pPr>
        <w:jc w:val="both"/>
        <w:rPr>
          <w:sz w:val="22"/>
          <w:szCs w:val="22"/>
        </w:rPr>
      </w:pPr>
    </w:p>
    <w:p w14:paraId="625B36C4" w14:textId="6050E979" w:rsidR="004C73E9" w:rsidRDefault="004C73E9" w:rsidP="00B10E3B">
      <w:pPr>
        <w:jc w:val="both"/>
        <w:rPr>
          <w:sz w:val="22"/>
          <w:szCs w:val="22"/>
        </w:rPr>
      </w:pPr>
    </w:p>
    <w:p w14:paraId="1B19B2DB" w14:textId="43EF449D" w:rsidR="004C73E9" w:rsidRDefault="004C73E9" w:rsidP="00B10E3B">
      <w:pPr>
        <w:jc w:val="both"/>
        <w:rPr>
          <w:sz w:val="22"/>
          <w:szCs w:val="22"/>
        </w:rPr>
      </w:pPr>
    </w:p>
    <w:p w14:paraId="4D2818B2" w14:textId="16484074" w:rsidR="004C73E9" w:rsidRDefault="004C73E9" w:rsidP="00B10E3B">
      <w:pPr>
        <w:jc w:val="both"/>
        <w:rPr>
          <w:sz w:val="22"/>
          <w:szCs w:val="22"/>
        </w:rPr>
      </w:pPr>
    </w:p>
    <w:p w14:paraId="6CDD692C" w14:textId="05189E52" w:rsidR="004C73E9" w:rsidRDefault="004C73E9" w:rsidP="00B10E3B">
      <w:pPr>
        <w:jc w:val="both"/>
        <w:rPr>
          <w:sz w:val="22"/>
          <w:szCs w:val="22"/>
        </w:rPr>
      </w:pPr>
    </w:p>
    <w:p w14:paraId="1C7E6178" w14:textId="376DFC7B" w:rsidR="004C73E9" w:rsidRDefault="004C73E9" w:rsidP="00B10E3B">
      <w:pPr>
        <w:jc w:val="both"/>
        <w:rPr>
          <w:sz w:val="22"/>
          <w:szCs w:val="22"/>
        </w:rPr>
      </w:pPr>
    </w:p>
    <w:p w14:paraId="117BC3E4" w14:textId="5416C710" w:rsidR="004C73E9" w:rsidRDefault="004C73E9" w:rsidP="00B10E3B">
      <w:pPr>
        <w:jc w:val="both"/>
        <w:rPr>
          <w:sz w:val="22"/>
          <w:szCs w:val="22"/>
        </w:rPr>
      </w:pPr>
    </w:p>
    <w:p w14:paraId="08DF845C" w14:textId="77777777" w:rsidR="004C73E9" w:rsidRPr="007A33C9" w:rsidRDefault="004C73E9" w:rsidP="00B10E3B">
      <w:pPr>
        <w:jc w:val="both"/>
        <w:rPr>
          <w:sz w:val="22"/>
          <w:szCs w:val="22"/>
        </w:rPr>
      </w:pPr>
    </w:p>
    <w:p w14:paraId="240E12B6" w14:textId="046CC5F6" w:rsidR="00B10E3B" w:rsidRDefault="007A33C9" w:rsidP="007A33C9">
      <w:pPr>
        <w:pStyle w:val="Prrafodelista"/>
        <w:numPr>
          <w:ilvl w:val="0"/>
          <w:numId w:val="1"/>
        </w:numPr>
        <w:jc w:val="both"/>
        <w:rPr>
          <w:lang w:val="en-US"/>
        </w:rPr>
      </w:pPr>
      <w:r w:rsidRPr="007A33C9">
        <w:rPr>
          <w:lang w:val="en-US"/>
        </w:rPr>
        <w:t xml:space="preserve">Machine Learning: Living in the Age </w:t>
      </w:r>
      <w:r>
        <w:rPr>
          <w:lang w:val="en-US"/>
        </w:rPr>
        <w:t xml:space="preserve">of </w:t>
      </w:r>
      <w:proofErr w:type="gramStart"/>
      <w:r>
        <w:rPr>
          <w:lang w:val="en-US"/>
        </w:rPr>
        <w:t>a</w:t>
      </w:r>
      <w:proofErr w:type="gramEnd"/>
      <w:r>
        <w:rPr>
          <w:lang w:val="en-US"/>
        </w:rPr>
        <w:t xml:space="preserve"> AI, WIRED. 2019 </w:t>
      </w:r>
    </w:p>
    <w:p w14:paraId="5BF32EF4" w14:textId="0A783173" w:rsidR="007A33C9" w:rsidRDefault="007A33C9" w:rsidP="007A33C9">
      <w:pPr>
        <w:jc w:val="both"/>
        <w:rPr>
          <w:lang w:val="en-US"/>
        </w:rPr>
      </w:pPr>
    </w:p>
    <w:p w14:paraId="400DB18A" w14:textId="441379D1" w:rsidR="007A33C9" w:rsidRDefault="007A33C9" w:rsidP="007A33C9">
      <w:pPr>
        <w:jc w:val="both"/>
      </w:pPr>
      <w:r w:rsidRPr="004C73E9">
        <w:t>Es</w:t>
      </w:r>
      <w:r w:rsidR="004C73E9" w:rsidRPr="004C73E9">
        <w:t xml:space="preserve">te documental muestra </w:t>
      </w:r>
      <w:r w:rsidR="004C73E9">
        <w:t xml:space="preserve">la mayoría de las formas en que constantemente interactuamos con inteligencia artificial, incluso diariamente desde nuestros teléfonos. Además del potencial del machine learning para diversas áreas, entre ellas educación, agricultura, industrias, infraestructura, cultura, etc. </w:t>
      </w:r>
    </w:p>
    <w:p w14:paraId="5D33F62E" w14:textId="2D7817D5" w:rsidR="004C73E9" w:rsidRDefault="004C73E9" w:rsidP="007A33C9">
      <w:pPr>
        <w:jc w:val="both"/>
      </w:pPr>
    </w:p>
    <w:p w14:paraId="73371E0B" w14:textId="68893559" w:rsidR="004C73E9" w:rsidRPr="004C73E9" w:rsidRDefault="00F37956" w:rsidP="007A33C9">
      <w:pPr>
        <w:jc w:val="both"/>
      </w:pPr>
      <w:hyperlink r:id="rId14" w:history="1">
        <w:r w:rsidR="004C73E9" w:rsidRPr="00121380">
          <w:rPr>
            <w:rStyle w:val="Hipervnculo"/>
          </w:rPr>
          <w:t>https://youtu.be/ZJixNvx9BAc</w:t>
        </w:r>
      </w:hyperlink>
      <w:r w:rsidR="004C73E9">
        <w:t xml:space="preserve"> </w:t>
      </w:r>
    </w:p>
    <w:sectPr w:rsidR="004C73E9" w:rsidRPr="004C73E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trid Holmgren" w:date="2021-05-16T10:48:00Z" w:initials="AH">
    <w:p w14:paraId="710F8B32" w14:textId="77777777" w:rsidR="002B3092" w:rsidRDefault="002B3092" w:rsidP="00CA34E9">
      <w:pPr>
        <w:pStyle w:val="Textocomentario"/>
      </w:pPr>
      <w:r>
        <w:rPr>
          <w:rStyle w:val="Refdecomentario"/>
        </w:rPr>
        <w:annotationRef/>
      </w:r>
      <w:r>
        <w:t>a que crisis se refiere?</w:t>
      </w:r>
    </w:p>
  </w:comment>
  <w:comment w:id="1" w:author="Astrid Holmgren" w:date="2021-05-16T10:50:00Z" w:initials="AH">
    <w:p w14:paraId="0ACA440F" w14:textId="77777777" w:rsidR="002B3092" w:rsidRDefault="002B3092">
      <w:pPr>
        <w:pStyle w:val="Textocomentario"/>
      </w:pPr>
      <w:r>
        <w:rPr>
          <w:rStyle w:val="Refdecomentario"/>
        </w:rPr>
        <w:annotationRef/>
      </w:r>
      <w:r>
        <w:t xml:space="preserve">y habría que explicar como la transformación digital ayuda a enfrentar esas crisis... </w:t>
      </w:r>
    </w:p>
    <w:p w14:paraId="0CA19D1D" w14:textId="77777777" w:rsidR="002B3092" w:rsidRDefault="002B3092" w:rsidP="00FB558D">
      <w:pPr>
        <w:pStyle w:val="Textocomentario"/>
      </w:pPr>
      <w:r>
        <w:t>Camino mas corto: sacar la frase como la actual</w:t>
      </w:r>
    </w:p>
  </w:comment>
  <w:comment w:id="2" w:author="Astrid Holmgren" w:date="2021-05-16T10:49:00Z" w:initials="AH">
    <w:p w14:paraId="43FAEA9C" w14:textId="2F1514B6" w:rsidR="002B3092" w:rsidRDefault="002B3092" w:rsidP="002B3092">
      <w:pPr>
        <w:pStyle w:val="Textocomentario"/>
      </w:pPr>
      <w:r>
        <w:rPr>
          <w:rStyle w:val="Refdecomentario"/>
        </w:rPr>
        <w:annotationRef/>
      </w:r>
      <w:r>
        <w:t>aclarar a qué brechas de acceso se refiere: a internet? a las telecomunicaciones?</w:t>
      </w:r>
    </w:p>
  </w:comment>
  <w:comment w:id="3" w:author="Astrid Holmgren" w:date="2021-05-16T10:59:00Z" w:initials="AH">
    <w:p w14:paraId="0A188A82" w14:textId="77777777" w:rsidR="00F37956" w:rsidRDefault="00F37956" w:rsidP="0040420D">
      <w:pPr>
        <w:pStyle w:val="Textocomentario"/>
      </w:pPr>
      <w:r>
        <w:rPr>
          <w:rStyle w:val="Refdecomentario"/>
        </w:rPr>
        <w:annotationRef/>
      </w:r>
      <w:r>
        <w:t>las vulnerabilidades de quien?  y de que 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F8B32" w15:done="0"/>
  <w15:commentEx w15:paraId="0CA19D1D" w15:paraIdParent="710F8B32" w15:done="0"/>
  <w15:commentEx w15:paraId="43FAEA9C" w15:done="0"/>
  <w15:commentEx w15:paraId="0A188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7709" w16cex:dateUtc="2021-05-16T14:48:00Z"/>
  <w16cex:commentExtensible w16cex:durableId="244B778B" w16cex:dateUtc="2021-05-16T14:50:00Z"/>
  <w16cex:commentExtensible w16cex:durableId="244B7750" w16cex:dateUtc="2021-05-16T14:49:00Z"/>
  <w16cex:commentExtensible w16cex:durableId="244B7984" w16cex:dateUtc="2021-05-16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F8B32" w16cid:durableId="244B7709"/>
  <w16cid:commentId w16cid:paraId="0CA19D1D" w16cid:durableId="244B778B"/>
  <w16cid:commentId w16cid:paraId="43FAEA9C" w16cid:durableId="244B7750"/>
  <w16cid:commentId w16cid:paraId="0A188A82" w16cid:durableId="244B79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2DB"/>
    <w:multiLevelType w:val="hybridMultilevel"/>
    <w:tmpl w:val="C430EA7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trid Holmgren">
    <w15:presenceInfo w15:providerId="Windows Live" w15:userId="4f38d95d548aa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93"/>
    <w:rsid w:val="00047C93"/>
    <w:rsid w:val="002B3092"/>
    <w:rsid w:val="003A539B"/>
    <w:rsid w:val="004C73E9"/>
    <w:rsid w:val="007A33C9"/>
    <w:rsid w:val="00B10E3B"/>
    <w:rsid w:val="00F379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5F8E"/>
  <w15:chartTrackingRefBased/>
  <w15:docId w15:val="{777B484C-13F7-9347-9F20-A0BB0013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E3B"/>
    <w:pPr>
      <w:ind w:left="720"/>
      <w:contextualSpacing/>
    </w:pPr>
  </w:style>
  <w:style w:type="character" w:styleId="Hipervnculo">
    <w:name w:val="Hyperlink"/>
    <w:basedOn w:val="Fuentedeprrafopredeter"/>
    <w:uiPriority w:val="99"/>
    <w:unhideWhenUsed/>
    <w:rsid w:val="00B10E3B"/>
    <w:rPr>
      <w:color w:val="0563C1" w:themeColor="hyperlink"/>
      <w:u w:val="single"/>
    </w:rPr>
  </w:style>
  <w:style w:type="character" w:styleId="Mencinsinresolver">
    <w:name w:val="Unresolved Mention"/>
    <w:basedOn w:val="Fuentedeprrafopredeter"/>
    <w:uiPriority w:val="99"/>
    <w:semiHidden/>
    <w:unhideWhenUsed/>
    <w:rsid w:val="00B10E3B"/>
    <w:rPr>
      <w:color w:val="605E5C"/>
      <w:shd w:val="clear" w:color="auto" w:fill="E1DFDD"/>
    </w:rPr>
  </w:style>
  <w:style w:type="character" w:styleId="Refdecomentario">
    <w:name w:val="annotation reference"/>
    <w:basedOn w:val="Fuentedeprrafopredeter"/>
    <w:uiPriority w:val="99"/>
    <w:semiHidden/>
    <w:unhideWhenUsed/>
    <w:rsid w:val="002B3092"/>
    <w:rPr>
      <w:sz w:val="16"/>
      <w:szCs w:val="16"/>
    </w:rPr>
  </w:style>
  <w:style w:type="paragraph" w:styleId="Textocomentario">
    <w:name w:val="annotation text"/>
    <w:basedOn w:val="Normal"/>
    <w:link w:val="TextocomentarioCar"/>
    <w:uiPriority w:val="99"/>
    <w:unhideWhenUsed/>
    <w:rsid w:val="002B3092"/>
    <w:rPr>
      <w:sz w:val="20"/>
      <w:szCs w:val="20"/>
    </w:rPr>
  </w:style>
  <w:style w:type="character" w:customStyle="1" w:styleId="TextocomentarioCar">
    <w:name w:val="Texto comentario Car"/>
    <w:basedOn w:val="Fuentedeprrafopredeter"/>
    <w:link w:val="Textocomentario"/>
    <w:uiPriority w:val="99"/>
    <w:rsid w:val="002B3092"/>
    <w:rPr>
      <w:sz w:val="20"/>
      <w:szCs w:val="20"/>
    </w:rPr>
  </w:style>
  <w:style w:type="paragraph" w:styleId="Asuntodelcomentario">
    <w:name w:val="annotation subject"/>
    <w:basedOn w:val="Textocomentario"/>
    <w:next w:val="Textocomentario"/>
    <w:link w:val="AsuntodelcomentarioCar"/>
    <w:uiPriority w:val="99"/>
    <w:semiHidden/>
    <w:unhideWhenUsed/>
    <w:rsid w:val="002B3092"/>
    <w:rPr>
      <w:b/>
      <w:bCs/>
    </w:rPr>
  </w:style>
  <w:style w:type="character" w:customStyle="1" w:styleId="AsuntodelcomentarioCar">
    <w:name w:val="Asunto del comentario Car"/>
    <w:basedOn w:val="TextocomentarioCar"/>
    <w:link w:val="Asuntodelcomentario"/>
    <w:uiPriority w:val="99"/>
    <w:semiHidden/>
    <w:rsid w:val="002B3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19260">
      <w:bodyDiv w:val="1"/>
      <w:marLeft w:val="0"/>
      <w:marRight w:val="0"/>
      <w:marTop w:val="0"/>
      <w:marBottom w:val="0"/>
      <w:divBdr>
        <w:top w:val="none" w:sz="0" w:space="0" w:color="auto"/>
        <w:left w:val="none" w:sz="0" w:space="0" w:color="auto"/>
        <w:bottom w:val="none" w:sz="0" w:space="0" w:color="auto"/>
        <w:right w:val="none" w:sz="0" w:space="0" w:color="auto"/>
      </w:divBdr>
    </w:div>
    <w:div w:id="19641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youtu.be/u-vrdPtZVXc"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youtu.be/34Kz-PP_X7c"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itu.int/en/wtisd/2021/Documents/WTISD2021-AdvocacyToolkit-en.pdf" TargetMode="External"/><Relationship Id="rId5" Type="http://schemas.openxmlformats.org/officeDocument/2006/relationships/hyperlink" Target="https://www.un.org/es/observances/telecommunication-day" TargetMode="External"/><Relationship Id="rId15" Type="http://schemas.openxmlformats.org/officeDocument/2006/relationships/fontTable" Target="fontTable.xml"/><Relationship Id="rId10" Type="http://schemas.openxmlformats.org/officeDocument/2006/relationships/hyperlink" Target="https://www.itu.int/en/wtisd/2021/Pages/message-zhao.aspx"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youtu.be/ZJixNvx9B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Astrid Holmgren</cp:lastModifiedBy>
  <cp:revision>3</cp:revision>
  <dcterms:created xsi:type="dcterms:W3CDTF">2021-05-16T14:56:00Z</dcterms:created>
  <dcterms:modified xsi:type="dcterms:W3CDTF">2021-05-16T14:59:00Z</dcterms:modified>
</cp:coreProperties>
</file>