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7F" w:rsidRDefault="008149C6" w:rsidP="00D83B9F">
      <w:pPr>
        <w:pStyle w:val="Prrafodelista"/>
        <w:numPr>
          <w:ilvl w:val="0"/>
          <w:numId w:val="1"/>
        </w:numPr>
        <w:rPr>
          <w:lang w:val="es-CL"/>
        </w:rPr>
      </w:pPr>
      <w:r w:rsidRPr="00D83B9F">
        <w:rPr>
          <w:lang w:val="es-CL"/>
        </w:rPr>
        <w:t xml:space="preserve">Durante el periodo 2002, </w:t>
      </w:r>
      <w:r w:rsidR="00EA2B3D" w:rsidRPr="00D83B9F">
        <w:rPr>
          <w:lang w:val="es-CL"/>
        </w:rPr>
        <w:t>20012</w:t>
      </w:r>
      <w:r w:rsidR="008E7307" w:rsidRPr="00D83B9F">
        <w:rPr>
          <w:lang w:val="es-CL"/>
        </w:rPr>
        <w:t xml:space="preserve"> se</w:t>
      </w:r>
      <w:r w:rsidR="00FB516D" w:rsidRPr="00D83B9F">
        <w:rPr>
          <w:lang w:val="es-CL"/>
        </w:rPr>
        <w:t xml:space="preserve"> evaluaron </w:t>
      </w:r>
      <w:r w:rsidR="00577DBB">
        <w:rPr>
          <w:lang w:val="es-CL"/>
        </w:rPr>
        <w:t xml:space="preserve">36 </w:t>
      </w:r>
      <w:r w:rsidR="00FB516D" w:rsidRPr="00D83B9F">
        <w:rPr>
          <w:lang w:val="es-CL"/>
        </w:rPr>
        <w:t>en el Mi</w:t>
      </w:r>
      <w:r w:rsidR="00E94A5D" w:rsidRPr="00D83B9F">
        <w:rPr>
          <w:lang w:val="es-CL"/>
        </w:rPr>
        <w:t>nisterio de Agricultura, de</w:t>
      </w:r>
      <w:r w:rsidR="00E776BC" w:rsidRPr="00D83B9F">
        <w:rPr>
          <w:lang w:val="es-CL"/>
        </w:rPr>
        <w:t xml:space="preserve"> los cuales solo 1 fue evaluado con un </w:t>
      </w:r>
      <w:r w:rsidR="00E776BC" w:rsidRPr="003948F9">
        <w:rPr>
          <w:highlight w:val="yellow"/>
          <w:lang w:val="es-CL"/>
        </w:rPr>
        <w:t>Buen</w:t>
      </w:r>
      <w:r w:rsidR="00797256" w:rsidRPr="003948F9">
        <w:rPr>
          <w:highlight w:val="yellow"/>
          <w:lang w:val="es-CL"/>
        </w:rPr>
        <w:t xml:space="preserve"> desempeño, esto </w:t>
      </w:r>
      <w:r w:rsidR="00E776BC" w:rsidRPr="003948F9">
        <w:rPr>
          <w:highlight w:val="yellow"/>
          <w:lang w:val="es-CL"/>
        </w:rPr>
        <w:t>significa que el programa presenta un buen diseño y b</w:t>
      </w:r>
      <w:r w:rsidR="002C453F" w:rsidRPr="003948F9">
        <w:rPr>
          <w:highlight w:val="yellow"/>
          <w:lang w:val="es-CL"/>
        </w:rPr>
        <w:t>uenos resultados a nivel interme</w:t>
      </w:r>
      <w:r w:rsidR="00E776BC" w:rsidRPr="003948F9">
        <w:rPr>
          <w:highlight w:val="yellow"/>
          <w:lang w:val="es-CL"/>
        </w:rPr>
        <w:t>dio y final; además de una buena evaluación en los ámbitos de implementación y/o eficiencia. Presenta “Suficiente” en al menos tres ámbitos (incluyendo Diseño y Resul</w:t>
      </w:r>
      <w:r w:rsidR="002C453F" w:rsidRPr="003948F9">
        <w:rPr>
          <w:highlight w:val="yellow"/>
          <w:lang w:val="es-CL"/>
        </w:rPr>
        <w:t>tados); y ningún “Insuficiente". Este es el programa DL 701 Bonificación Forestal</w:t>
      </w:r>
      <w:r w:rsidR="002C453F" w:rsidRPr="00D83B9F">
        <w:rPr>
          <w:lang w:val="es-CL"/>
        </w:rPr>
        <w:t xml:space="preserve"> que corresponde a Evaluación de </w:t>
      </w:r>
      <w:r w:rsidR="00062670" w:rsidRPr="00D83B9F">
        <w:rPr>
          <w:lang w:val="es-CL"/>
        </w:rPr>
        <w:t xml:space="preserve">Impacto, </w:t>
      </w:r>
      <w:r w:rsidR="00AB2B10" w:rsidRPr="00D83B9F">
        <w:rPr>
          <w:lang w:val="es-CL"/>
        </w:rPr>
        <w:t>esta emplea</w:t>
      </w:r>
      <w:r w:rsidR="00062670" w:rsidRPr="00D83B9F">
        <w:rPr>
          <w:lang w:val="es-CL"/>
        </w:rPr>
        <w:t xml:space="preserve"> metodologías experimentales o cuasi-experimentales, que permiten evaluar resultados intermedios y finales de un programa o política pública. La evaluación considera, al menos, los siguientes focos o ámbitos: resultados en términos de eficacia a nivel de productos, resultados intermedios y resultados finales; uso de recursos en términos de eficiencia y economía, y mediciones globales del desempeño. </w:t>
      </w:r>
    </w:p>
    <w:p w:rsidR="003F377A" w:rsidRDefault="003F377A" w:rsidP="003F377A">
      <w:pPr>
        <w:pStyle w:val="Prrafodelista"/>
        <w:ind w:left="360"/>
        <w:rPr>
          <w:lang w:val="es-CL"/>
        </w:rPr>
      </w:pPr>
    </w:p>
    <w:p w:rsidR="00D83B9F" w:rsidRDefault="005E538E" w:rsidP="005D1FD7">
      <w:pPr>
        <w:pStyle w:val="Prrafodelista"/>
        <w:numPr>
          <w:ilvl w:val="0"/>
          <w:numId w:val="1"/>
        </w:numPr>
        <w:rPr>
          <w:lang w:val="es-CL"/>
        </w:rPr>
      </w:pPr>
      <w:r w:rsidRPr="00130A0E">
        <w:rPr>
          <w:lang w:val="es-CL"/>
        </w:rPr>
        <w:t xml:space="preserve">Durante el periodo 2000 al 2010 </w:t>
      </w:r>
      <w:r w:rsidR="00D431C1" w:rsidRPr="00130A0E">
        <w:rPr>
          <w:lang w:val="es-CL"/>
        </w:rPr>
        <w:t>se han</w:t>
      </w:r>
      <w:r w:rsidR="003E01ED" w:rsidRPr="00130A0E">
        <w:rPr>
          <w:lang w:val="es-CL"/>
        </w:rPr>
        <w:t xml:space="preserve"> evaluado 83 en la línea de </w:t>
      </w:r>
      <w:r w:rsidR="00250997" w:rsidRPr="00130A0E">
        <w:rPr>
          <w:lang w:val="es-CL"/>
        </w:rPr>
        <w:t>Evaluación</w:t>
      </w:r>
      <w:r w:rsidR="00130A0E" w:rsidRPr="00130A0E">
        <w:rPr>
          <w:lang w:val="es-CL"/>
        </w:rPr>
        <w:t xml:space="preserve"> de Impacto que permiten</w:t>
      </w:r>
      <w:r w:rsidR="00250997" w:rsidRPr="00130A0E">
        <w:rPr>
          <w:lang w:val="es-CL"/>
        </w:rPr>
        <w:t xml:space="preserve"> evaluar resultados intermedios y finales de un programa o política pública. La evaluación considera, al menos, los siguientes focos o ámbitos: resultados en términos de eficacia a nivel de productos, resultados intermedios y resultados finales; uso de recursos en términos de eficiencia y economía, y mediciones globales del desempeño</w:t>
      </w:r>
    </w:p>
    <w:p w:rsidR="00D83B9F" w:rsidRDefault="00D83B9F" w:rsidP="00D83B9F">
      <w:pPr>
        <w:pStyle w:val="Prrafodelista"/>
        <w:rPr>
          <w:lang w:val="es-CL"/>
        </w:rPr>
      </w:pPr>
    </w:p>
    <w:p w:rsidR="00F66D10" w:rsidRDefault="00066BAB" w:rsidP="00183DD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Desde el año</w:t>
      </w:r>
      <w:r w:rsidR="00DB09D4">
        <w:rPr>
          <w:lang w:val="es-CL"/>
        </w:rPr>
        <w:t xml:space="preserve"> 2011 al 2017 se han evaluado 122</w:t>
      </w:r>
      <w:r>
        <w:rPr>
          <w:lang w:val="es-CL"/>
        </w:rPr>
        <w:t xml:space="preserve"> </w:t>
      </w:r>
      <w:r w:rsidR="009509AC">
        <w:rPr>
          <w:lang w:val="es-CL"/>
        </w:rPr>
        <w:t>Programas de la Línea de Evaluación de Pro</w:t>
      </w:r>
      <w:r w:rsidR="002B2107">
        <w:rPr>
          <w:lang w:val="es-CL"/>
        </w:rPr>
        <w:t>gra</w:t>
      </w:r>
      <w:r w:rsidR="00E542A0">
        <w:rPr>
          <w:lang w:val="es-CL"/>
        </w:rPr>
        <w:t xml:space="preserve">mas Gubernamentales, el cual </w:t>
      </w:r>
      <w:proofErr w:type="spellStart"/>
      <w:r w:rsidR="002B2107">
        <w:rPr>
          <w:lang w:val="es-CL"/>
        </w:rPr>
        <w:t>tiliza</w:t>
      </w:r>
      <w:proofErr w:type="spellEnd"/>
      <w:r w:rsidR="002B2107">
        <w:rPr>
          <w:lang w:val="es-CL"/>
        </w:rPr>
        <w:t xml:space="preserve"> </w:t>
      </w:r>
      <w:r w:rsidR="002B2107" w:rsidRPr="002B2107">
        <w:rPr>
          <w:lang w:val="es-CL"/>
        </w:rPr>
        <w:t>la metodología de marco lógico, centrándose en identificar los objetivos de los programas y luego determinar la consistencia de su diseño y resultados con esos objetivos sobre la base, principalmente, de antecedentes e información existentes.</w:t>
      </w:r>
      <w:r w:rsidR="002B2107">
        <w:rPr>
          <w:lang w:val="es-CL"/>
        </w:rPr>
        <w:t xml:space="preserve"> </w:t>
      </w:r>
      <w:r w:rsidR="002B2107" w:rsidRPr="002B2107">
        <w:rPr>
          <w:lang w:val="es-CL"/>
        </w:rPr>
        <w:t>La evaluación considera, al menos, los siguientes focos o ámbitos: justificación del programa; su diseño; los principales aspectos de organización y gestión; y los resultados o desempeño en términos de e</w:t>
      </w:r>
      <w:r w:rsidR="002B2107">
        <w:rPr>
          <w:lang w:val="es-CL"/>
        </w:rPr>
        <w:t xml:space="preserve">ficacia, eficiencia y economía. De estos </w:t>
      </w:r>
      <w:r w:rsidR="00DB09D4">
        <w:rPr>
          <w:lang w:val="es-CL"/>
        </w:rPr>
        <w:t>66</w:t>
      </w:r>
      <w:r w:rsidR="009509AC" w:rsidRPr="002B2107">
        <w:rPr>
          <w:lang w:val="es-CL"/>
        </w:rPr>
        <w:t xml:space="preserve"> cuentan con un </w:t>
      </w:r>
      <w:r w:rsidR="009509AC" w:rsidRPr="00EA21D6">
        <w:rPr>
          <w:highlight w:val="yellow"/>
          <w:lang w:val="es-CL"/>
        </w:rPr>
        <w:t xml:space="preserve">desempeño </w:t>
      </w:r>
      <w:r w:rsidR="002B2107" w:rsidRPr="00EA21D6">
        <w:rPr>
          <w:highlight w:val="yellow"/>
          <w:lang w:val="es-CL"/>
        </w:rPr>
        <w:t>Insuficiente</w:t>
      </w:r>
      <w:r w:rsidR="00EA21D6" w:rsidRPr="00EA21D6">
        <w:rPr>
          <w:highlight w:val="yellow"/>
          <w:lang w:val="es-CL"/>
        </w:rPr>
        <w:t xml:space="preserve"> lo</w:t>
      </w:r>
      <w:r w:rsidR="003948F9" w:rsidRPr="00EA21D6">
        <w:rPr>
          <w:highlight w:val="yellow"/>
          <w:lang w:val="es-CL"/>
        </w:rPr>
        <w:t xml:space="preserve"> que </w:t>
      </w:r>
      <w:r w:rsidR="00743EE5" w:rsidRPr="00EA21D6">
        <w:rPr>
          <w:highlight w:val="yellow"/>
          <w:lang w:val="es-CL"/>
        </w:rPr>
        <w:t>s</w:t>
      </w:r>
      <w:r w:rsidR="002B2107" w:rsidRPr="00EA21D6">
        <w:rPr>
          <w:highlight w:val="yellow"/>
          <w:lang w:val="es-CL"/>
        </w:rPr>
        <w:t>e refiere a que el programa presenta resultados insuficientes y/o muestra debilidades en las dimensiones evaluadas que no le permiten dar cuenta de sus objetivos</w:t>
      </w:r>
      <w:r w:rsidR="00F66D10">
        <w:rPr>
          <w:lang w:val="es-CL"/>
        </w:rPr>
        <w:t>.</w:t>
      </w:r>
    </w:p>
    <w:p w:rsidR="00183DDF" w:rsidRPr="00183DDF" w:rsidRDefault="00183DDF" w:rsidP="00183DDF">
      <w:pPr>
        <w:pStyle w:val="Prrafodelista"/>
        <w:ind w:left="360"/>
        <w:rPr>
          <w:lang w:val="es-CL"/>
        </w:rPr>
      </w:pPr>
    </w:p>
    <w:p w:rsidR="004D5B3B" w:rsidRPr="00743FE2" w:rsidRDefault="00F66D10" w:rsidP="0044205E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Desde </w:t>
      </w:r>
      <w:r w:rsidR="00081A2D">
        <w:rPr>
          <w:lang w:val="es-CL"/>
        </w:rPr>
        <w:t xml:space="preserve">el 1997 se han evaluado 49 programas </w:t>
      </w:r>
      <w:r w:rsidR="00457F68">
        <w:rPr>
          <w:lang w:val="es-CL"/>
        </w:rPr>
        <w:t>del Ministerio de Salud, de los cuales solo uno ha tenido buen desempeño</w:t>
      </w:r>
      <w:r w:rsidR="0044205E">
        <w:rPr>
          <w:lang w:val="es-CL"/>
        </w:rPr>
        <w:t xml:space="preserve"> </w:t>
      </w:r>
      <w:r w:rsidR="0044205E" w:rsidRPr="0044205E">
        <w:rPr>
          <w:highlight w:val="yellow"/>
          <w:lang w:val="es-CL"/>
        </w:rPr>
        <w:t>que significa que el programa presenta un buen diseño y buenos resultados a nivel intermedio y final; además de una buena evaluación en los ámbitos de implementación y/o eficiencia.</w:t>
      </w:r>
      <w:r w:rsidR="0044205E" w:rsidRPr="0044205E">
        <w:rPr>
          <w:lang w:val="es-CL"/>
        </w:rPr>
        <w:t xml:space="preserve"> </w:t>
      </w:r>
      <w:r w:rsidR="0044205E">
        <w:rPr>
          <w:lang w:val="es-CL"/>
        </w:rPr>
        <w:t>Este p</w:t>
      </w:r>
      <w:r w:rsidR="00517B5B">
        <w:rPr>
          <w:lang w:val="es-CL"/>
        </w:rPr>
        <w:t xml:space="preserve">ertenece a la línea de </w:t>
      </w:r>
      <w:r w:rsidR="00743FE2">
        <w:rPr>
          <w:lang w:val="es-CL"/>
        </w:rPr>
        <w:t>Evaluación</w:t>
      </w:r>
      <w:r w:rsidR="00517B5B">
        <w:rPr>
          <w:lang w:val="es-CL"/>
        </w:rPr>
        <w:t xml:space="preserve"> de Programas Gubernamentales el que utiliza </w:t>
      </w:r>
      <w:r w:rsidR="00517B5B" w:rsidRPr="00517B5B">
        <w:rPr>
          <w:lang w:val="es-CL"/>
        </w:rPr>
        <w:t>la metodología de marco lógico, centrándose en identificar los objetivos de los programas y luego determinar la consistencia de su diseño y resultados con esos objetivos sobre la base, principalmente, de antece</w:t>
      </w:r>
      <w:r w:rsidR="00743FE2">
        <w:rPr>
          <w:lang w:val="es-CL"/>
        </w:rPr>
        <w:t xml:space="preserve">dentes e información existentes, y que </w:t>
      </w:r>
      <w:r w:rsidR="00517B5B" w:rsidRPr="00743FE2">
        <w:rPr>
          <w:lang w:val="es-CL"/>
        </w:rPr>
        <w:t>considera, al menos, los siguientes focos o ámbitos: justificación del programa; su diseño; los principales aspectos de organización y gestión; y los resultados o desempeño en términos de eficacia, eficiencia y economía</w:t>
      </w:r>
    </w:p>
    <w:p w:rsidR="00F66D10" w:rsidRDefault="00F66D10" w:rsidP="00D90F1F">
      <w:pPr>
        <w:rPr>
          <w:lang w:val="es-CL"/>
        </w:rPr>
      </w:pPr>
    </w:p>
    <w:p w:rsidR="004D5B3B" w:rsidRPr="00D90F1F" w:rsidRDefault="00280BE6" w:rsidP="00D90F1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Durante el periodo </w:t>
      </w:r>
      <w:r w:rsidR="00A108CA">
        <w:rPr>
          <w:lang w:val="es-CL"/>
        </w:rPr>
        <w:t>2018 al 2020 se han evaluado 15</w:t>
      </w:r>
      <w:r>
        <w:rPr>
          <w:lang w:val="es-CL"/>
        </w:rPr>
        <w:t xml:space="preserve"> pr</w:t>
      </w:r>
      <w:r w:rsidR="00960A24">
        <w:rPr>
          <w:lang w:val="es-CL"/>
        </w:rPr>
        <w:t xml:space="preserve">ogramas del total con un mal </w:t>
      </w:r>
      <w:r w:rsidR="00025621" w:rsidRPr="0074493B">
        <w:rPr>
          <w:highlight w:val="yellow"/>
          <w:lang w:val="es-CL"/>
        </w:rPr>
        <w:t>desempeño, lo</w:t>
      </w:r>
      <w:r w:rsidR="00960A24" w:rsidRPr="0074493B">
        <w:rPr>
          <w:highlight w:val="yellow"/>
          <w:lang w:val="es-CL"/>
        </w:rPr>
        <w:t xml:space="preserve"> cual significa que el programa presenta resultados a nivel intermedio y final insuficientes y/o muestra debilidades significativas en el diseño,</w:t>
      </w:r>
      <w:r w:rsidR="00025621" w:rsidRPr="0074493B">
        <w:rPr>
          <w:highlight w:val="yellow"/>
          <w:lang w:val="es-CL"/>
        </w:rPr>
        <w:t xml:space="preserve"> implementación y/o </w:t>
      </w:r>
      <w:r w:rsidR="00025621" w:rsidRPr="0074493B">
        <w:rPr>
          <w:highlight w:val="yellow"/>
          <w:lang w:val="es-CL"/>
        </w:rPr>
        <w:lastRenderedPageBreak/>
        <w:t>eficiencia.</w:t>
      </w:r>
      <w:bookmarkStart w:id="0" w:name="_GoBack"/>
      <w:bookmarkEnd w:id="0"/>
      <w:r w:rsidR="00025621">
        <w:rPr>
          <w:lang w:val="es-CL"/>
        </w:rPr>
        <w:t xml:space="preserve"> De estos 14 son de la línea de Programas Gubernamentales </w:t>
      </w:r>
      <w:r w:rsidR="002301B3">
        <w:rPr>
          <w:lang w:val="es-CL"/>
        </w:rPr>
        <w:t xml:space="preserve">que </w:t>
      </w:r>
      <w:r w:rsidR="00D90F1F">
        <w:rPr>
          <w:lang w:val="es-CL"/>
        </w:rPr>
        <w:t xml:space="preserve">utiliza </w:t>
      </w:r>
      <w:r w:rsidR="00D90F1F" w:rsidRPr="00025621">
        <w:rPr>
          <w:lang w:val="es-CL"/>
        </w:rPr>
        <w:t>la</w:t>
      </w:r>
      <w:r w:rsidR="00025621" w:rsidRPr="00025621">
        <w:rPr>
          <w:lang w:val="es-CL"/>
        </w:rPr>
        <w:t xml:space="preserve"> metodología de marco lógico, centrándose en identificar los objetivos de los programas y luego determinar la consistencia de su diseño y resultados con esos objetivos sobre la base, principalmente, de antecedentes e información </w:t>
      </w:r>
      <w:r w:rsidR="00D90F1F" w:rsidRPr="00025621">
        <w:rPr>
          <w:lang w:val="es-CL"/>
        </w:rPr>
        <w:t>existentes.</w:t>
      </w:r>
      <w:r w:rsidR="00D90F1F" w:rsidRPr="00D90F1F">
        <w:rPr>
          <w:lang w:val="es-CL"/>
        </w:rPr>
        <w:t xml:space="preserve"> La</w:t>
      </w:r>
      <w:r w:rsidR="00025621" w:rsidRPr="00D90F1F">
        <w:rPr>
          <w:lang w:val="es-CL"/>
        </w:rPr>
        <w:t xml:space="preserve"> evaluación considera, al menos, los siguientes focos o ámbitos: justificación del programa; su diseño; los principales aspectos de organización y gestión; y los resultados o desempeño en términos de e</w:t>
      </w:r>
      <w:r w:rsidR="002301B3" w:rsidRPr="00D90F1F">
        <w:rPr>
          <w:lang w:val="es-CL"/>
        </w:rPr>
        <w:t>ficacia, eficiencia y economía.</w:t>
      </w:r>
    </w:p>
    <w:p w:rsidR="00F26961" w:rsidRDefault="00F26961" w:rsidP="009C3929">
      <w:pPr>
        <w:pStyle w:val="Prrafodelista"/>
        <w:ind w:left="360"/>
        <w:rPr>
          <w:lang w:val="es-CL"/>
        </w:rPr>
      </w:pPr>
    </w:p>
    <w:p w:rsidR="00F26961" w:rsidRDefault="003841FD" w:rsidP="00DE115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Desde el 2002 cuando inició</w:t>
      </w:r>
      <w:r w:rsidR="00F26961">
        <w:rPr>
          <w:lang w:val="es-CL"/>
        </w:rPr>
        <w:t xml:space="preserve"> de la Línea de Evaluación de Gasto institucional </w:t>
      </w:r>
      <w:r w:rsidR="00DE1155">
        <w:rPr>
          <w:lang w:val="es-CL"/>
        </w:rPr>
        <w:t>que t</w:t>
      </w:r>
      <w:r w:rsidR="00891868" w:rsidRPr="00DE1155">
        <w:rPr>
          <w:lang w:val="es-CL"/>
        </w:rPr>
        <w:t xml:space="preserve">iene como objetivo evaluar el diseño y gestión institucional, así como los resultados y uso de recursos en la provisión de los productos estratégicos de la institución, en función de la hipótesis de causalidad que existe entre los objetivos de la institución, los bienes y servicios que provee, y si los bienes y servicios que provee tienen un costo razonable. Centrada en la institución como un todo y no en un programa </w:t>
      </w:r>
      <w:r w:rsidR="00547E66" w:rsidRPr="00DE1155">
        <w:rPr>
          <w:lang w:val="es-CL"/>
        </w:rPr>
        <w:t>específico</w:t>
      </w:r>
      <w:r w:rsidR="00547E66">
        <w:rPr>
          <w:lang w:val="es-CL"/>
        </w:rPr>
        <w:t>. S</w:t>
      </w:r>
      <w:r w:rsidR="00547E66" w:rsidRPr="00DE1155">
        <w:rPr>
          <w:lang w:val="es-CL"/>
        </w:rPr>
        <w:t>olo</w:t>
      </w:r>
      <w:r w:rsidR="00F26961" w:rsidRPr="00DE1155">
        <w:rPr>
          <w:lang w:val="es-CL"/>
        </w:rPr>
        <w:t xml:space="preserve"> se han hecho 3 informes de evaluación al Ministerio de </w:t>
      </w:r>
      <w:r w:rsidR="00D90F1F" w:rsidRPr="00DE1155">
        <w:rPr>
          <w:lang w:val="es-CL"/>
        </w:rPr>
        <w:t>Minería,</w:t>
      </w:r>
      <w:r w:rsidR="00F26961" w:rsidRPr="00DE1155">
        <w:rPr>
          <w:lang w:val="es-CL"/>
        </w:rPr>
        <w:t xml:space="preserve"> los cuales se realizaron el 2009.</w:t>
      </w:r>
    </w:p>
    <w:p w:rsidR="00D90F1F" w:rsidRPr="00D90F1F" w:rsidRDefault="00D90F1F" w:rsidP="00D90F1F">
      <w:pPr>
        <w:pStyle w:val="Prrafodelista"/>
        <w:rPr>
          <w:lang w:val="es-CL"/>
        </w:rPr>
      </w:pPr>
    </w:p>
    <w:p w:rsidR="00D90F1F" w:rsidRDefault="001028B5" w:rsidP="00D90F1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Los Programas del Ministerio del Deporte, creado el 2013, h</w:t>
      </w:r>
      <w:r w:rsidR="004C26B4">
        <w:rPr>
          <w:lang w:val="es-CL"/>
        </w:rPr>
        <w:t xml:space="preserve">an sido evaluados solo 5 veces, </w:t>
      </w:r>
      <w:r w:rsidR="0091146B">
        <w:rPr>
          <w:lang w:val="es-CL"/>
        </w:rPr>
        <w:t xml:space="preserve">todos </w:t>
      </w:r>
      <w:r>
        <w:rPr>
          <w:lang w:val="es-CL"/>
        </w:rPr>
        <w:t xml:space="preserve">en la línea de </w:t>
      </w:r>
      <w:r w:rsidR="0091146B">
        <w:rPr>
          <w:lang w:val="es-CL"/>
        </w:rPr>
        <w:t>Evaluación</w:t>
      </w:r>
      <w:r>
        <w:rPr>
          <w:lang w:val="es-CL"/>
        </w:rPr>
        <w:t xml:space="preserve"> de Programas </w:t>
      </w:r>
      <w:r w:rsidR="0091146B">
        <w:rPr>
          <w:lang w:val="es-CL"/>
        </w:rPr>
        <w:t xml:space="preserve">Gubernamentales, la cual utiliza </w:t>
      </w:r>
      <w:r w:rsidR="0091146B" w:rsidRPr="002B2107">
        <w:rPr>
          <w:lang w:val="es-CL"/>
        </w:rPr>
        <w:t>la metodología de marco lógico, centrándose en identificar los objetivos de los programas y luego determinar la consistencia de su diseño y resultados con esos objetivos sobre la base, principalmente, de antecedentes e información existentes.</w:t>
      </w:r>
      <w:r w:rsidR="0091146B">
        <w:rPr>
          <w:lang w:val="es-CL"/>
        </w:rPr>
        <w:t xml:space="preserve"> </w:t>
      </w:r>
      <w:r w:rsidR="0091146B" w:rsidRPr="002B2107">
        <w:rPr>
          <w:lang w:val="es-CL"/>
        </w:rPr>
        <w:t>La evaluación considera, al menos, los siguientes focos o ámbitos: justificación del programa; su diseño; los principales aspectos de organización y gestión; y los resultados o desempeño en términos de e</w:t>
      </w:r>
      <w:r w:rsidR="0091146B">
        <w:rPr>
          <w:lang w:val="es-CL"/>
        </w:rPr>
        <w:t>ficacia, eficiencia y economía. De estas evaluaciones todas han tenido un desempeño deficiente.</w:t>
      </w:r>
    </w:p>
    <w:p w:rsidR="004A4501" w:rsidRPr="004A4501" w:rsidRDefault="004A4501" w:rsidP="004A4501">
      <w:pPr>
        <w:pStyle w:val="Prrafodelista"/>
        <w:rPr>
          <w:lang w:val="es-CL"/>
        </w:rPr>
      </w:pPr>
    </w:p>
    <w:p w:rsidR="004A4501" w:rsidRDefault="005A4713" w:rsidP="007974C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Desde el año 2018</w:t>
      </w:r>
      <w:r w:rsidR="007974CB">
        <w:rPr>
          <w:lang w:val="es-CL"/>
        </w:rPr>
        <w:t xml:space="preserve">, </w:t>
      </w:r>
      <w:r w:rsidR="00F605F7">
        <w:rPr>
          <w:lang w:val="es-CL"/>
        </w:rPr>
        <w:t xml:space="preserve">cuando </w:t>
      </w:r>
      <w:r w:rsidR="007974CB">
        <w:rPr>
          <w:lang w:val="es-CL"/>
        </w:rPr>
        <w:t xml:space="preserve">se reformulo la línea de Evaluación de Impacto </w:t>
      </w:r>
      <w:r w:rsidR="00E93FFF">
        <w:rPr>
          <w:lang w:val="es-CL"/>
        </w:rPr>
        <w:t xml:space="preserve">no se </w:t>
      </w:r>
      <w:r w:rsidR="00F605F7">
        <w:rPr>
          <w:lang w:val="es-CL"/>
        </w:rPr>
        <w:t xml:space="preserve">ha </w:t>
      </w:r>
      <w:r w:rsidR="00293563">
        <w:rPr>
          <w:lang w:val="es-CL"/>
        </w:rPr>
        <w:t xml:space="preserve">evaluado en ningún Ministerio un programa de esta línea que </w:t>
      </w:r>
      <w:r w:rsidR="007974CB">
        <w:rPr>
          <w:lang w:val="es-CL"/>
        </w:rPr>
        <w:t>e</w:t>
      </w:r>
      <w:r w:rsidR="007974CB" w:rsidRPr="007974CB">
        <w:rPr>
          <w:lang w:val="es-CL"/>
        </w:rPr>
        <w:t>mplea metodologías experimentales o cuasi-experimentales, que permiten evaluar resultados intermedios y finales de un programa o política pública. La evaluación considera, al menos, los siguientes focos o ámbitos: resultados en términos de eficacia a nivel de productos, resultados intermedios y resultados finales; uso de recursos en términos de eficiencia y economía, y mediciones globales del desempeño. A partir de 2018 se reformuló esta línea de evaluación, incorporando dos mecanismos diferentes de selección: el Fondo de Evaluación de Impacto que consiste en un concurso público para que académicos propongan programas a evaluar y por otro lado las evaluaciones de programas piloto, seleccionados por el equipo de DIPRES. Iniciada el año 2001.</w:t>
      </w:r>
    </w:p>
    <w:p w:rsidR="00293563" w:rsidRPr="00293563" w:rsidRDefault="00293563" w:rsidP="00293563">
      <w:pPr>
        <w:pStyle w:val="Prrafodelista"/>
        <w:rPr>
          <w:lang w:val="es-CL"/>
        </w:rPr>
      </w:pPr>
    </w:p>
    <w:p w:rsidR="00293563" w:rsidRDefault="00366B91" w:rsidP="00395EDE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Desde el 1997, solo se ha hecho una evaluación </w:t>
      </w:r>
      <w:r w:rsidR="00571FCB">
        <w:rPr>
          <w:lang w:val="es-CL"/>
        </w:rPr>
        <w:t>en el Ministerio de Obras Publicas en la línea de Evaluación de Gasto Inst</w:t>
      </w:r>
      <w:r w:rsidR="007935F6">
        <w:rPr>
          <w:lang w:val="es-CL"/>
        </w:rPr>
        <w:t>itu</w:t>
      </w:r>
      <w:r w:rsidR="00571FCB">
        <w:rPr>
          <w:lang w:val="es-CL"/>
        </w:rPr>
        <w:t>cional que</w:t>
      </w:r>
      <w:r w:rsidR="00395EDE">
        <w:rPr>
          <w:lang w:val="es-CL"/>
        </w:rPr>
        <w:t xml:space="preserve"> </w:t>
      </w:r>
      <w:r w:rsidR="003A456B">
        <w:rPr>
          <w:lang w:val="es-CL"/>
        </w:rPr>
        <w:t>evalúa</w:t>
      </w:r>
      <w:r w:rsidR="00395EDE" w:rsidRPr="00395EDE">
        <w:rPr>
          <w:lang w:val="es-CL"/>
        </w:rPr>
        <w:t xml:space="preserve"> el </w:t>
      </w:r>
      <w:r w:rsidR="003A456B">
        <w:rPr>
          <w:lang w:val="es-CL"/>
        </w:rPr>
        <w:t xml:space="preserve">diseño y gestión institucional además de </w:t>
      </w:r>
      <w:r w:rsidR="00395EDE" w:rsidRPr="00395EDE">
        <w:rPr>
          <w:lang w:val="es-CL"/>
        </w:rPr>
        <w:t xml:space="preserve">como los resultados y uso de recursos en la provisión de los productos estratégicos de la institución, en función de la hipótesis de causalidad que existe entre los objetivos de la institución, los bienes y servicios que provee, y si los bienes y servicios que provee tienen un costo razonable. </w:t>
      </w:r>
    </w:p>
    <w:p w:rsidR="003A456B" w:rsidRPr="003A456B" w:rsidRDefault="003A456B" w:rsidP="003A456B">
      <w:pPr>
        <w:pStyle w:val="Prrafodelista"/>
        <w:rPr>
          <w:lang w:val="es-CL"/>
        </w:rPr>
      </w:pPr>
    </w:p>
    <w:p w:rsidR="003A456B" w:rsidRDefault="003A456B" w:rsidP="00CC24D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Desde la creación del Ministerio de Medio Ambiente </w:t>
      </w:r>
      <w:r w:rsidR="00543B5D">
        <w:rPr>
          <w:lang w:val="es-CL"/>
        </w:rPr>
        <w:t xml:space="preserve">el 2010, solo han evaluado un programa de este Ministerio, el cual es de la línea de </w:t>
      </w:r>
      <w:r w:rsidR="00CC24DD">
        <w:rPr>
          <w:lang w:val="es-CL"/>
        </w:rPr>
        <w:t>Evaluación</w:t>
      </w:r>
      <w:r w:rsidR="00543B5D">
        <w:rPr>
          <w:lang w:val="es-CL"/>
        </w:rPr>
        <w:t xml:space="preserve"> Focalizada de Ámbito</w:t>
      </w:r>
      <w:r w:rsidR="00CC24DD">
        <w:rPr>
          <w:lang w:val="es-CL"/>
        </w:rPr>
        <w:t xml:space="preserve"> que analiza</w:t>
      </w:r>
      <w:r w:rsidR="00CC24DD" w:rsidRPr="00CC24DD">
        <w:rPr>
          <w:lang w:val="es-CL"/>
        </w:rPr>
        <w:t xml:space="preserve"> programas en ámbitos específicos que no están siendo priorizados por las otras líneas (EPG, EI y EGI).</w:t>
      </w:r>
      <w:r w:rsidR="00CC24DD">
        <w:rPr>
          <w:lang w:val="es-CL"/>
        </w:rPr>
        <w:t xml:space="preserve"> C</w:t>
      </w:r>
      <w:r w:rsidR="00CC24DD" w:rsidRPr="00CC24DD">
        <w:rPr>
          <w:lang w:val="es-CL"/>
        </w:rPr>
        <w:t>uenta con 3 ámbitos y la evaluación de cada programa se centra en uno en particular, según sus características y las preguntas que se quieran abordar: (i) Costos, (ii) Implementación y (iii) Diseño de la Estrategia.</w:t>
      </w:r>
    </w:p>
    <w:p w:rsidR="00CC24DD" w:rsidRPr="00CC24DD" w:rsidRDefault="00CC24DD" w:rsidP="00CC24DD">
      <w:pPr>
        <w:pStyle w:val="Prrafodelista"/>
        <w:rPr>
          <w:lang w:val="es-CL"/>
        </w:rPr>
      </w:pPr>
    </w:p>
    <w:p w:rsidR="00CC24DD" w:rsidRPr="00CC24DD" w:rsidRDefault="00CC24DD" w:rsidP="00347951">
      <w:pPr>
        <w:pStyle w:val="Prrafodelista"/>
        <w:ind w:left="1440"/>
        <w:rPr>
          <w:lang w:val="es-CL"/>
        </w:rPr>
      </w:pPr>
    </w:p>
    <w:sectPr w:rsidR="00CC24DD" w:rsidRPr="00CC2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436D"/>
    <w:multiLevelType w:val="hybridMultilevel"/>
    <w:tmpl w:val="527A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4C"/>
    <w:rsid w:val="00025621"/>
    <w:rsid w:val="00062670"/>
    <w:rsid w:val="00066BAB"/>
    <w:rsid w:val="00081A2D"/>
    <w:rsid w:val="00096895"/>
    <w:rsid w:val="001028B5"/>
    <w:rsid w:val="00130A0E"/>
    <w:rsid w:val="001566AF"/>
    <w:rsid w:val="00183DDF"/>
    <w:rsid w:val="001D086C"/>
    <w:rsid w:val="001F4AD0"/>
    <w:rsid w:val="0020169D"/>
    <w:rsid w:val="002301B3"/>
    <w:rsid w:val="00250997"/>
    <w:rsid w:val="0028045A"/>
    <w:rsid w:val="00280BE6"/>
    <w:rsid w:val="00293563"/>
    <w:rsid w:val="002B2107"/>
    <w:rsid w:val="002C453F"/>
    <w:rsid w:val="002F3055"/>
    <w:rsid w:val="002F37D5"/>
    <w:rsid w:val="00347951"/>
    <w:rsid w:val="00366B91"/>
    <w:rsid w:val="003841FD"/>
    <w:rsid w:val="003948F9"/>
    <w:rsid w:val="00395EDE"/>
    <w:rsid w:val="003A456B"/>
    <w:rsid w:val="003B790B"/>
    <w:rsid w:val="003C7476"/>
    <w:rsid w:val="003E01ED"/>
    <w:rsid w:val="003E3DFC"/>
    <w:rsid w:val="003E6622"/>
    <w:rsid w:val="003F377A"/>
    <w:rsid w:val="0044205E"/>
    <w:rsid w:val="00457F68"/>
    <w:rsid w:val="004A4501"/>
    <w:rsid w:val="004C26B4"/>
    <w:rsid w:val="004D5B3B"/>
    <w:rsid w:val="00517B5B"/>
    <w:rsid w:val="00543B5D"/>
    <w:rsid w:val="00547E66"/>
    <w:rsid w:val="00571FCB"/>
    <w:rsid w:val="00577DBB"/>
    <w:rsid w:val="005A4713"/>
    <w:rsid w:val="005E538E"/>
    <w:rsid w:val="006D4F4C"/>
    <w:rsid w:val="006D7280"/>
    <w:rsid w:val="00714A64"/>
    <w:rsid w:val="00743EE5"/>
    <w:rsid w:val="00743FE2"/>
    <w:rsid w:val="0074493B"/>
    <w:rsid w:val="007935F6"/>
    <w:rsid w:val="00797256"/>
    <w:rsid w:val="007974CB"/>
    <w:rsid w:val="008149C6"/>
    <w:rsid w:val="00891868"/>
    <w:rsid w:val="008E7307"/>
    <w:rsid w:val="0091146B"/>
    <w:rsid w:val="0093369F"/>
    <w:rsid w:val="009509AC"/>
    <w:rsid w:val="00960A24"/>
    <w:rsid w:val="009748C6"/>
    <w:rsid w:val="00991E5C"/>
    <w:rsid w:val="009C3929"/>
    <w:rsid w:val="00A108CA"/>
    <w:rsid w:val="00AB2B10"/>
    <w:rsid w:val="00C36EC4"/>
    <w:rsid w:val="00CC24DD"/>
    <w:rsid w:val="00CD58CC"/>
    <w:rsid w:val="00D431C1"/>
    <w:rsid w:val="00D65151"/>
    <w:rsid w:val="00D83B9F"/>
    <w:rsid w:val="00D90F1F"/>
    <w:rsid w:val="00DB09D4"/>
    <w:rsid w:val="00DE1155"/>
    <w:rsid w:val="00DF2BA7"/>
    <w:rsid w:val="00E3035F"/>
    <w:rsid w:val="00E440F0"/>
    <w:rsid w:val="00E542A0"/>
    <w:rsid w:val="00E5547F"/>
    <w:rsid w:val="00E64500"/>
    <w:rsid w:val="00E730C0"/>
    <w:rsid w:val="00E776BC"/>
    <w:rsid w:val="00E93FFF"/>
    <w:rsid w:val="00E94A5D"/>
    <w:rsid w:val="00EA21D6"/>
    <w:rsid w:val="00EA2B3D"/>
    <w:rsid w:val="00F26961"/>
    <w:rsid w:val="00F46CBF"/>
    <w:rsid w:val="00F605F7"/>
    <w:rsid w:val="00F66D10"/>
    <w:rsid w:val="00F91020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3212"/>
  <w15:chartTrackingRefBased/>
  <w15:docId w15:val="{B62FD5A3-9C33-440C-BDDA-48CAE057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Monserrat Garrido</cp:lastModifiedBy>
  <cp:revision>5</cp:revision>
  <dcterms:created xsi:type="dcterms:W3CDTF">2021-03-24T21:11:00Z</dcterms:created>
  <dcterms:modified xsi:type="dcterms:W3CDTF">2021-03-26T12:55:00Z</dcterms:modified>
</cp:coreProperties>
</file>